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spacing w:after="0.4" w:before="0.4" w:lineRule="auto"/>
        <w:ind w:left="0" w:firstLine="0"/>
        <w:rPr/>
      </w:pPr>
      <w:bookmarkStart w:colFirst="0" w:colLast="0" w:name="_5uoc4mfz7mn4" w:id="0"/>
      <w:bookmarkEnd w:id="0"/>
      <w:r w:rsidDel="00000000" w:rsidR="00000000" w:rsidRPr="00000000">
        <w:rPr>
          <w:rtl w:val="0"/>
        </w:rPr>
        <w:t xml:space="preserve">MINERAL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Title"/>
        <w:pageBreakBefore w:val="0"/>
        <w:spacing w:after="0.4" w:before="0.4" w:lineRule="auto"/>
        <w:ind w:left="0" w:firstLine="0"/>
        <w:rPr/>
      </w:pPr>
      <w:bookmarkStart w:colFirst="0" w:colLast="0" w:name="_uto5o9oxarhc" w:id="1"/>
      <w:bookmarkEnd w:id="1"/>
      <w:r w:rsidDel="00000000" w:rsidR="00000000" w:rsidRPr="00000000">
        <w:rPr>
          <w:rtl w:val="0"/>
        </w:rPr>
        <w:t xml:space="preserve">LEASE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1695450</wp:posOffset>
                </wp:positionH>
                <wp:positionV relativeFrom="paragraph">
                  <wp:posOffset>23813</wp:posOffset>
                </wp:positionV>
                <wp:extent cx="500063" cy="500063"/>
                <wp:effectExtent b="0" l="0" r="0" t="0"/>
                <wp:wrapSquare wrapText="bothSides" distB="0" distT="0" distL="0" distR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35725" y="2213500"/>
                          <a:ext cx="500063" cy="500063"/>
                          <a:chOff x="2635725" y="2213500"/>
                          <a:chExt cx="500725" cy="499675"/>
                        </a:xfrm>
                      </wpg:grpSpPr>
                      <wps:wsp>
                        <wps:cNvSpPr/>
                        <wps:cNvPr id="3" name="Shape 3"/>
                        <wps:spPr>
                          <a:xfrm rot="-5400000">
                            <a:off x="2635741" y="1713863"/>
                            <a:ext cx="999300" cy="999300"/>
                          </a:xfrm>
                          <a:prstGeom prst="pie">
                            <a:avLst>
                              <a:gd fmla="val 10792838" name="adj1"/>
                              <a:gd fmla="val 16200000" name="adj2"/>
                            </a:avLst>
                          </a:prstGeom>
                          <a:solidFill>
                            <a:srgbClr val="0B637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 rot="-5400000">
                            <a:off x="2838376" y="1916523"/>
                            <a:ext cx="594000" cy="594000"/>
                          </a:xfrm>
                          <a:prstGeom prst="pie">
                            <a:avLst>
                              <a:gd fmla="val 10792838" name="adj1"/>
                              <a:gd fmla="val 16200000" name="adj2"/>
                            </a:avLst>
                          </a:prstGeom>
                          <a:solidFill>
                            <a:srgbClr val="59919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1695450</wp:posOffset>
                </wp:positionH>
                <wp:positionV relativeFrom="paragraph">
                  <wp:posOffset>23813</wp:posOffset>
                </wp:positionV>
                <wp:extent cx="500063" cy="500063"/>
                <wp:effectExtent b="0" l="0" r="0" t="0"/>
                <wp:wrapSquare wrapText="bothSides" distB="0" distT="0" distL="0" distR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3" cy="500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Style w:val="Title"/>
        <w:pageBreakBefore w:val="0"/>
        <w:spacing w:after="1.6" w:before="1.6" w:line="192.00000000000003" w:lineRule="auto"/>
        <w:ind w:left="6480" w:firstLine="720"/>
        <w:rPr>
          <w:b w:val="0"/>
          <w:bCs w:val="0"/>
          <w:sz w:val="12"/>
          <w:szCs w:val="12"/>
        </w:rPr>
      </w:pPr>
      <w:bookmarkStart w:colFirst="0" w:colLast="0" w:name="_cauonupyay34" w:id="2"/>
      <w:bookmarkEnd w:id="2"/>
      <w:r w:rsidDel="00000000" w:rsidR="00000000" w:rsidRPr="00000000">
        <w:rPr>
          <w:sz w:val="60"/>
          <w:szCs w:val="60"/>
          <w:rtl w:val="0"/>
        </w:rPr>
        <w:t xml:space="preserve">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spacing w:after="1.6" w:before="1.6" w:line="180" w:lineRule="auto"/>
        <w:ind w:left="0" w:firstLine="0"/>
        <w:rPr>
          <w:sz w:val="28"/>
          <w:szCs w:val="28"/>
        </w:rPr>
      </w:pPr>
      <w:bookmarkStart w:colFirst="0" w:colLast="0" w:name="_suttt5cvyoq2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pageBreakBefore w:val="0"/>
        <w:spacing w:after="1.6" w:before="1.6" w:line="180" w:lineRule="auto"/>
        <w:ind w:left="0" w:firstLine="0"/>
        <w:rPr>
          <w:sz w:val="26"/>
          <w:szCs w:val="26"/>
        </w:rPr>
      </w:pPr>
      <w:bookmarkStart w:colFirst="0" w:colLast="0" w:name="_ofamajz04aca" w:id="4"/>
      <w:bookmarkEnd w:id="4"/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March 02, 2026 |5:00 P.M.</w:t>
      </w:r>
      <w:r w:rsidDel="00000000" w:rsidR="00000000" w:rsidRPr="00000000">
        <w:rPr>
          <w:b w:val="0"/>
          <w:bCs w:val="0"/>
          <w:color w:val="264247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color w:val="264247"/>
          <w:sz w:val="28"/>
          <w:szCs w:val="28"/>
          <w:rtl w:val="0"/>
        </w:rPr>
        <w:t xml:space="preserve">Meeting called to order by</w:t>
      </w:r>
      <w:r w:rsidDel="00000000" w:rsidR="00000000" w:rsidRPr="00000000">
        <w:rPr>
          <w:b w:val="0"/>
          <w:bCs w:val="0"/>
          <w:i w:val="1"/>
          <w:iCs w:val="1"/>
          <w:color w:val="264247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color w:val="264247"/>
          <w:sz w:val="28"/>
          <w:szCs w:val="28"/>
          <w:rtl w:val="0"/>
        </w:rPr>
        <w:t xml:space="preserve">Michael Moss</w:t>
      </w:r>
      <w:r w:rsidDel="00000000" w:rsidR="00000000" w:rsidRPr="00000000">
        <w:rPr>
          <w:b w:val="0"/>
          <w:bCs w:val="0"/>
          <w:color w:val="264247"/>
          <w:sz w:val="24"/>
          <w:szCs w:val="24"/>
          <w:rtl w:val="0"/>
        </w:rPr>
        <w:t xml:space="preserve">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66675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66675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Style w:val="Title"/>
        <w:keepNext w:val="0"/>
        <w:keepLines w:val="1"/>
        <w:pageBreakBefore w:val="0"/>
        <w:widowControl w:val="0"/>
        <w:spacing w:after="1.6" w:before="1.6" w:line="120" w:lineRule="auto"/>
        <w:ind w:left="0" w:firstLine="0"/>
        <w:rPr>
          <w:rFonts w:ascii="Montserrat" w:cs="Montserrat" w:eastAsia="Montserrat" w:hAnsi="Montserrat"/>
          <w:b w:val="0"/>
          <w:bCs w:val="0"/>
          <w:sz w:val="24"/>
          <w:szCs w:val="24"/>
        </w:rPr>
      </w:pPr>
      <w:bookmarkStart w:colFirst="0" w:colLast="0" w:name="_8tdcli3wlga8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keepNext w:val="0"/>
        <w:keepLines w:val="1"/>
        <w:pageBreakBefore w:val="0"/>
        <w:widowControl w:val="0"/>
        <w:spacing w:after="1.6" w:before="1.6" w:line="120" w:lineRule="auto"/>
        <w:ind w:left="0" w:firstLine="0"/>
        <w:rPr>
          <w:rFonts w:ascii="Montserrat" w:cs="Montserrat" w:eastAsia="Montserrat" w:hAnsi="Montserrat"/>
          <w:b w:val="0"/>
          <w:bCs w:val="0"/>
          <w:sz w:val="24"/>
          <w:szCs w:val="24"/>
        </w:rPr>
      </w:pPr>
      <w:bookmarkStart w:colFirst="0" w:colLast="0" w:name="_wodssr2zxpe" w:id="6"/>
      <w:bookmarkEnd w:id="6"/>
      <w:r w:rsidDel="00000000" w:rsidR="00000000" w:rsidRPr="00000000">
        <w:rPr>
          <w:rFonts w:ascii="Montserrat" w:cs="Montserrat" w:eastAsia="Montserrat" w:hAnsi="Montserrat"/>
          <w:b w:val="0"/>
          <w:bCs w:val="0"/>
          <w:sz w:val="24"/>
          <w:szCs w:val="24"/>
          <w:rtl w:val="0"/>
        </w:rPr>
        <w:t xml:space="preserve">In Attendance:</w:t>
      </w:r>
    </w:p>
    <w:p w:rsidR="00000000" w:rsidDel="00000000" w:rsidP="00000000" w:rsidRDefault="00000000" w:rsidRPr="00000000" w14:paraId="00000008">
      <w:pPr>
        <w:pageBreakBefore w:val="0"/>
        <w:spacing w:after="1.6" w:before="1.6" w:lin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  <w:t xml:space="preserve">Board Members: Michael Moss, Kerry Kunzler, Mike Rudd, Dale Barnett</w:t>
      </w:r>
    </w:p>
    <w:p w:rsidR="00000000" w:rsidDel="00000000" w:rsidP="00000000" w:rsidRDefault="00000000" w:rsidRPr="00000000" w14:paraId="0000000A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  <w:t xml:space="preserve">Excused: Brian Hardy</w:t>
      </w:r>
    </w:p>
    <w:p w:rsidR="00000000" w:rsidDel="00000000" w:rsidP="00000000" w:rsidRDefault="00000000" w:rsidRPr="00000000" w14:paraId="0000000C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  <w:t xml:space="preserve">Also in Attendance: Shirlene Larsen, Chrisee Bennett, Lee Perry, and Glen Thurston</w:t>
      </w:r>
    </w:p>
    <w:p w:rsidR="00000000" w:rsidDel="00000000" w:rsidP="00000000" w:rsidRDefault="00000000" w:rsidRPr="00000000" w14:paraId="0000000E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tl w:val="0"/>
        </w:rPr>
        <w:t xml:space="preserve">Attended by phone: None</w:t>
      </w:r>
    </w:p>
    <w:p w:rsidR="00000000" w:rsidDel="00000000" w:rsidP="00000000" w:rsidRDefault="00000000" w:rsidRPr="00000000" w14:paraId="00000010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>
          <w:rFonts w:ascii="Merriweather" w:cs="Merriweather" w:eastAsia="Merriweather" w:hAnsi="Merriweather"/>
          <w:color w:val="2642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Approval of Minutes</w:t>
      </w:r>
      <w:r w:rsidDel="00000000" w:rsidR="00000000" w:rsidRPr="00000000">
        <w:rPr>
          <w:rFonts w:ascii="Maven Pro" w:cs="Maven Pro" w:eastAsia="Maven Pro" w:hAnsi="Maven Pro"/>
          <w:color w:val="264247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0"/>
        <w:keepLines w:val="1"/>
        <w:pageBreakBefore w:val="0"/>
        <w:widowControl w:val="0"/>
        <w:spacing w:after="1.6" w:before="1.6" w:line="216" w:lineRule="auto"/>
        <w:ind w:right="0"/>
        <w:rPr/>
      </w:pPr>
      <w:r w:rsidDel="00000000" w:rsidR="00000000" w:rsidRPr="00000000">
        <w:rPr>
          <w:rtl w:val="0"/>
        </w:rPr>
        <w:t xml:space="preserve">The minutes were reviewed from December 02, 2025</w:t>
      </w:r>
    </w:p>
    <w:p w:rsidR="00000000" w:rsidDel="00000000" w:rsidP="00000000" w:rsidRDefault="00000000" w:rsidRPr="00000000" w14:paraId="00000015">
      <w:pPr>
        <w:pStyle w:val="Title"/>
        <w:pageBreakBefore w:val="0"/>
        <w:spacing w:after="1.6" w:before="1.6" w:line="216" w:lineRule="auto"/>
        <w:ind w:left="0" w:firstLine="0"/>
        <w:rPr>
          <w:rFonts w:ascii="Nunito" w:cs="Nunito" w:eastAsia="Nunito" w:hAnsi="Nunito"/>
          <w:b w:val="0"/>
          <w:bCs w:val="0"/>
          <w:color w:val="424242"/>
          <w:sz w:val="22"/>
          <w:szCs w:val="22"/>
        </w:rPr>
      </w:pPr>
      <w:bookmarkStart w:colFirst="0" w:colLast="0" w:name="_y9yg3h5pfxte" w:id="7"/>
      <w:bookmarkEnd w:id="7"/>
      <w:r w:rsidDel="00000000" w:rsidR="00000000" w:rsidRPr="00000000">
        <w:rPr>
          <w:rFonts w:ascii="Nunito" w:cs="Nunito" w:eastAsia="Nunito" w:hAnsi="Nunito"/>
          <w:b w:val="0"/>
          <w:bCs w:val="0"/>
          <w:color w:val="424242"/>
          <w:sz w:val="22"/>
          <w:szCs w:val="22"/>
          <w:rtl w:val="0"/>
        </w:rPr>
        <w:t xml:space="preserve">Entertain a Motion to approve the minutes by, Dale Barnett</w:t>
      </w:r>
    </w:p>
    <w:p w:rsidR="00000000" w:rsidDel="00000000" w:rsidP="00000000" w:rsidRDefault="00000000" w:rsidRPr="00000000" w14:paraId="00000016">
      <w:pPr>
        <w:pageBreakBefore w:val="0"/>
        <w:spacing w:after="1.6" w:before="1.6" w:line="216" w:lineRule="auto"/>
        <w:rPr/>
      </w:pPr>
      <w:r w:rsidDel="00000000" w:rsidR="00000000" w:rsidRPr="00000000">
        <w:rPr>
          <w:rtl w:val="0"/>
        </w:rPr>
        <w:t xml:space="preserve">Seconded by Kerry Kunzler</w:t>
      </w:r>
    </w:p>
    <w:p w:rsidR="00000000" w:rsidDel="00000000" w:rsidP="00000000" w:rsidRDefault="00000000" w:rsidRPr="00000000" w14:paraId="00000017">
      <w:pPr>
        <w:pageBreakBefore w:val="0"/>
        <w:spacing w:after="1.6" w:before="1.6" w:line="216" w:lineRule="auto"/>
        <w:rPr/>
      </w:pPr>
      <w:r w:rsidDel="00000000" w:rsidR="00000000" w:rsidRPr="00000000">
        <w:rPr>
          <w:rtl w:val="0"/>
        </w:rPr>
        <w:t xml:space="preserve">No Discussion</w:t>
      </w:r>
    </w:p>
    <w:p w:rsidR="00000000" w:rsidDel="00000000" w:rsidP="00000000" w:rsidRDefault="00000000" w:rsidRPr="00000000" w14:paraId="00000018">
      <w:pPr>
        <w:pageBreakBefore w:val="0"/>
        <w:spacing w:after="1.6" w:before="1.6" w:line="216" w:lineRule="auto"/>
        <w:rPr/>
      </w:pPr>
      <w:r w:rsidDel="00000000" w:rsidR="00000000" w:rsidRPr="00000000">
        <w:rPr>
          <w:rtl w:val="0"/>
        </w:rPr>
        <w:t xml:space="preserve">Minutes were approved unanimously.</w:t>
      </w:r>
    </w:p>
    <w:p w:rsidR="00000000" w:rsidDel="00000000" w:rsidP="00000000" w:rsidRDefault="00000000" w:rsidRPr="00000000" w14:paraId="00000019">
      <w:pPr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pageBreakBefore w:val="0"/>
        <w:widowControl w:val="0"/>
        <w:spacing w:after="1.6" w:before="1.6" w:line="180" w:lineRule="auto"/>
        <w:ind w:right="0"/>
        <w:rPr>
          <w:rFonts w:ascii="Merriweather" w:cs="Merriweather" w:eastAsia="Merriweather" w:hAnsi="Merriweather"/>
          <w:color w:val="2642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pageBreakBefore w:val="0"/>
        <w:widowControl w:val="0"/>
        <w:spacing w:after="1.6" w:before="1.6" w:line="18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Former Agenda Item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  <w:t xml:space="preserve">Michael Moss</w: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pageBreakBefore w:val="0"/>
        <w:widowControl w:val="0"/>
        <w:numPr>
          <w:ilvl w:val="0"/>
          <w:numId w:val="3"/>
        </w:numPr>
        <w:spacing w:after="0" w:afterAutospacing="0" w:before="1.6" w:line="240" w:lineRule="auto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Michael Moss calls the meeting to order.</w:t>
      </w:r>
    </w:p>
    <w:p w:rsidR="00000000" w:rsidDel="00000000" w:rsidP="00000000" w:rsidRDefault="00000000" w:rsidRPr="00000000" w14:paraId="0000001F">
      <w:pPr>
        <w:keepLines w:val="1"/>
        <w:widowControl w:val="0"/>
        <w:numPr>
          <w:ilvl w:val="0"/>
          <w:numId w:val="3"/>
        </w:numPr>
        <w:spacing w:after="1.6" w:before="0" w:beforeAutospacing="0" w:line="240" w:lineRule="auto"/>
        <w:ind w:left="720" w:right="0" w:hanging="360"/>
      </w:pPr>
      <w:r w:rsidDel="00000000" w:rsidR="00000000" w:rsidRPr="00000000">
        <w:rPr>
          <w:rtl w:val="0"/>
        </w:rPr>
        <w:t xml:space="preserve">There are no former agenda items</w:t>
      </w:r>
    </w:p>
    <w:p w:rsidR="00000000" w:rsidDel="00000000" w:rsidP="00000000" w:rsidRDefault="00000000" w:rsidRPr="00000000" w14:paraId="00000020">
      <w:pPr>
        <w:keepLines w:val="1"/>
        <w:pageBreakBefore w:val="0"/>
        <w:widowControl w:val="0"/>
        <w:spacing w:after="1.6" w:before="1.6" w:line="240" w:lineRule="auto"/>
        <w:ind w:left="0" w:righ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Lines w:val="1"/>
        <w:pageBreakBefore w:val="0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Bi-Laws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pageBreakBefore w:val="0"/>
        <w:widowControl w:val="0"/>
        <w:spacing w:after="16" w:before="16" w:line="120" w:lineRule="auto"/>
        <w:ind w:right="0"/>
        <w:rPr/>
      </w:pPr>
      <w:r w:rsidDel="00000000" w:rsidR="00000000" w:rsidRPr="00000000">
        <w:rPr>
          <w:rtl w:val="0"/>
        </w:rPr>
        <w:t xml:space="preserve">Glen Thurston</w: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keepLines w:val="1"/>
        <w:widowControl w:val="0"/>
        <w:numPr>
          <w:ilvl w:val="0"/>
          <w:numId w:val="3"/>
        </w:numPr>
        <w:spacing w:before="16" w:line="240" w:lineRule="auto"/>
        <w:ind w:left="720" w:right="0" w:hanging="360"/>
      </w:pPr>
      <w:r w:rsidDel="00000000" w:rsidR="00000000" w:rsidRPr="00000000">
        <w:rPr>
          <w:rtl w:val="0"/>
        </w:rPr>
        <w:t xml:space="preserve">Glen Thurston presents the draft for the new bi-laws</w:t>
      </w:r>
    </w:p>
    <w:p w:rsidR="00000000" w:rsidDel="00000000" w:rsidP="00000000" w:rsidRDefault="00000000" w:rsidRPr="00000000" w14:paraId="00000026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Electronic meetings will implemented</w:t>
      </w:r>
    </w:p>
    <w:p w:rsidR="00000000" w:rsidDel="00000000" w:rsidP="00000000" w:rsidRDefault="00000000" w:rsidRPr="00000000" w14:paraId="00000027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Statue Limit is 2 terms</w:t>
      </w:r>
    </w:p>
    <w:p w:rsidR="00000000" w:rsidDel="00000000" w:rsidP="00000000" w:rsidRDefault="00000000" w:rsidRPr="00000000" w14:paraId="00000028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Term limit is 4 years</w:t>
      </w:r>
    </w:p>
    <w:p w:rsidR="00000000" w:rsidDel="00000000" w:rsidP="00000000" w:rsidRDefault="00000000" w:rsidRPr="00000000" w14:paraId="00000029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Commissioners have the ability to reappoint a member after the term limit is expired</w:t>
      </w:r>
    </w:p>
    <w:p w:rsidR="00000000" w:rsidDel="00000000" w:rsidP="00000000" w:rsidRDefault="00000000" w:rsidRPr="00000000" w14:paraId="0000002A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Commissioners will choose members at their discretion</w:t>
      </w:r>
    </w:p>
    <w:p w:rsidR="00000000" w:rsidDel="00000000" w:rsidP="00000000" w:rsidRDefault="00000000" w:rsidRPr="00000000" w14:paraId="0000002B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The board must have a Treasurer, Secretary, and an Executive Director</w:t>
      </w:r>
    </w:p>
    <w:p w:rsidR="00000000" w:rsidDel="00000000" w:rsidP="00000000" w:rsidRDefault="00000000" w:rsidRPr="00000000" w14:paraId="0000002C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The Executive Director will be filled by a County Commissioner</w:t>
      </w:r>
    </w:p>
    <w:p w:rsidR="00000000" w:rsidDel="00000000" w:rsidP="00000000" w:rsidRDefault="00000000" w:rsidRPr="00000000" w14:paraId="0000002D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The above positions are in addition to the 5 member board members</w:t>
      </w:r>
    </w:p>
    <w:p w:rsidR="00000000" w:rsidDel="00000000" w:rsidP="00000000" w:rsidRDefault="00000000" w:rsidRPr="00000000" w14:paraId="0000002E">
      <w:pPr>
        <w:keepLines w:val="1"/>
        <w:widowControl w:val="0"/>
        <w:spacing w:before="16" w:line="240" w:lineRule="auto"/>
        <w:ind w:left="2160" w:righ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The Treasurer, Secretary, and Executive Director are non voting members</w:t>
      </w:r>
    </w:p>
    <w:p w:rsidR="00000000" w:rsidDel="00000000" w:rsidP="00000000" w:rsidRDefault="00000000" w:rsidRPr="00000000" w14:paraId="00000030">
      <w:pPr>
        <w:keepLines w:val="1"/>
        <w:widowControl w:val="0"/>
        <w:numPr>
          <w:ilvl w:val="3"/>
          <w:numId w:val="3"/>
        </w:numPr>
        <w:spacing w:before="16" w:line="240" w:lineRule="auto"/>
        <w:ind w:left="288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Executive Director: County Commissioner over Mineral Lease </w:t>
      </w:r>
      <w:r w:rsidDel="00000000" w:rsidR="00000000" w:rsidRPr="00000000">
        <w:rPr>
          <w:sz w:val="20"/>
          <w:szCs w:val="20"/>
          <w:rtl w:val="0"/>
        </w:rPr>
        <w:t xml:space="preserve">(Lee Perry)</w:t>
      </w:r>
    </w:p>
    <w:p w:rsidR="00000000" w:rsidDel="00000000" w:rsidP="00000000" w:rsidRDefault="00000000" w:rsidRPr="00000000" w14:paraId="00000031">
      <w:pPr>
        <w:keepLines w:val="1"/>
        <w:widowControl w:val="0"/>
        <w:numPr>
          <w:ilvl w:val="3"/>
          <w:numId w:val="3"/>
        </w:numPr>
        <w:spacing w:before="16" w:line="240" w:lineRule="auto"/>
        <w:ind w:left="288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Treasurer: County Auditor </w:t>
      </w:r>
      <w:r w:rsidDel="00000000" w:rsidR="00000000" w:rsidRPr="00000000">
        <w:rPr>
          <w:sz w:val="20"/>
          <w:szCs w:val="20"/>
          <w:rtl w:val="0"/>
        </w:rPr>
        <w:t xml:space="preserve">(Shirlene Larsen)</w:t>
      </w:r>
    </w:p>
    <w:p w:rsidR="00000000" w:rsidDel="00000000" w:rsidP="00000000" w:rsidRDefault="00000000" w:rsidRPr="00000000" w14:paraId="00000032">
      <w:pPr>
        <w:keepLines w:val="1"/>
        <w:widowControl w:val="0"/>
        <w:numPr>
          <w:ilvl w:val="3"/>
          <w:numId w:val="3"/>
        </w:numPr>
        <w:spacing w:before="16" w:line="240" w:lineRule="auto"/>
        <w:ind w:left="2880" w:right="0" w:hanging="360"/>
        <w:rPr/>
      </w:pPr>
      <w:r w:rsidDel="00000000" w:rsidR="00000000" w:rsidRPr="00000000">
        <w:rPr>
          <w:rtl w:val="0"/>
        </w:rPr>
        <w:t xml:space="preserve">Secretary: County Commissioner Secretary </w:t>
      </w:r>
      <w:r w:rsidDel="00000000" w:rsidR="00000000" w:rsidRPr="00000000">
        <w:rPr>
          <w:sz w:val="20"/>
          <w:szCs w:val="20"/>
          <w:rtl w:val="0"/>
        </w:rPr>
        <w:t xml:space="preserve">(Chrisee Bennett)</w:t>
      </w:r>
    </w:p>
    <w:p w:rsidR="00000000" w:rsidDel="00000000" w:rsidP="00000000" w:rsidRDefault="00000000" w:rsidRPr="00000000" w14:paraId="00000033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The Executive Director will have the ability to sign checks along with the designated board members that sign checks</w:t>
      </w:r>
    </w:p>
    <w:p w:rsidR="00000000" w:rsidDel="00000000" w:rsidP="00000000" w:rsidRDefault="00000000" w:rsidRPr="00000000" w14:paraId="00000034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Compensation changes</w:t>
      </w:r>
    </w:p>
    <w:p w:rsidR="00000000" w:rsidDel="00000000" w:rsidP="00000000" w:rsidRDefault="00000000" w:rsidRPr="00000000" w14:paraId="00000035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State Statue requires to be compensated for mileage only</w:t>
      </w:r>
    </w:p>
    <w:p w:rsidR="00000000" w:rsidDel="00000000" w:rsidP="00000000" w:rsidRDefault="00000000" w:rsidRPr="00000000" w14:paraId="00000036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Legally as of now a stipend cannot be paid out for attendance</w:t>
      </w:r>
    </w:p>
    <w:p w:rsidR="00000000" w:rsidDel="00000000" w:rsidP="00000000" w:rsidRDefault="00000000" w:rsidRPr="00000000" w14:paraId="00000037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Members can be provided with a meal stipend</w:t>
      </w:r>
    </w:p>
    <w:p w:rsidR="00000000" w:rsidDel="00000000" w:rsidP="00000000" w:rsidRDefault="00000000" w:rsidRPr="00000000" w14:paraId="00000038">
      <w:pPr>
        <w:keepLines w:val="1"/>
        <w:widowControl w:val="0"/>
        <w:numPr>
          <w:ilvl w:val="0"/>
          <w:numId w:val="3"/>
        </w:numPr>
        <w:spacing w:before="16" w:line="240" w:lineRule="auto"/>
        <w:ind w:left="720" w:right="0" w:hanging="360"/>
      </w:pPr>
      <w:r w:rsidDel="00000000" w:rsidR="00000000" w:rsidRPr="00000000">
        <w:rPr>
          <w:rtl w:val="0"/>
        </w:rPr>
        <w:t xml:space="preserve">Former board members Michael Moss, Dale Barnett, Kerry Kunzler, Mike Rudd all express interest and are willing to serve for another term.</w:t>
      </w:r>
    </w:p>
    <w:p w:rsidR="00000000" w:rsidDel="00000000" w:rsidP="00000000" w:rsidRDefault="00000000" w:rsidRPr="00000000" w14:paraId="00000039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</w:pPr>
      <w:r w:rsidDel="00000000" w:rsidR="00000000" w:rsidRPr="00000000">
        <w:rPr>
          <w:rtl w:val="0"/>
        </w:rPr>
        <w:t xml:space="preserve">All members need to express interest to finish out 2026</w:t>
      </w:r>
    </w:p>
    <w:p w:rsidR="00000000" w:rsidDel="00000000" w:rsidP="00000000" w:rsidRDefault="00000000" w:rsidRPr="00000000" w14:paraId="0000003A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</w:pPr>
      <w:r w:rsidDel="00000000" w:rsidR="00000000" w:rsidRPr="00000000">
        <w:rPr>
          <w:rtl w:val="0"/>
        </w:rPr>
        <w:t xml:space="preserve">Michael Moss and Dale Barnett and Brian Hardy term ends in 2027</w:t>
      </w:r>
    </w:p>
    <w:p w:rsidR="00000000" w:rsidDel="00000000" w:rsidP="00000000" w:rsidRDefault="00000000" w:rsidRPr="00000000" w14:paraId="0000003B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</w:pPr>
      <w:r w:rsidDel="00000000" w:rsidR="00000000" w:rsidRPr="00000000">
        <w:rPr>
          <w:rtl w:val="0"/>
        </w:rPr>
        <w:t xml:space="preserve">Kerry Kunzler and Mike Rudd term ends in 2029</w:t>
      </w:r>
    </w:p>
    <w:p w:rsidR="00000000" w:rsidDel="00000000" w:rsidP="00000000" w:rsidRDefault="00000000" w:rsidRPr="00000000" w14:paraId="0000003C">
      <w:pPr>
        <w:keepLines w:val="1"/>
        <w:widowControl w:val="0"/>
        <w:numPr>
          <w:ilvl w:val="1"/>
          <w:numId w:val="3"/>
        </w:numPr>
        <w:spacing w:before="16" w:line="240" w:lineRule="auto"/>
        <w:ind w:left="144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Geographically areas of representation for the county generally are:</w:t>
      </w:r>
    </w:p>
    <w:p w:rsidR="00000000" w:rsidDel="00000000" w:rsidP="00000000" w:rsidRDefault="00000000" w:rsidRPr="00000000" w14:paraId="0000003D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Box Elder County West (general area including West of Howell, Snowville, Park Valley, Grouse Creek, Yost going along I-84 to the Nevada Border) Kerry Kunzler</w:t>
      </w:r>
    </w:p>
    <w:p w:rsidR="00000000" w:rsidDel="00000000" w:rsidP="00000000" w:rsidRDefault="00000000" w:rsidRPr="00000000" w14:paraId="0000003E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Box Elder County South(general areas including Perry, Willard, and South Willard) Dale Barnett</w:t>
      </w:r>
    </w:p>
    <w:p w:rsidR="00000000" w:rsidDel="00000000" w:rsidP="00000000" w:rsidRDefault="00000000" w:rsidRPr="00000000" w14:paraId="0000003F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Box Elder County Central (general areas including Corinne, Brigham City, Mantua, Bear River, Honeyville)</w:t>
      </w:r>
    </w:p>
    <w:p w:rsidR="00000000" w:rsidDel="00000000" w:rsidP="00000000" w:rsidRDefault="00000000" w:rsidRPr="00000000" w14:paraId="00000040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Box Elder County East (general areas including Thatcher, Bothwell, Penrose, Tremonton, Garland, Deweyville, Elwood) Michael Moss</w:t>
      </w:r>
    </w:p>
    <w:p w:rsidR="00000000" w:rsidDel="00000000" w:rsidP="00000000" w:rsidRDefault="00000000" w:rsidRPr="00000000" w14:paraId="00000041">
      <w:pPr>
        <w:keepLines w:val="1"/>
        <w:widowControl w:val="0"/>
        <w:numPr>
          <w:ilvl w:val="2"/>
          <w:numId w:val="3"/>
        </w:numPr>
        <w:spacing w:before="16" w:line="240" w:lineRule="auto"/>
        <w:ind w:left="216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Box Elder County North (general areas including Riverside, Fielding, Plymouth, Portage, Collinston going north to the Idaho border) Mike Rudd</w:t>
      </w:r>
    </w:p>
    <w:p w:rsidR="00000000" w:rsidDel="00000000" w:rsidP="00000000" w:rsidRDefault="00000000" w:rsidRPr="00000000" w14:paraId="00000042">
      <w:pPr>
        <w:keepLines w:val="1"/>
        <w:widowControl w:val="0"/>
        <w:spacing w:after="1.6" w:before="1.6" w:line="240" w:lineRule="auto"/>
        <w:ind w:left="0" w:right="0" w:firstLine="0"/>
        <w:rPr>
          <w:rFonts w:ascii="Merriweather" w:cs="Merriweather" w:eastAsia="Merriweather" w:hAnsi="Merriweather"/>
          <w:color w:val="264247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Lines w:val="1"/>
        <w:widowControl w:val="0"/>
        <w:spacing w:after="1.6" w:before="1.6" w:line="120" w:lineRule="auto"/>
        <w:ind w:left="0" w:right="0" w:firstLine="0"/>
        <w:rPr>
          <w:rFonts w:ascii="Merriweather" w:cs="Merriweather" w:eastAsia="Merriweather" w:hAnsi="Merriweather"/>
          <w:color w:val="2642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Lines w:val="1"/>
        <w:widowControl w:val="0"/>
        <w:spacing w:after="1.6" w:before="1.6" w:line="120" w:lineRule="auto"/>
        <w:ind w:left="0" w:right="0" w:firstLine="0"/>
        <w:rPr>
          <w:rFonts w:ascii="Merriweather" w:cs="Merriweather" w:eastAsia="Merriweather" w:hAnsi="Merriweather"/>
          <w:color w:val="264247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Closing Comments</w:t>
      </w:r>
    </w:p>
    <w:p w:rsidR="00000000" w:rsidDel="00000000" w:rsidP="00000000" w:rsidRDefault="00000000" w:rsidRPr="00000000" w14:paraId="00000045">
      <w:pPr>
        <w:keepLines w:val="1"/>
        <w:widowControl w:val="0"/>
        <w:numPr>
          <w:ilvl w:val="0"/>
          <w:numId w:val="2"/>
        </w:numPr>
        <w:spacing w:before="16" w:line="240" w:lineRule="auto"/>
        <w:ind w:left="720" w:right="0" w:hanging="360"/>
      </w:pPr>
      <w:r w:rsidDel="00000000" w:rsidR="00000000" w:rsidRPr="00000000">
        <w:rPr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Lines w:val="1"/>
        <w:widowControl w:val="0"/>
        <w:spacing w:after="1.6" w:before="1.6" w:line="240" w:lineRule="auto"/>
        <w:ind w:left="0" w:righ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Lines w:val="1"/>
        <w:widowControl w:val="0"/>
        <w:numPr>
          <w:ilvl w:val="0"/>
          <w:numId w:val="4"/>
        </w:numPr>
        <w:spacing w:after="1.6" w:before="1.6" w:line="240" w:lineRule="auto"/>
        <w:ind w:left="720" w:right="0" w:hanging="360"/>
        <w:rPr>
          <w:highlight w:val="white"/>
        </w:rPr>
      </w:pPr>
      <w:r w:rsidDel="00000000" w:rsidR="00000000" w:rsidRPr="00000000">
        <w:rPr>
          <w:rtl w:val="0"/>
        </w:rPr>
        <w:t xml:space="preserve">None</w:t>
      </w:r>
    </w:p>
    <w:p w:rsidR="00000000" w:rsidDel="00000000" w:rsidP="00000000" w:rsidRDefault="00000000" w:rsidRPr="00000000" w14:paraId="0000004A">
      <w:pPr>
        <w:keepLines w:val="1"/>
        <w:widowControl w:val="0"/>
        <w:spacing w:after="1.6" w:before="1.6" w:line="120" w:lineRule="auto"/>
        <w:ind w:left="0" w:righ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Lines w:val="1"/>
        <w:widowControl w:val="0"/>
        <w:numPr>
          <w:ilvl w:val="0"/>
          <w:numId w:val="1"/>
        </w:numPr>
        <w:spacing w:after="1.6" w:before="1.6" w:line="120" w:lineRule="auto"/>
        <w:ind w:left="720" w:right="0" w:hanging="360"/>
      </w:pPr>
      <w:r w:rsidDel="00000000" w:rsidR="00000000" w:rsidRPr="00000000">
        <w:rPr>
          <w:rtl w:val="0"/>
        </w:rPr>
        <w:t xml:space="preserve">Michael Moss calls the meeting to end.</w: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keepLines w:val="1"/>
        <w:widowControl w:val="0"/>
        <w:spacing w:after="1.6" w:before="1.6" w:line="120" w:lineRule="auto"/>
        <w:ind w:left="0" w:righ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Lines w:val="1"/>
        <w:widowControl w:val="0"/>
        <w:spacing w:after="1.6" w:before="1.6" w:line="120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rPr>
          <w:rFonts w:ascii="Merriweather" w:cs="Merriweather" w:eastAsia="Merriweather" w:hAnsi="Merriweather"/>
          <w:color w:val="264247"/>
          <w:sz w:val="28"/>
          <w:szCs w:val="28"/>
          <w:rtl w:val="0"/>
        </w:rPr>
        <w:t xml:space="preserve">Next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Lines w:val="1"/>
        <w:widowControl w:val="0"/>
        <w:numPr>
          <w:ilvl w:val="0"/>
          <w:numId w:val="1"/>
        </w:numPr>
        <w:spacing w:after="1.6" w:before="1.6" w:line="120" w:lineRule="auto"/>
        <w:ind w:left="720" w:right="0" w:hanging="360"/>
      </w:pPr>
      <w:r w:rsidDel="00000000" w:rsidR="00000000" w:rsidRPr="00000000">
        <w:rPr>
          <w:rtl w:val="0"/>
        </w:rPr>
        <w:t xml:space="preserve">June 15, 2026</w: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700" y="226650"/>
                          <a:ext cx="5055000" cy="19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134F5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6291943" cy="47219"/>
                <wp:effectExtent b="0" l="0" r="0" t="0"/>
                <wp:wrapSquare wrapText="bothSides" distB="57150" distT="57150" distL="57150" distR="5715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43" cy="472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Lines w:val="1"/>
        <w:widowControl w:val="0"/>
        <w:spacing w:after="1.6" w:before="1.6" w:line="120" w:lineRule="auto"/>
        <w:ind w:right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720" w:top="720" w:left="1166.4" w:right="1166.4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aven Pro">
    <w:embedRegular w:fontKey="{00000000-0000-0000-0000-000000000000}" r:id="rId9" w:subsetted="0"/>
    <w:embedBold w:fontKey="{00000000-0000-0000-0000-000000000000}" r:id="rId10" w:subsetted="0"/>
  </w:font>
  <w:font w:name="Merriweather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ind w:lef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ageBreakBefore w:val="0"/>
      <w:ind w:left="0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pageBreakBefore w:val="0"/>
      <w:ind w:left="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ageBreakBefore w:val="0"/>
      <w:ind w:left="0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unito" w:cs="Nunito" w:eastAsia="Nunito" w:hAnsi="Nunito"/>
        <w:color w:val="424242"/>
        <w:sz w:val="22"/>
        <w:szCs w:val="22"/>
        <w:lang w:val="en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00" w:line="276" w:lineRule="auto"/>
        <w:ind w:left="17.99999999999983" w:right="-492.000000000001" w:firstLine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line="240" w:lineRule="auto"/>
      <w:ind w:right="-41.99999999999932"/>
    </w:pPr>
    <w:rPr>
      <w:rFonts w:ascii="Maven Pro" w:cs="Maven Pro" w:eastAsia="Maven Pro" w:hAnsi="Maven Pro"/>
      <w:b w:val="1"/>
      <w:bC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lineRule="auto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line="360" w:lineRule="auto"/>
      <w:ind w:right="0"/>
    </w:pPr>
    <w:rPr>
      <w:rFonts w:ascii="Maven Pro" w:cs="Maven Pro" w:eastAsia="Maven Pro" w:hAnsi="Maven Pro"/>
      <w:b w:val="1"/>
      <w:bCs w:val="1"/>
      <w:color w:val="0b637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ind w:right="0"/>
    </w:pPr>
    <w:rPr>
      <w:rFonts w:ascii="Maven Pro" w:cs="Maven Pro" w:eastAsia="Maven Pro" w:hAnsi="Maven Pro"/>
      <w:b w:val="1"/>
      <w:bCs w:val="1"/>
      <w:color w:val="0b6374"/>
      <w:sz w:val="80"/>
      <w:szCs w:val="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="240" w:lineRule="auto"/>
    </w:pPr>
    <w:rPr>
      <w:rFonts w:ascii="Maven Pro" w:cs="Maven Pro" w:eastAsia="Maven Pro" w:hAnsi="Maven Pro"/>
      <w:b w:val="1"/>
      <w:bCs w:val="1"/>
      <w:color w:val="599191"/>
      <w:sz w:val="40"/>
      <w:szCs w:val="4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regular.ttf"/><Relationship Id="rId10" Type="http://schemas.openxmlformats.org/officeDocument/2006/relationships/font" Target="fonts/MavenPro-bold.ttf"/><Relationship Id="rId13" Type="http://schemas.openxmlformats.org/officeDocument/2006/relationships/font" Target="fonts/Merriweather-italic.ttf"/><Relationship Id="rId12" Type="http://schemas.openxmlformats.org/officeDocument/2006/relationships/font" Target="fonts/Merriweather-bold.ttf"/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9" Type="http://schemas.openxmlformats.org/officeDocument/2006/relationships/font" Target="fonts/MavenPro-regular.ttf"/><Relationship Id="rId14" Type="http://schemas.openxmlformats.org/officeDocument/2006/relationships/font" Target="fonts/Merriweather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