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C1EB" w14:textId="77777777" w:rsidR="00A9495E" w:rsidRDefault="00000000">
      <w:pPr>
        <w:pStyle w:val="Title"/>
        <w:spacing w:after="100"/>
        <w:jc w:val="center"/>
      </w:pPr>
      <w:r>
        <w:t>Bicknell Town Work Meeting</w:t>
      </w:r>
    </w:p>
    <w:p w14:paraId="476F6267" w14:textId="1BB47268" w:rsidR="009F5D95" w:rsidRPr="009F5D95" w:rsidRDefault="00906776">
      <w:pPr>
        <w:pStyle w:val="Title"/>
        <w:spacing w:after="100"/>
        <w:jc w:val="center"/>
        <w:rPr>
          <w:sz w:val="40"/>
          <w:szCs w:val="40"/>
        </w:rPr>
      </w:pPr>
      <w:r>
        <w:rPr>
          <w:sz w:val="40"/>
          <w:szCs w:val="40"/>
        </w:rPr>
        <w:t>May 28</w:t>
      </w:r>
      <w:r w:rsidR="009F5D95">
        <w:rPr>
          <w:sz w:val="40"/>
          <w:szCs w:val="40"/>
        </w:rPr>
        <w:t>, 2026</w:t>
      </w:r>
    </w:p>
    <w:p w14:paraId="0475AEFD" w14:textId="77777777" w:rsidR="00906776" w:rsidRPr="00906776" w:rsidRDefault="00906776" w:rsidP="00906776">
      <w:pPr>
        <w:shd w:val="clear" w:color="auto" w:fill="FFFFFF"/>
        <w:spacing w:before="100" w:beforeAutospacing="1" w:after="100" w:afterAutospacing="1"/>
        <w:outlineLvl w:val="1"/>
        <w:rPr>
          <w:b/>
          <w:bCs/>
          <w:color w:val="222222"/>
          <w:sz w:val="36"/>
          <w:szCs w:val="36"/>
        </w:rPr>
      </w:pPr>
      <w:r w:rsidRPr="00906776">
        <w:rPr>
          <w:b/>
          <w:bCs/>
          <w:color w:val="222222"/>
          <w:sz w:val="36"/>
          <w:szCs w:val="36"/>
        </w:rPr>
        <w:t>I. Open Meeting/Roll Call</w:t>
      </w:r>
    </w:p>
    <w:p w14:paraId="31C6DFE6" w14:textId="7D54DF13" w:rsidR="00906776" w:rsidRPr="00906776" w:rsidRDefault="00906776" w:rsidP="00906776">
      <w:pPr>
        <w:shd w:val="clear" w:color="auto" w:fill="FFFFFF"/>
        <w:spacing w:before="100" w:beforeAutospacing="1" w:after="100" w:afterAutospacing="1"/>
        <w:rPr>
          <w:color w:val="222222"/>
          <w:sz w:val="24"/>
          <w:szCs w:val="24"/>
        </w:rPr>
      </w:pPr>
      <w:r w:rsidRPr="00906776">
        <w:rPr>
          <w:color w:val="222222"/>
          <w:sz w:val="24"/>
          <w:szCs w:val="24"/>
        </w:rPr>
        <w:t>Mayor Noreen called the Bicknell Town Work Meeting to order on Thursday, May 28, 2026, at 7:00 PM</w:t>
      </w:r>
      <w:r>
        <w:rPr>
          <w:color w:val="222222"/>
          <w:sz w:val="24"/>
          <w:szCs w:val="24"/>
        </w:rPr>
        <w:t>.</w:t>
      </w:r>
    </w:p>
    <w:p w14:paraId="4ACCB058" w14:textId="3BFEE2A0" w:rsidR="00906776" w:rsidRPr="00906776" w:rsidRDefault="00906776" w:rsidP="00906776">
      <w:pPr>
        <w:shd w:val="clear" w:color="auto" w:fill="FFFFFF"/>
        <w:spacing w:before="100" w:beforeAutospacing="1" w:after="100" w:afterAutospacing="1"/>
        <w:rPr>
          <w:color w:val="222222"/>
          <w:sz w:val="24"/>
          <w:szCs w:val="24"/>
        </w:rPr>
      </w:pPr>
      <w:r w:rsidRPr="00906776">
        <w:rPr>
          <w:b/>
          <w:bCs/>
          <w:color w:val="222222"/>
          <w:sz w:val="24"/>
          <w:szCs w:val="24"/>
        </w:rPr>
        <w:t>Present:</w:t>
      </w:r>
      <w:r w:rsidRPr="00906776">
        <w:rPr>
          <w:color w:val="222222"/>
          <w:sz w:val="24"/>
          <w:szCs w:val="24"/>
        </w:rPr>
        <w:t> Gregg, Weston, Kerry, Steve, Carrie Brinkerhoff, Scott Woolsey, Kelsey Brinkerhoff, and Mayor Noreen. Others present were Ellen Anderson and Jim Dudelston.</w:t>
      </w:r>
    </w:p>
    <w:p w14:paraId="29960666" w14:textId="77777777" w:rsidR="00906776" w:rsidRPr="00906776" w:rsidRDefault="00906776" w:rsidP="00906776">
      <w:pPr>
        <w:shd w:val="clear" w:color="auto" w:fill="FFFFFF"/>
        <w:spacing w:before="100" w:beforeAutospacing="1" w:after="100" w:afterAutospacing="1"/>
        <w:outlineLvl w:val="1"/>
        <w:rPr>
          <w:b/>
          <w:bCs/>
          <w:color w:val="222222"/>
          <w:sz w:val="36"/>
          <w:szCs w:val="36"/>
        </w:rPr>
      </w:pPr>
      <w:r w:rsidRPr="00906776">
        <w:rPr>
          <w:b/>
          <w:bCs/>
          <w:color w:val="222222"/>
          <w:sz w:val="36"/>
          <w:szCs w:val="36"/>
        </w:rPr>
        <w:t>II. Public Comments</w:t>
      </w:r>
    </w:p>
    <w:p w14:paraId="00AA0109" w14:textId="3C48DE61" w:rsidR="00906776" w:rsidRPr="00906776" w:rsidRDefault="00906776" w:rsidP="00906776">
      <w:pPr>
        <w:shd w:val="clear" w:color="auto" w:fill="FFFFFF"/>
        <w:spacing w:before="100" w:beforeAutospacing="1" w:after="100" w:afterAutospacing="1"/>
        <w:rPr>
          <w:color w:val="222222"/>
          <w:sz w:val="24"/>
          <w:szCs w:val="24"/>
        </w:rPr>
      </w:pPr>
      <w:r w:rsidRPr="00906776">
        <w:rPr>
          <w:color w:val="222222"/>
          <w:sz w:val="24"/>
          <w:szCs w:val="24"/>
        </w:rPr>
        <w:t>No public comments were recorded.</w:t>
      </w:r>
    </w:p>
    <w:p w14:paraId="14F676C9" w14:textId="77777777" w:rsidR="00906776" w:rsidRPr="00906776" w:rsidRDefault="00906776" w:rsidP="00906776">
      <w:pPr>
        <w:shd w:val="clear" w:color="auto" w:fill="FFFFFF"/>
        <w:spacing w:before="100" w:beforeAutospacing="1" w:after="100" w:afterAutospacing="1"/>
        <w:outlineLvl w:val="1"/>
        <w:rPr>
          <w:b/>
          <w:bCs/>
          <w:color w:val="222222"/>
          <w:sz w:val="36"/>
          <w:szCs w:val="36"/>
        </w:rPr>
      </w:pPr>
      <w:r w:rsidRPr="00906776">
        <w:rPr>
          <w:b/>
          <w:bCs/>
          <w:color w:val="222222"/>
          <w:sz w:val="36"/>
          <w:szCs w:val="36"/>
        </w:rPr>
        <w:t>III. Items to Discuss</w:t>
      </w:r>
    </w:p>
    <w:p w14:paraId="4E37BF8E" w14:textId="11805418" w:rsidR="00906776" w:rsidRPr="00906776" w:rsidRDefault="00906776" w:rsidP="00906776">
      <w:pPr>
        <w:shd w:val="clear" w:color="auto" w:fill="FFFFFF"/>
        <w:spacing w:before="100" w:beforeAutospacing="1" w:after="100" w:afterAutospacing="1"/>
        <w:outlineLvl w:val="2"/>
        <w:rPr>
          <w:b/>
          <w:bCs/>
          <w:color w:val="222222"/>
          <w:sz w:val="27"/>
          <w:szCs w:val="27"/>
        </w:rPr>
      </w:pPr>
      <w:r>
        <w:rPr>
          <w:b/>
          <w:bCs/>
          <w:color w:val="222222"/>
          <w:sz w:val="27"/>
          <w:szCs w:val="27"/>
        </w:rPr>
        <w:t>A</w:t>
      </w:r>
      <w:r w:rsidRPr="00906776">
        <w:rPr>
          <w:b/>
          <w:bCs/>
          <w:color w:val="222222"/>
          <w:sz w:val="27"/>
          <w:szCs w:val="27"/>
        </w:rPr>
        <w:t>. Planning &amp; Zoning Report</w:t>
      </w:r>
    </w:p>
    <w:p w14:paraId="4BBC9B51" w14:textId="77777777" w:rsidR="00906776" w:rsidRPr="00906776" w:rsidRDefault="00906776" w:rsidP="00906776">
      <w:pPr>
        <w:shd w:val="clear" w:color="auto" w:fill="FFFFFF"/>
        <w:spacing w:before="100" w:beforeAutospacing="1" w:after="100" w:afterAutospacing="1"/>
        <w:rPr>
          <w:color w:val="222222"/>
          <w:sz w:val="24"/>
          <w:szCs w:val="24"/>
        </w:rPr>
      </w:pPr>
      <w:r w:rsidRPr="00906776">
        <w:rPr>
          <w:color w:val="222222"/>
          <w:sz w:val="24"/>
          <w:szCs w:val="24"/>
        </w:rPr>
        <w:t>Jim Dudelston reported on behalf of the Planning Commission, noting that no new applications were received during the period. The commission used its meeting time to discuss sessions attended at the Utah League of Cities and Towns conference.</w:t>
      </w:r>
    </w:p>
    <w:p w14:paraId="1D9F43CD" w14:textId="77777777" w:rsidR="00906776" w:rsidRPr="00906776" w:rsidRDefault="00906776" w:rsidP="00906776">
      <w:pPr>
        <w:shd w:val="clear" w:color="auto" w:fill="FFFFFF"/>
        <w:spacing w:before="100" w:beforeAutospacing="1" w:after="100" w:afterAutospacing="1"/>
        <w:rPr>
          <w:color w:val="222222"/>
          <w:sz w:val="24"/>
          <w:szCs w:val="24"/>
        </w:rPr>
      </w:pPr>
      <w:r w:rsidRPr="00906776">
        <w:rPr>
          <w:b/>
          <w:bCs/>
          <w:color w:val="222222"/>
          <w:sz w:val="24"/>
          <w:szCs w:val="24"/>
        </w:rPr>
        <w:t>Transportation Utility Fee</w:t>
      </w:r>
      <w:r w:rsidRPr="00906776">
        <w:rPr>
          <w:color w:val="222222"/>
          <w:sz w:val="24"/>
          <w:szCs w:val="24"/>
        </w:rPr>
        <w:t> Jim Dudelston presented information on a Transportation Utility Fee (TUF), a mechanism by which the town could assess a monthly fee—added to water bills—to recoup costs related to road wear caused by significant traffic generators. The fee is structured into up to three categories (residential, commercial, and industrial), with rates set by the town following a traffic study. Notably, tax-exempt entities such as the school district and the health clinic are not exempt from the fee, as it is a fee rather than a tax. The fee program runs for ten years, after which a new study would be required to renew it.</w:t>
      </w:r>
    </w:p>
    <w:p w14:paraId="01F8CCFE" w14:textId="77777777" w:rsidR="00906776" w:rsidRPr="00906776" w:rsidRDefault="00906776" w:rsidP="00906776">
      <w:pPr>
        <w:shd w:val="clear" w:color="auto" w:fill="FFFFFF"/>
        <w:spacing w:before="100" w:beforeAutospacing="1" w:after="100" w:afterAutospacing="1"/>
        <w:rPr>
          <w:color w:val="222222"/>
          <w:sz w:val="24"/>
          <w:szCs w:val="24"/>
        </w:rPr>
      </w:pPr>
      <w:r w:rsidRPr="00906776">
        <w:rPr>
          <w:color w:val="222222"/>
          <w:sz w:val="24"/>
          <w:szCs w:val="24"/>
        </w:rPr>
        <w:t>Council members expressed strong interest in the concept, particularly given the impact of school bus traffic and clinic traffic on town roads. It was noted that an upcoming school district project—construction of a three-bay bus garage on the site of the former district office—would further intensify road use. Jim Dudelston indicated he has contact information for a state representative who presented on the program, and that the state provides a downloadable template outlining all required steps. The council expressed consensus that this concept is worth pursuing, acknowledging there will be upfront costs for the traffic study.</w:t>
      </w:r>
    </w:p>
    <w:p w14:paraId="40DCE49F" w14:textId="77777777" w:rsidR="00906776" w:rsidRPr="00906776" w:rsidRDefault="00906776" w:rsidP="00906776">
      <w:pPr>
        <w:shd w:val="clear" w:color="auto" w:fill="FFFFFF"/>
        <w:spacing w:before="100" w:beforeAutospacing="1" w:after="100" w:afterAutospacing="1"/>
        <w:rPr>
          <w:color w:val="222222"/>
          <w:sz w:val="24"/>
          <w:szCs w:val="24"/>
        </w:rPr>
      </w:pPr>
      <w:r w:rsidRPr="00906776">
        <w:rPr>
          <w:b/>
          <w:bCs/>
          <w:color w:val="222222"/>
          <w:sz w:val="24"/>
          <w:szCs w:val="24"/>
        </w:rPr>
        <w:t>Public Hearing Process</w:t>
      </w:r>
      <w:r w:rsidRPr="00906776">
        <w:rPr>
          <w:color w:val="222222"/>
          <w:sz w:val="24"/>
          <w:szCs w:val="24"/>
        </w:rPr>
        <w:t> Ellen Anderson shared information from a conference session on planning and zoning meeting procedures. She noted that a presenter demonstrated embedding a public hearing as an agenda item within the regular Planning and Zoning meeting, rather than holding it as a separate preceding event. Council and commission members agreed this approach is preferable, as it eliminates unnecessary wait time when no members of the public appear. It was agreed this format would be adopted going forward, with the requirement that notice still be posted 14 days in advance.</w:t>
      </w:r>
    </w:p>
    <w:p w14:paraId="0491F486" w14:textId="5AD4398D" w:rsidR="00906776" w:rsidRPr="00906776" w:rsidRDefault="00906776" w:rsidP="00906776">
      <w:pPr>
        <w:shd w:val="clear" w:color="auto" w:fill="FFFFFF"/>
        <w:spacing w:before="100" w:beforeAutospacing="1" w:after="100" w:afterAutospacing="1"/>
        <w:rPr>
          <w:color w:val="222222"/>
          <w:sz w:val="24"/>
          <w:szCs w:val="24"/>
        </w:rPr>
      </w:pPr>
      <w:r w:rsidRPr="00906776">
        <w:rPr>
          <w:b/>
          <w:bCs/>
          <w:color w:val="222222"/>
          <w:sz w:val="24"/>
          <w:szCs w:val="24"/>
        </w:rPr>
        <w:t>Storage Containers</w:t>
      </w:r>
      <w:r w:rsidRPr="00906776">
        <w:rPr>
          <w:color w:val="222222"/>
          <w:sz w:val="24"/>
          <w:szCs w:val="24"/>
        </w:rPr>
        <w:t xml:space="preserve"> Jim Dudelston raised a concern regarding shipping containers (Connex boxes) being placed on properties without regulation, citing a recent example in Torrey where a container was placed on a fence line immediately adjacent to the highway. He noted that current town ordinances do </w:t>
      </w:r>
      <w:r w:rsidRPr="00906776">
        <w:rPr>
          <w:color w:val="222222"/>
          <w:sz w:val="24"/>
          <w:szCs w:val="24"/>
        </w:rPr>
        <w:lastRenderedPageBreak/>
        <w:t>not address storage containers, as they are not defined as structures. Discussion touched on whether containers with a roof added between them would constitute a structure, whether truck trailers used for storage should be treated similarly, and how setback requirements might apply. Ellen Anderson noted that a conference attorney advised towns to affirmatively state in an ordinance what they will and will not allow. The commission indicated it plans to research what other towns are doing and bring a proposed ordinance amendment forward. Council members expressed support for the commission getting ahead of the issue before it becomes a larger problem.</w:t>
      </w:r>
    </w:p>
    <w:p w14:paraId="6E5E6FE6" w14:textId="2B6DBB6B" w:rsidR="00906776" w:rsidRPr="00906776" w:rsidRDefault="00906776" w:rsidP="00906776">
      <w:pPr>
        <w:shd w:val="clear" w:color="auto" w:fill="FFFFFF"/>
        <w:spacing w:before="100" w:beforeAutospacing="1" w:after="100" w:afterAutospacing="1"/>
        <w:outlineLvl w:val="2"/>
        <w:rPr>
          <w:b/>
          <w:bCs/>
          <w:color w:val="222222"/>
          <w:sz w:val="27"/>
          <w:szCs w:val="27"/>
        </w:rPr>
      </w:pPr>
      <w:r>
        <w:rPr>
          <w:b/>
          <w:bCs/>
          <w:color w:val="222222"/>
          <w:sz w:val="27"/>
          <w:szCs w:val="27"/>
        </w:rPr>
        <w:t>B</w:t>
      </w:r>
      <w:r w:rsidRPr="00906776">
        <w:rPr>
          <w:b/>
          <w:bCs/>
          <w:color w:val="222222"/>
          <w:sz w:val="27"/>
          <w:szCs w:val="27"/>
        </w:rPr>
        <w:t>. Fire Restrictions</w:t>
      </w:r>
    </w:p>
    <w:p w14:paraId="37F7C5BD" w14:textId="51D08662" w:rsidR="00906776" w:rsidRPr="00906776" w:rsidRDefault="00906776" w:rsidP="00906776">
      <w:pPr>
        <w:shd w:val="clear" w:color="auto" w:fill="FFFFFF"/>
        <w:spacing w:before="100" w:beforeAutospacing="1" w:after="100" w:afterAutospacing="1"/>
        <w:rPr>
          <w:color w:val="222222"/>
          <w:sz w:val="24"/>
          <w:szCs w:val="24"/>
        </w:rPr>
      </w:pPr>
      <w:r w:rsidRPr="00906776">
        <w:rPr>
          <w:color w:val="222222"/>
          <w:sz w:val="24"/>
          <w:szCs w:val="24"/>
        </w:rPr>
        <w:t xml:space="preserve">Mayor Noreen introduced the topic, noting that Wayne County has adopted a Stage 2 fire restriction and has requested </w:t>
      </w:r>
      <w:r w:rsidR="00302579">
        <w:rPr>
          <w:color w:val="222222"/>
          <w:sz w:val="24"/>
          <w:szCs w:val="24"/>
        </w:rPr>
        <w:t xml:space="preserve">that </w:t>
      </w:r>
      <w:r w:rsidRPr="00906776">
        <w:rPr>
          <w:color w:val="222222"/>
          <w:sz w:val="24"/>
          <w:szCs w:val="24"/>
        </w:rPr>
        <w:t xml:space="preserve">each municipality adopt it as well. She expressed the view that Stage 2 is extreme, and several council members agreed. It was noted that Torrey </w:t>
      </w:r>
      <w:r w:rsidR="00302579">
        <w:rPr>
          <w:color w:val="222222"/>
          <w:sz w:val="24"/>
          <w:szCs w:val="24"/>
        </w:rPr>
        <w:t>had</w:t>
      </w:r>
      <w:r w:rsidRPr="00906776">
        <w:rPr>
          <w:color w:val="222222"/>
          <w:sz w:val="24"/>
          <w:szCs w:val="24"/>
        </w:rPr>
        <w:t xml:space="preserve"> adopted the county's resolution, but no other municipalities had done so at the time of the meeting.</w:t>
      </w:r>
    </w:p>
    <w:p w14:paraId="3769AED0" w14:textId="1CA14188" w:rsidR="00906776" w:rsidRPr="00906776" w:rsidRDefault="00906776" w:rsidP="00906776">
      <w:pPr>
        <w:shd w:val="clear" w:color="auto" w:fill="FFFFFF"/>
        <w:spacing w:before="100" w:beforeAutospacing="1" w:after="100" w:afterAutospacing="1"/>
        <w:rPr>
          <w:color w:val="222222"/>
          <w:sz w:val="24"/>
          <w:szCs w:val="24"/>
        </w:rPr>
      </w:pPr>
      <w:r w:rsidRPr="00906776">
        <w:rPr>
          <w:color w:val="222222"/>
          <w:sz w:val="24"/>
          <w:szCs w:val="24"/>
        </w:rPr>
        <w:t>Council members discussed the practical implications of Stage 2, which</w:t>
      </w:r>
      <w:r w:rsidR="00302579">
        <w:rPr>
          <w:color w:val="222222"/>
          <w:sz w:val="24"/>
          <w:szCs w:val="24"/>
        </w:rPr>
        <w:t>,</w:t>
      </w:r>
      <w:r w:rsidRPr="00906776">
        <w:rPr>
          <w:color w:val="222222"/>
          <w:sz w:val="24"/>
          <w:szCs w:val="24"/>
        </w:rPr>
        <w:t xml:space="preserve"> among other restrictions</w:t>
      </w:r>
      <w:r w:rsidR="00302579">
        <w:rPr>
          <w:color w:val="222222"/>
          <w:sz w:val="24"/>
          <w:szCs w:val="24"/>
        </w:rPr>
        <w:t>,</w:t>
      </w:r>
      <w:r w:rsidRPr="00906776">
        <w:rPr>
          <w:color w:val="222222"/>
          <w:sz w:val="24"/>
          <w:szCs w:val="24"/>
        </w:rPr>
        <w:t xml:space="preserve"> prohibits the use of motorcycles, chainsaws, and other small internal combustion engines without approved spark arrestors and restricts smoking to inside buildings or vehicles. There was </w:t>
      </w:r>
      <w:r w:rsidR="00302579">
        <w:rPr>
          <w:color w:val="222222"/>
          <w:sz w:val="24"/>
          <w:szCs w:val="24"/>
        </w:rPr>
        <w:t xml:space="preserve">a </w:t>
      </w:r>
      <w:r w:rsidRPr="00906776">
        <w:rPr>
          <w:color w:val="222222"/>
          <w:sz w:val="24"/>
          <w:szCs w:val="24"/>
        </w:rPr>
        <w:t>broad consensus that adopting Stage 2 for Bicknell would be excessive and difficult to enforce equitably along the town boundary, particularly given that BLM and Forest Service lands do not currently carry comparable restrictions.</w:t>
      </w:r>
    </w:p>
    <w:p w14:paraId="5D58C3CD" w14:textId="2F4DF99A" w:rsidR="00906776" w:rsidRPr="00906776" w:rsidRDefault="00906776" w:rsidP="00906776">
      <w:pPr>
        <w:shd w:val="clear" w:color="auto" w:fill="FFFFFF"/>
        <w:spacing w:before="100" w:beforeAutospacing="1" w:after="100" w:afterAutospacing="1"/>
        <w:rPr>
          <w:color w:val="222222"/>
          <w:sz w:val="24"/>
          <w:szCs w:val="24"/>
        </w:rPr>
      </w:pPr>
      <w:r w:rsidRPr="00906776">
        <w:rPr>
          <w:color w:val="222222"/>
          <w:sz w:val="24"/>
          <w:szCs w:val="24"/>
        </w:rPr>
        <w:t xml:space="preserve">The council discussed the merits of adopting a Stage 1 fire restriction instead, which limits open burning to approved metal or concrete fire rings, permits charcoal in enclosed fire grates, and allows gas-fueled grills and stoves, but does not carry the broader equipment restrictions of Stage 2. Kerry Stevens indicated he could obtain the formal Stage 1 language from Jill, the local Forest Service contact. Steve </w:t>
      </w:r>
      <w:r w:rsidRPr="00906776">
        <w:rPr>
          <w:color w:val="222222"/>
          <w:sz w:val="24"/>
          <w:szCs w:val="24"/>
        </w:rPr>
        <w:t>Albrecht</w:t>
      </w:r>
      <w:r w:rsidRPr="00906776">
        <w:rPr>
          <w:color w:val="222222"/>
          <w:sz w:val="24"/>
          <w:szCs w:val="24"/>
        </w:rPr>
        <w:t xml:space="preserve"> suggested that fireworks restrictions be added to any Stage 1 resolution adopted by Bicknell, given how dry conditions are. The council agreed to bring a Stage 1 fire restriction resolution to the following week's meeting for a vote.</w:t>
      </w:r>
    </w:p>
    <w:p w14:paraId="315C876F" w14:textId="0504E935" w:rsidR="00906776" w:rsidRPr="00906776" w:rsidRDefault="00906776" w:rsidP="00906776">
      <w:pPr>
        <w:shd w:val="clear" w:color="auto" w:fill="FFFFFF"/>
        <w:spacing w:before="100" w:beforeAutospacing="1" w:after="100" w:afterAutospacing="1"/>
        <w:outlineLvl w:val="2"/>
        <w:rPr>
          <w:b/>
          <w:bCs/>
          <w:color w:val="222222"/>
          <w:sz w:val="27"/>
          <w:szCs w:val="27"/>
        </w:rPr>
      </w:pPr>
      <w:r>
        <w:rPr>
          <w:b/>
          <w:bCs/>
          <w:color w:val="222222"/>
          <w:sz w:val="27"/>
          <w:szCs w:val="27"/>
        </w:rPr>
        <w:t>C</w:t>
      </w:r>
      <w:r w:rsidRPr="00906776">
        <w:rPr>
          <w:b/>
          <w:bCs/>
          <w:color w:val="222222"/>
          <w:sz w:val="27"/>
          <w:szCs w:val="27"/>
        </w:rPr>
        <w:t>. Community Engagement and Events Committee</w:t>
      </w:r>
    </w:p>
    <w:p w14:paraId="45C47FBF" w14:textId="77777777" w:rsidR="00906776" w:rsidRPr="00906776" w:rsidRDefault="00906776" w:rsidP="00906776">
      <w:pPr>
        <w:shd w:val="clear" w:color="auto" w:fill="FFFFFF"/>
        <w:spacing w:before="100" w:beforeAutospacing="1" w:after="100" w:afterAutospacing="1"/>
        <w:rPr>
          <w:color w:val="222222"/>
          <w:sz w:val="24"/>
          <w:szCs w:val="24"/>
        </w:rPr>
      </w:pPr>
      <w:r w:rsidRPr="00906776">
        <w:rPr>
          <w:color w:val="222222"/>
          <w:sz w:val="24"/>
          <w:szCs w:val="24"/>
        </w:rPr>
        <w:t>Carrie Brinkerhoff presented the concept of forming a Community Engagement and Events Committee to help support community events, improve communications, encourage participation, and recruit volunteers. Discussion followed regarding whether the committee should be compensated. It was generally agreed that no compensation would be offered at this time, consistent with the approach taken for the Beautification Committee.</w:t>
      </w:r>
    </w:p>
    <w:p w14:paraId="1E6594BC" w14:textId="77777777" w:rsidR="00906776" w:rsidRPr="00906776" w:rsidRDefault="00906776" w:rsidP="00906776">
      <w:pPr>
        <w:shd w:val="clear" w:color="auto" w:fill="FFFFFF"/>
        <w:spacing w:before="100" w:beforeAutospacing="1" w:after="100" w:afterAutospacing="1"/>
        <w:rPr>
          <w:color w:val="222222"/>
          <w:sz w:val="24"/>
          <w:szCs w:val="24"/>
        </w:rPr>
      </w:pPr>
      <w:r w:rsidRPr="00906776">
        <w:rPr>
          <w:color w:val="222222"/>
          <w:sz w:val="24"/>
          <w:szCs w:val="24"/>
        </w:rPr>
        <w:t>Council members acknowledged the ongoing difficulty of recruiting volunteers and organizing events in a small, older community, and several expressed hope that the demographic makeup of Bicknell might shift over time to bring more active participants. The consensus was to move forward with the concept on a volunteer basis and solicit interest from community members. Carrie Brinkerhoff indicated she would continue to be involved with the committee even after leaving her current role with the town.</w:t>
      </w:r>
    </w:p>
    <w:p w14:paraId="55B7AB58" w14:textId="44C1D53D" w:rsidR="00906776" w:rsidRPr="00906776" w:rsidRDefault="00906776" w:rsidP="00906776">
      <w:pPr>
        <w:shd w:val="clear" w:color="auto" w:fill="FFFFFF"/>
        <w:spacing w:before="100" w:beforeAutospacing="1" w:after="100" w:afterAutospacing="1"/>
        <w:rPr>
          <w:color w:val="222222"/>
          <w:sz w:val="24"/>
          <w:szCs w:val="24"/>
        </w:rPr>
      </w:pPr>
      <w:r w:rsidRPr="00906776">
        <w:rPr>
          <w:color w:val="222222"/>
          <w:sz w:val="24"/>
          <w:szCs w:val="24"/>
        </w:rPr>
        <w:t>On a related note, the status of the town's entry signs was discussed. Signs commissioned through McCoy had not been delivered after approximately a year and a half. Scott Woolsey agreed to follow up directly with McCoy to determine whether the signs have been completed and when they will be installed, as it was reported that at least two people had seen the signs and they may already be at a powder coater.</w:t>
      </w:r>
    </w:p>
    <w:p w14:paraId="02354476" w14:textId="77777777" w:rsidR="00906776" w:rsidRPr="00906776" w:rsidRDefault="00906776" w:rsidP="00906776">
      <w:pPr>
        <w:shd w:val="clear" w:color="auto" w:fill="FFFFFF"/>
        <w:spacing w:before="100" w:beforeAutospacing="1" w:after="100" w:afterAutospacing="1"/>
        <w:outlineLvl w:val="2"/>
        <w:rPr>
          <w:b/>
          <w:bCs/>
          <w:color w:val="222222"/>
          <w:sz w:val="27"/>
          <w:szCs w:val="27"/>
        </w:rPr>
      </w:pPr>
      <w:r w:rsidRPr="00906776">
        <w:rPr>
          <w:b/>
          <w:bCs/>
          <w:color w:val="222222"/>
          <w:sz w:val="27"/>
          <w:szCs w:val="27"/>
        </w:rPr>
        <w:t>d. Summer Celebration - June 27</w:t>
      </w:r>
    </w:p>
    <w:p w14:paraId="50900F26" w14:textId="77777777" w:rsidR="00906776" w:rsidRPr="00906776" w:rsidRDefault="00906776" w:rsidP="00906776">
      <w:pPr>
        <w:shd w:val="clear" w:color="auto" w:fill="FFFFFF"/>
        <w:spacing w:before="100" w:beforeAutospacing="1" w:after="100" w:afterAutospacing="1"/>
        <w:rPr>
          <w:color w:val="222222"/>
          <w:sz w:val="24"/>
          <w:szCs w:val="24"/>
        </w:rPr>
      </w:pPr>
      <w:r w:rsidRPr="00906776">
        <w:rPr>
          <w:color w:val="222222"/>
          <w:sz w:val="24"/>
          <w:szCs w:val="24"/>
        </w:rPr>
        <w:lastRenderedPageBreak/>
        <w:t>Mayor Noreen and Carrie Brinkerhoff provided an update on the upcoming Summer Celebration event scheduled for June 27. The event is being largely underwritten by Utah Nuclear Energy, which will cover the cost of food and other expenses and is considered a county-wide event that Bicknell stepped in to organize after the county declined involvement.</w:t>
      </w:r>
    </w:p>
    <w:p w14:paraId="41A20C0F" w14:textId="77777777" w:rsidR="00906776" w:rsidRPr="00906776" w:rsidRDefault="00906776" w:rsidP="00906776">
      <w:pPr>
        <w:shd w:val="clear" w:color="auto" w:fill="FFFFFF"/>
        <w:spacing w:before="100" w:beforeAutospacing="1" w:after="100" w:afterAutospacing="1"/>
        <w:rPr>
          <w:color w:val="222222"/>
          <w:sz w:val="24"/>
          <w:szCs w:val="24"/>
        </w:rPr>
      </w:pPr>
      <w:r w:rsidRPr="00906776">
        <w:rPr>
          <w:color w:val="222222"/>
          <w:sz w:val="24"/>
          <w:szCs w:val="24"/>
        </w:rPr>
        <w:t>The ATV ride component will begin at 9:00 AM. The main community event at the park will begin at 5:30 PM and will include pulled pork sandwiches with sides, a dessert donut truck (with coupons distributed to attendees), a live band, children's games, face painting, and vendor booths from the nuclear energy sponsor group. A presentation of approximately 30 minutes will be staged in front of the firehouse, featuring three presenters on the topics of economic development, safety, and small modular reactors, each presenting for approximately 10 to 15 minutes.</w:t>
      </w:r>
    </w:p>
    <w:p w14:paraId="00B57179" w14:textId="77777777" w:rsidR="00906776" w:rsidRPr="00906776" w:rsidRDefault="00906776" w:rsidP="00906776">
      <w:pPr>
        <w:shd w:val="clear" w:color="auto" w:fill="FFFFFF"/>
        <w:spacing w:before="100" w:beforeAutospacing="1" w:after="100" w:afterAutospacing="1"/>
        <w:rPr>
          <w:color w:val="222222"/>
          <w:sz w:val="24"/>
          <w:szCs w:val="24"/>
        </w:rPr>
      </w:pPr>
      <w:r w:rsidRPr="00906776">
        <w:rPr>
          <w:color w:val="222222"/>
          <w:sz w:val="24"/>
          <w:szCs w:val="24"/>
        </w:rPr>
        <w:t>A door prize drawing was described: attendees will receive tickets upon entering the food line, with additional tickets available for visiting sponsor booths, participating in kids' activities, and through the band. Approximately $1,500 in door prizes has been ordered. The total event expenditure is expected to be approximately $9,000, which will be reimbursed through Sixth County. Kelsey Brinkerhoff noted that the budget may need to be amended and would verify the details.</w:t>
      </w:r>
    </w:p>
    <w:p w14:paraId="58142D8D" w14:textId="39151ED1" w:rsidR="00906776" w:rsidRPr="00906776" w:rsidRDefault="00906776" w:rsidP="00906776">
      <w:pPr>
        <w:shd w:val="clear" w:color="auto" w:fill="FFFFFF"/>
        <w:spacing w:before="100" w:beforeAutospacing="1" w:after="100" w:afterAutospacing="1"/>
        <w:rPr>
          <w:color w:val="222222"/>
          <w:sz w:val="24"/>
          <w:szCs w:val="24"/>
        </w:rPr>
      </w:pPr>
      <w:r w:rsidRPr="00906776">
        <w:rPr>
          <w:color w:val="222222"/>
          <w:sz w:val="24"/>
          <w:szCs w:val="24"/>
        </w:rPr>
        <w:t>A separate park improvement project was also mentioned: the town was awarded a $17,000 recreation grant to update electrical infrastructure at the park, including adding 220-volt outlets for food trucks, and to purchase three new picnic tables.</w:t>
      </w:r>
    </w:p>
    <w:p w14:paraId="1924672C" w14:textId="77777777" w:rsidR="00906776" w:rsidRPr="00906776" w:rsidRDefault="00906776" w:rsidP="00906776">
      <w:pPr>
        <w:shd w:val="clear" w:color="auto" w:fill="FFFFFF"/>
        <w:spacing w:before="100" w:beforeAutospacing="1" w:after="100" w:afterAutospacing="1"/>
        <w:outlineLvl w:val="2"/>
        <w:rPr>
          <w:b/>
          <w:bCs/>
          <w:color w:val="222222"/>
          <w:sz w:val="27"/>
          <w:szCs w:val="27"/>
        </w:rPr>
      </w:pPr>
      <w:r w:rsidRPr="00906776">
        <w:rPr>
          <w:b/>
          <w:bCs/>
          <w:color w:val="222222"/>
          <w:sz w:val="27"/>
          <w:szCs w:val="27"/>
        </w:rPr>
        <w:t>e. Building and Zoning Ordinance</w:t>
      </w:r>
    </w:p>
    <w:p w14:paraId="457DD78E" w14:textId="525E08DE" w:rsidR="00906776" w:rsidRPr="00906776" w:rsidRDefault="00906776" w:rsidP="00906776">
      <w:pPr>
        <w:shd w:val="clear" w:color="auto" w:fill="FFFFFF"/>
        <w:spacing w:before="100" w:beforeAutospacing="1" w:after="100" w:afterAutospacing="1"/>
        <w:rPr>
          <w:color w:val="222222"/>
          <w:sz w:val="24"/>
          <w:szCs w:val="24"/>
        </w:rPr>
      </w:pPr>
      <w:r w:rsidRPr="00906776">
        <w:rPr>
          <w:color w:val="222222"/>
          <w:sz w:val="24"/>
          <w:szCs w:val="24"/>
        </w:rPr>
        <w:t>Mayor Noreen noted that proposed definition changes to the Building and Zoning Ordinance had been discussed and reviewed at the prior month's meeting. The item was placed on the agenda as a reminder, with no additional discussion needed. The matter will proceed to a public hearing the following week, after which the council will vote to adopt the updated ordinance.</w:t>
      </w:r>
    </w:p>
    <w:p w14:paraId="07C3439F" w14:textId="77777777" w:rsidR="00906776" w:rsidRPr="00906776" w:rsidRDefault="00906776" w:rsidP="00906776">
      <w:pPr>
        <w:shd w:val="clear" w:color="auto" w:fill="FFFFFF"/>
        <w:spacing w:before="100" w:beforeAutospacing="1" w:after="100" w:afterAutospacing="1"/>
        <w:outlineLvl w:val="2"/>
        <w:rPr>
          <w:b/>
          <w:bCs/>
          <w:color w:val="222222"/>
          <w:sz w:val="27"/>
          <w:szCs w:val="27"/>
        </w:rPr>
      </w:pPr>
      <w:r w:rsidRPr="00906776">
        <w:rPr>
          <w:b/>
          <w:bCs/>
          <w:color w:val="222222"/>
          <w:sz w:val="27"/>
          <w:szCs w:val="27"/>
        </w:rPr>
        <w:t>f. Member Reports</w:t>
      </w:r>
    </w:p>
    <w:p w14:paraId="6905E6DA" w14:textId="77777777" w:rsidR="00906776" w:rsidRPr="00906776" w:rsidRDefault="00906776" w:rsidP="00906776">
      <w:pPr>
        <w:shd w:val="clear" w:color="auto" w:fill="FFFFFF"/>
        <w:spacing w:before="100" w:beforeAutospacing="1" w:after="100" w:afterAutospacing="1"/>
        <w:rPr>
          <w:color w:val="222222"/>
          <w:sz w:val="24"/>
          <w:szCs w:val="24"/>
        </w:rPr>
      </w:pPr>
      <w:r w:rsidRPr="00906776">
        <w:rPr>
          <w:b/>
          <w:bCs/>
          <w:color w:val="222222"/>
          <w:sz w:val="24"/>
          <w:szCs w:val="24"/>
        </w:rPr>
        <w:t>Gregg</w:t>
      </w:r>
      <w:r w:rsidRPr="00906776">
        <w:rPr>
          <w:color w:val="222222"/>
          <w:sz w:val="24"/>
          <w:szCs w:val="24"/>
        </w:rPr>
        <w:t> reported that the cemetery looked well-maintained for Memorial Day and had greened up quickly, appearing presentable from the highway.</w:t>
      </w:r>
    </w:p>
    <w:p w14:paraId="22762CF6" w14:textId="3F87A714" w:rsidR="00906776" w:rsidRPr="00906776" w:rsidRDefault="00906776" w:rsidP="00906776">
      <w:pPr>
        <w:shd w:val="clear" w:color="auto" w:fill="FFFFFF"/>
        <w:spacing w:before="100" w:beforeAutospacing="1" w:after="100" w:afterAutospacing="1"/>
        <w:rPr>
          <w:color w:val="222222"/>
          <w:sz w:val="24"/>
          <w:szCs w:val="24"/>
        </w:rPr>
      </w:pPr>
      <w:r w:rsidRPr="00906776">
        <w:rPr>
          <w:b/>
          <w:bCs/>
          <w:color w:val="222222"/>
          <w:sz w:val="24"/>
          <w:szCs w:val="24"/>
        </w:rPr>
        <w:t>Steve Albrect</w:t>
      </w:r>
      <w:r w:rsidRPr="00906776">
        <w:rPr>
          <w:color w:val="222222"/>
          <w:sz w:val="24"/>
          <w:szCs w:val="24"/>
        </w:rPr>
        <w:t> raised three items. First, he noted that the flags displayed at the town hall are tattered and in need of replacement, and he offered to retrieve the replacement flags from the storage closet and install them. Second, he reported that the Wildland Urban Interface fire ordinance that Bicknell previously passed has been postponed by the state legislature for one year and will be reconsidered, as the legislature declined to approve it without specified fee amounts. Third, he relayed a proposal from community member Mil</w:t>
      </w:r>
      <w:r>
        <w:rPr>
          <w:color w:val="222222"/>
          <w:sz w:val="24"/>
          <w:szCs w:val="24"/>
        </w:rPr>
        <w:t>ton</w:t>
      </w:r>
      <w:r w:rsidRPr="00906776">
        <w:rPr>
          <w:color w:val="222222"/>
          <w:sz w:val="24"/>
          <w:szCs w:val="24"/>
        </w:rPr>
        <w:t xml:space="preserve"> Taft—who recently suffered a heart attack and is recovering—suggesting the town consider offering discounted culinary water for irrigation purposes if secondary water supplies run low. The council discussed this and uniformly concluded it is not feasible, as the town carries a significant loan obligation on its well infrastructure and cannot discount water rates. Mayor Noreen confirmed this has been suggested before</w:t>
      </w:r>
      <w:r>
        <w:rPr>
          <w:color w:val="222222"/>
          <w:sz w:val="24"/>
          <w:szCs w:val="24"/>
        </w:rPr>
        <w:t>,</w:t>
      </w:r>
      <w:r w:rsidRPr="00906776">
        <w:rPr>
          <w:color w:val="222222"/>
          <w:sz w:val="24"/>
          <w:szCs w:val="24"/>
        </w:rPr>
        <w:t xml:space="preserve"> and the answer remains no.</w:t>
      </w:r>
    </w:p>
    <w:p w14:paraId="2AA7A532" w14:textId="77777777" w:rsidR="00906776" w:rsidRPr="00906776" w:rsidRDefault="00906776" w:rsidP="00906776">
      <w:pPr>
        <w:shd w:val="clear" w:color="auto" w:fill="FFFFFF"/>
        <w:spacing w:before="100" w:beforeAutospacing="1" w:after="100" w:afterAutospacing="1"/>
        <w:rPr>
          <w:color w:val="222222"/>
          <w:sz w:val="24"/>
          <w:szCs w:val="24"/>
        </w:rPr>
      </w:pPr>
      <w:r w:rsidRPr="00906776">
        <w:rPr>
          <w:b/>
          <w:bCs/>
          <w:color w:val="222222"/>
          <w:sz w:val="24"/>
          <w:szCs w:val="24"/>
        </w:rPr>
        <w:t>Scott Woolsey</w:t>
      </w:r>
      <w:r w:rsidRPr="00906776">
        <w:rPr>
          <w:color w:val="222222"/>
          <w:sz w:val="24"/>
          <w:szCs w:val="24"/>
        </w:rPr>
        <w:t> reported that the town's riding lawnmower is aging and in need of replacement in the near future, and that funds have been partially set aside in the budget for this purpose. He also addressed a water line issue at the school, where an electric contractor had broken a line and left it improperly repaired over the Memorial Day weekend, leaving a portion of the town center without water. The matter was resolved by Tuesday with the school's facilities contact, Jericho, making the final repair.</w:t>
      </w:r>
    </w:p>
    <w:p w14:paraId="7C79421B" w14:textId="77777777" w:rsidR="00906776" w:rsidRPr="00906776" w:rsidRDefault="00906776" w:rsidP="00906776">
      <w:pPr>
        <w:shd w:val="clear" w:color="auto" w:fill="FFFFFF"/>
        <w:spacing w:before="100" w:beforeAutospacing="1" w:after="100" w:afterAutospacing="1"/>
        <w:rPr>
          <w:color w:val="222222"/>
          <w:sz w:val="24"/>
          <w:szCs w:val="24"/>
        </w:rPr>
      </w:pPr>
      <w:r w:rsidRPr="00906776">
        <w:rPr>
          <w:b/>
          <w:bCs/>
          <w:color w:val="222222"/>
          <w:sz w:val="24"/>
          <w:szCs w:val="24"/>
        </w:rPr>
        <w:lastRenderedPageBreak/>
        <w:t>Mayor Noreen</w:t>
      </w:r>
      <w:r w:rsidRPr="00906776">
        <w:rPr>
          <w:color w:val="222222"/>
          <w:sz w:val="24"/>
          <w:szCs w:val="24"/>
        </w:rPr>
        <w:t> noted that the owner of the lodge in Lyman has expressed interest in conducting a two-to-three-hour community service project in Bicknell during June. Council members suggested the Veterans' Memorial could benefit from cleaning, scrubbing, and tree trimming, and that the work would be well-suited for a small volunteer group.</w:t>
      </w:r>
    </w:p>
    <w:p w14:paraId="77658DDD" w14:textId="4364709D" w:rsidR="00906776" w:rsidRPr="00906776" w:rsidRDefault="00906776" w:rsidP="00906776">
      <w:pPr>
        <w:shd w:val="clear" w:color="auto" w:fill="FFFFFF"/>
        <w:spacing w:before="100" w:beforeAutospacing="1" w:after="100" w:afterAutospacing="1"/>
        <w:rPr>
          <w:color w:val="222222"/>
          <w:sz w:val="24"/>
          <w:szCs w:val="24"/>
        </w:rPr>
      </w:pPr>
      <w:r w:rsidRPr="00906776">
        <w:rPr>
          <w:color w:val="222222"/>
          <w:sz w:val="24"/>
          <w:szCs w:val="24"/>
        </w:rPr>
        <w:t>Mayor Noreen also noted that Jed will begin work shortly and that a meeting with the water system trainer has been scheduled. Gregg suggested videoing the training session on a phone for future reference, which Scott Woolsey and others agreed would be a practical idea. Gregg offered to attend and record the session.</w:t>
      </w:r>
    </w:p>
    <w:p w14:paraId="0E005DB6" w14:textId="77777777" w:rsidR="00906776" w:rsidRPr="00906776" w:rsidRDefault="00906776" w:rsidP="00906776">
      <w:pPr>
        <w:shd w:val="clear" w:color="auto" w:fill="FFFFFF"/>
        <w:spacing w:before="100" w:beforeAutospacing="1" w:after="100" w:afterAutospacing="1"/>
        <w:outlineLvl w:val="1"/>
        <w:rPr>
          <w:b/>
          <w:bCs/>
          <w:color w:val="222222"/>
          <w:sz w:val="36"/>
          <w:szCs w:val="36"/>
        </w:rPr>
      </w:pPr>
      <w:r w:rsidRPr="00906776">
        <w:rPr>
          <w:b/>
          <w:bCs/>
          <w:color w:val="222222"/>
          <w:sz w:val="36"/>
          <w:szCs w:val="36"/>
        </w:rPr>
        <w:t>IV. Closed Session as Permitted by Utah Code Annotated Section 52-4-205(1)(a)</w:t>
      </w:r>
    </w:p>
    <w:p w14:paraId="0CCD9BB0" w14:textId="63C2F310" w:rsidR="00906776" w:rsidRPr="00906776" w:rsidRDefault="00906776" w:rsidP="00906776">
      <w:pPr>
        <w:shd w:val="clear" w:color="auto" w:fill="FFFFFF"/>
        <w:spacing w:before="100" w:beforeAutospacing="1" w:after="100" w:afterAutospacing="1"/>
        <w:rPr>
          <w:color w:val="222222"/>
          <w:sz w:val="24"/>
          <w:szCs w:val="24"/>
        </w:rPr>
      </w:pPr>
      <w:r w:rsidRPr="00906776">
        <w:rPr>
          <w:color w:val="222222"/>
          <w:sz w:val="24"/>
          <w:szCs w:val="24"/>
        </w:rPr>
        <w:t>Upon the request of a council member, the meeting moved into closed session pursuant to Utah Code Annotated Section 52-4-205(1)(a). Recording was suspended for the duration of the closed session.</w:t>
      </w:r>
    </w:p>
    <w:p w14:paraId="46DA6DA7" w14:textId="77777777" w:rsidR="00906776" w:rsidRPr="00906776" w:rsidRDefault="00906776" w:rsidP="00906776">
      <w:pPr>
        <w:shd w:val="clear" w:color="auto" w:fill="FFFFFF"/>
        <w:spacing w:before="100" w:beforeAutospacing="1" w:after="100" w:afterAutospacing="1"/>
        <w:outlineLvl w:val="1"/>
        <w:rPr>
          <w:b/>
          <w:bCs/>
          <w:color w:val="222222"/>
          <w:sz w:val="36"/>
          <w:szCs w:val="36"/>
        </w:rPr>
      </w:pPr>
      <w:r w:rsidRPr="00906776">
        <w:rPr>
          <w:b/>
          <w:bCs/>
          <w:color w:val="222222"/>
          <w:sz w:val="36"/>
          <w:szCs w:val="36"/>
        </w:rPr>
        <w:t>V. Adjournment</w:t>
      </w:r>
    </w:p>
    <w:p w14:paraId="44AD7AC8" w14:textId="77777777" w:rsidR="00906776" w:rsidRPr="00906776" w:rsidRDefault="00906776" w:rsidP="00906776">
      <w:pPr>
        <w:shd w:val="clear" w:color="auto" w:fill="FFFFFF"/>
        <w:spacing w:before="100" w:beforeAutospacing="1" w:after="100" w:afterAutospacing="1"/>
        <w:rPr>
          <w:color w:val="222222"/>
          <w:sz w:val="24"/>
          <w:szCs w:val="24"/>
        </w:rPr>
      </w:pPr>
      <w:r w:rsidRPr="00906776">
        <w:rPr>
          <w:color w:val="222222"/>
          <w:sz w:val="24"/>
          <w:szCs w:val="24"/>
        </w:rPr>
        <w:t>The meeting was adjourned following the closed session.</w:t>
      </w:r>
    </w:p>
    <w:p w14:paraId="55AE76EF" w14:textId="77777777" w:rsidR="00767FB5" w:rsidRDefault="00767FB5" w:rsidP="00DE76EE">
      <w:pPr>
        <w:shd w:val="clear" w:color="auto" w:fill="FFFFFF"/>
        <w:spacing w:after="100" w:afterAutospacing="1"/>
        <w:rPr>
          <w:color w:val="222222"/>
          <w:sz w:val="24"/>
          <w:szCs w:val="24"/>
        </w:rPr>
      </w:pPr>
    </w:p>
    <w:p w14:paraId="19D11BF2" w14:textId="025511E6" w:rsidR="009F5D95" w:rsidRPr="00767FB5" w:rsidRDefault="00767FB5" w:rsidP="00767FB5">
      <w:pPr>
        <w:shd w:val="clear" w:color="auto" w:fill="FFFFFF"/>
        <w:spacing w:after="100" w:afterAutospacing="1"/>
        <w:rPr>
          <w:color w:val="222222"/>
          <w:sz w:val="24"/>
          <w:szCs w:val="24"/>
        </w:rPr>
      </w:pPr>
      <w:r>
        <w:rPr>
          <w:color w:val="222222"/>
          <w:sz w:val="24"/>
          <w:szCs w:val="24"/>
        </w:rPr>
        <w:t xml:space="preserve">____________________________________ </w:t>
      </w:r>
      <w:r w:rsidR="00A803A1">
        <w:rPr>
          <w:color w:val="222222"/>
          <w:sz w:val="24"/>
          <w:szCs w:val="24"/>
        </w:rPr>
        <w:t>Mayor _</w:t>
      </w:r>
      <w:r>
        <w:rPr>
          <w:color w:val="222222"/>
          <w:sz w:val="24"/>
          <w:szCs w:val="24"/>
        </w:rPr>
        <w:t>_______________________________ Clerk</w:t>
      </w:r>
    </w:p>
    <w:sectPr w:rsidR="009F5D95" w:rsidRPr="00767FB5" w:rsidSect="00DE76EE">
      <w:pgSz w:w="11906" w:h="16838"/>
      <w:pgMar w:top="1008" w:right="1008" w:bottom="1008" w:left="1008"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45EE8"/>
    <w:multiLevelType w:val="hybridMultilevel"/>
    <w:tmpl w:val="75F4ACC4"/>
    <w:lvl w:ilvl="0" w:tplc="8DB28C78">
      <w:start w:val="1"/>
      <w:numFmt w:val="bullet"/>
      <w:lvlText w:val="●"/>
      <w:lvlJc w:val="left"/>
      <w:pPr>
        <w:ind w:left="720" w:hanging="360"/>
      </w:pPr>
    </w:lvl>
    <w:lvl w:ilvl="1" w:tplc="53207C8A">
      <w:start w:val="1"/>
      <w:numFmt w:val="bullet"/>
      <w:lvlText w:val="○"/>
      <w:lvlJc w:val="left"/>
      <w:pPr>
        <w:ind w:left="1440" w:hanging="360"/>
      </w:pPr>
    </w:lvl>
    <w:lvl w:ilvl="2" w:tplc="248EDB2E">
      <w:start w:val="1"/>
      <w:numFmt w:val="bullet"/>
      <w:lvlText w:val="■"/>
      <w:lvlJc w:val="left"/>
      <w:pPr>
        <w:ind w:left="2160" w:hanging="360"/>
      </w:pPr>
    </w:lvl>
    <w:lvl w:ilvl="3" w:tplc="2418F02C">
      <w:start w:val="1"/>
      <w:numFmt w:val="bullet"/>
      <w:lvlText w:val="●"/>
      <w:lvlJc w:val="left"/>
      <w:pPr>
        <w:ind w:left="2880" w:hanging="360"/>
      </w:pPr>
    </w:lvl>
    <w:lvl w:ilvl="4" w:tplc="6A28FFF2">
      <w:start w:val="1"/>
      <w:numFmt w:val="bullet"/>
      <w:lvlText w:val="○"/>
      <w:lvlJc w:val="left"/>
      <w:pPr>
        <w:ind w:left="3600" w:hanging="360"/>
      </w:pPr>
    </w:lvl>
    <w:lvl w:ilvl="5" w:tplc="881AF3D6">
      <w:start w:val="1"/>
      <w:numFmt w:val="bullet"/>
      <w:lvlText w:val="■"/>
      <w:lvlJc w:val="left"/>
      <w:pPr>
        <w:ind w:left="4320" w:hanging="360"/>
      </w:pPr>
    </w:lvl>
    <w:lvl w:ilvl="6" w:tplc="0180FF30">
      <w:start w:val="1"/>
      <w:numFmt w:val="bullet"/>
      <w:lvlText w:val="●"/>
      <w:lvlJc w:val="left"/>
      <w:pPr>
        <w:ind w:left="5040" w:hanging="360"/>
      </w:pPr>
    </w:lvl>
    <w:lvl w:ilvl="7" w:tplc="88CA1D26">
      <w:start w:val="1"/>
      <w:numFmt w:val="bullet"/>
      <w:lvlText w:val="●"/>
      <w:lvlJc w:val="left"/>
      <w:pPr>
        <w:ind w:left="5760" w:hanging="360"/>
      </w:pPr>
    </w:lvl>
    <w:lvl w:ilvl="8" w:tplc="B60EB8D0">
      <w:start w:val="1"/>
      <w:numFmt w:val="bullet"/>
      <w:lvlText w:val="●"/>
      <w:lvlJc w:val="left"/>
      <w:pPr>
        <w:ind w:left="6480" w:hanging="360"/>
      </w:pPr>
    </w:lvl>
  </w:abstractNum>
  <w:abstractNum w:abstractNumId="1" w15:restartNumberingAfterBreak="0">
    <w:nsid w:val="5FEF2A99"/>
    <w:multiLevelType w:val="multilevel"/>
    <w:tmpl w:val="9F96D8EA"/>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25142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95E"/>
    <w:rsid w:val="00302579"/>
    <w:rsid w:val="00387A3B"/>
    <w:rsid w:val="00767FB5"/>
    <w:rsid w:val="00876ADA"/>
    <w:rsid w:val="00906776"/>
    <w:rsid w:val="00910BB7"/>
    <w:rsid w:val="009E0198"/>
    <w:rsid w:val="009F5D95"/>
    <w:rsid w:val="00A803A1"/>
    <w:rsid w:val="00A9495E"/>
    <w:rsid w:val="00AD703F"/>
    <w:rsid w:val="00C25B64"/>
    <w:rsid w:val="00DE76EE"/>
    <w:rsid w:val="00E23C39"/>
    <w:rsid w:val="00EE584F"/>
    <w:rsid w:val="00F30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EB5EE"/>
  <w15:docId w15:val="{46428973-5D7A-42E9-BE61-00250086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Bicknell Town Work Meeting - Meeting Minutes</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Bicknell Town Work Meeting - Meeting Minutes</dc:title>
  <dc:creator>ClerkMinutes</dc:creator>
  <cp:lastModifiedBy>Kelsey Brinkerhoff</cp:lastModifiedBy>
  <cp:revision>4</cp:revision>
  <cp:lastPrinted>2026-04-22T20:06:00Z</cp:lastPrinted>
  <dcterms:created xsi:type="dcterms:W3CDTF">2026-06-01T00:40:00Z</dcterms:created>
  <dcterms:modified xsi:type="dcterms:W3CDTF">2026-06-01T00:41:00Z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8253cbc9-09f4-4917-9de8-3aeb34c862c5</vt:lpwstr>
  </property>
</Properties>
</file>