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1FF1" w14:textId="77777777" w:rsidR="003D082C" w:rsidRPr="003D082C" w:rsidRDefault="003D082C" w:rsidP="003D082C">
      <w:pPr>
        <w:keepNext/>
        <w:widowControl w:val="0"/>
        <w:suppressAutoHyphens/>
        <w:spacing w:after="240"/>
        <w:jc w:val="center"/>
        <w:rPr>
          <w:rFonts w:eastAsiaTheme="minorHAnsi" w:cstheme="minorBidi"/>
          <w:szCs w:val="22"/>
          <w:lang w:eastAsia="zh-CN"/>
        </w:rPr>
      </w:pPr>
      <w:r w:rsidRPr="003D082C">
        <w:rPr>
          <w:rFonts w:eastAsiaTheme="minorHAnsi" w:cstheme="minorBidi"/>
          <w:szCs w:val="22"/>
          <w:lang w:eastAsia="zh-CN"/>
        </w:rPr>
        <w:t>NOTICE OF SPECIAL MEETING</w:t>
      </w:r>
    </w:p>
    <w:p w14:paraId="3A3A2376"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TO THE MEMBERS OF THE BOARD OF TRUSTEES OF OCULTA ROCA PUBLIC INFRASTRUCTURE DISTRICT NO. 2:</w:t>
      </w:r>
    </w:p>
    <w:p w14:paraId="636F4792" w14:textId="5FDA5B02"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NOTICE IS HEREBY GIVEN that a special meeting of the Board of Trustees of Oculta Roca Public Infrastructure District No. 2 (the “District”) will be held on </w:t>
      </w:r>
      <w:r w:rsidR="0088359F">
        <w:rPr>
          <w:rFonts w:eastAsiaTheme="minorHAnsi" w:cstheme="minorBidi"/>
        </w:rPr>
        <w:t>June 5, 2026</w:t>
      </w:r>
      <w:r w:rsidRPr="003D082C">
        <w:rPr>
          <w:rFonts w:eastAsiaTheme="minorHAnsi" w:cstheme="minorBidi"/>
        </w:rPr>
        <w:t xml:space="preserve"> by electronic means for the purpose of</w:t>
      </w:r>
      <w:r w:rsidR="00176C33">
        <w:rPr>
          <w:rFonts w:eastAsiaTheme="minorHAnsi" w:cstheme="minorBidi"/>
        </w:rPr>
        <w:t xml:space="preserve"> </w:t>
      </w:r>
      <w:r w:rsidRPr="003D082C">
        <w:rPr>
          <w:rFonts w:eastAsiaTheme="minorHAnsi" w:cstheme="minorBidi"/>
        </w:rPr>
        <w:t xml:space="preserve">authorizing the adoption and recording of </w:t>
      </w:r>
      <w:r w:rsidR="007966E3">
        <w:rPr>
          <w:rFonts w:eastAsiaTheme="minorHAnsi" w:cstheme="minorBidi"/>
        </w:rPr>
        <w:t>an Amended and Restated</w:t>
      </w:r>
      <w:r w:rsidR="00502D4C">
        <w:rPr>
          <w:rFonts w:eastAsiaTheme="minorHAnsi" w:cstheme="minorBidi"/>
        </w:rPr>
        <w:t xml:space="preserve"> </w:t>
      </w:r>
      <w:r w:rsidRPr="003D082C">
        <w:rPr>
          <w:rFonts w:eastAsiaTheme="minorHAnsi" w:cstheme="minorBidi"/>
        </w:rPr>
        <w:t xml:space="preserve">Designation Resolution and an </w:t>
      </w:r>
      <w:r w:rsidR="00181E40">
        <w:rPr>
          <w:rFonts w:eastAsiaTheme="minorHAnsi" w:cstheme="minorBidi"/>
        </w:rPr>
        <w:t xml:space="preserve">Amended and Restated </w:t>
      </w:r>
      <w:r w:rsidRPr="003D082C">
        <w:rPr>
          <w:rFonts w:eastAsiaTheme="minorHAnsi" w:cstheme="minorBidi"/>
        </w:rPr>
        <w:t>Assessment Ordinance and Notice of Assessment Interest</w:t>
      </w:r>
      <w:r w:rsidR="00176C33">
        <w:rPr>
          <w:rFonts w:eastAsiaTheme="minorHAnsi" w:cstheme="minorBidi"/>
        </w:rPr>
        <w:t xml:space="preserve">, </w:t>
      </w:r>
      <w:r w:rsidR="00176C33" w:rsidRPr="00176C33">
        <w:rPr>
          <w:rFonts w:eastAsiaTheme="minorHAnsi" w:cstheme="minorBidi"/>
        </w:rPr>
        <w:t>authorizing the issuance of its not to exceed $34,066,000 Special Assessment Bonds, Series 2026 (Oculta Roca Assessment Area No. 1)</w:t>
      </w:r>
      <w:r w:rsidRPr="003D082C">
        <w:rPr>
          <w:rFonts w:eastAsiaTheme="minorHAnsi" w:cstheme="minorBidi"/>
        </w:rPr>
        <w:t>, and related matters, and for the transaction of such other business incidental to the foregoing as may come before said meeting.</w:t>
      </w:r>
    </w:p>
    <w:p w14:paraId="3F19A6D9" w14:textId="77777777" w:rsidR="003D082C" w:rsidRPr="003D082C" w:rsidRDefault="003D082C" w:rsidP="003D082C"/>
    <w:p w14:paraId="54DC8AE7" w14:textId="77777777" w:rsidR="00873BA9" w:rsidRPr="005B3282" w:rsidRDefault="00873BA9" w:rsidP="00873BA9">
      <w:pPr>
        <w:tabs>
          <w:tab w:val="right" w:pos="9360"/>
        </w:tabs>
        <w:ind w:left="4680"/>
        <w:jc w:val="both"/>
        <w:rPr>
          <w:u w:val="single"/>
        </w:rPr>
      </w:pPr>
      <w:r w:rsidRPr="005B3282">
        <w:rPr>
          <w:u w:val="single"/>
        </w:rPr>
        <w:tab/>
      </w:r>
    </w:p>
    <w:p w14:paraId="2BC99F9A" w14:textId="77777777" w:rsidR="00873BA9" w:rsidRPr="005B3282" w:rsidRDefault="00873BA9" w:rsidP="00873BA9">
      <w:pPr>
        <w:ind w:left="4680"/>
        <w:jc w:val="center"/>
      </w:pPr>
      <w:r>
        <w:t>Secretary/Clerk</w:t>
      </w:r>
    </w:p>
    <w:p w14:paraId="70FCAF0F" w14:textId="77777777" w:rsidR="00873BA9" w:rsidRPr="005B3282" w:rsidRDefault="00873BA9" w:rsidP="00873BA9">
      <w:pPr>
        <w:jc w:val="both"/>
      </w:pPr>
    </w:p>
    <w:p w14:paraId="121A4CC0" w14:textId="77777777" w:rsidR="003D082C" w:rsidRPr="003D082C" w:rsidRDefault="003D082C" w:rsidP="003D082C">
      <w:pPr>
        <w:ind w:left="4320"/>
        <w:jc w:val="center"/>
      </w:pPr>
    </w:p>
    <w:p w14:paraId="15FF2124" w14:textId="77777777" w:rsidR="003D082C" w:rsidRPr="003D082C" w:rsidRDefault="003D082C" w:rsidP="003D082C"/>
    <w:p w14:paraId="77A72F2D" w14:textId="77777777" w:rsidR="003D082C" w:rsidRPr="003D082C" w:rsidRDefault="003D082C" w:rsidP="003D082C">
      <w:pPr>
        <w:keepNext/>
        <w:widowControl w:val="0"/>
        <w:suppressAutoHyphens/>
        <w:spacing w:after="240"/>
        <w:jc w:val="center"/>
        <w:rPr>
          <w:rFonts w:eastAsiaTheme="minorHAnsi" w:cstheme="minorBidi"/>
          <w:szCs w:val="22"/>
          <w:lang w:eastAsia="zh-CN"/>
        </w:rPr>
      </w:pPr>
      <w:r w:rsidRPr="003D082C">
        <w:rPr>
          <w:rFonts w:eastAsiaTheme="minorHAnsi" w:cstheme="minorBidi"/>
          <w:szCs w:val="22"/>
          <w:lang w:eastAsia="zh-CN"/>
        </w:rPr>
        <w:t>ACKNOWLEDGMENT OF NOTICE</w:t>
      </w:r>
      <w:r w:rsidRPr="003D082C">
        <w:rPr>
          <w:rFonts w:eastAsiaTheme="minorHAnsi" w:cstheme="minorBidi"/>
          <w:szCs w:val="22"/>
          <w:lang w:eastAsia="zh-CN"/>
        </w:rPr>
        <w:br/>
        <w:t>AND CONSENT TO SPECIAL MEETING</w:t>
      </w:r>
    </w:p>
    <w:p w14:paraId="63C9CE07"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We, the members of the Board of Trustees of the District, do hereby acknowledge receipt of the foregoing Notice of Special Meeting, and we hereby waive any and all irregularities, if any, in such notice and in the manner of service thereof upon us and consent and agree to the holding of such special meeting at the time and place specified in said notice, and to the transaction of any and all business which may come before said meeting.</w:t>
      </w:r>
    </w:p>
    <w:p w14:paraId="4FF1C5F9" w14:textId="77777777" w:rsidR="003D082C" w:rsidRPr="003D082C" w:rsidRDefault="003D082C" w:rsidP="003D082C"/>
    <w:p w14:paraId="0944BCB9" w14:textId="77777777" w:rsidR="003D082C" w:rsidRPr="003D082C" w:rsidRDefault="003D082C" w:rsidP="003D082C"/>
    <w:p w14:paraId="2D08C1D3" w14:textId="77777777" w:rsidR="003D082C" w:rsidRPr="003D082C" w:rsidRDefault="003D082C" w:rsidP="003D082C"/>
    <w:p w14:paraId="6D86E46B" w14:textId="77777777" w:rsidR="00873BA9" w:rsidRPr="00140678" w:rsidRDefault="00873BA9" w:rsidP="00873BA9">
      <w:pPr>
        <w:tabs>
          <w:tab w:val="right" w:pos="9360"/>
        </w:tabs>
        <w:ind w:left="4680"/>
        <w:jc w:val="both"/>
        <w:rPr>
          <w:rFonts w:eastAsiaTheme="minorHAnsi" w:cstheme="minorBidi"/>
          <w:color w:val="000000" w:themeColor="text1"/>
          <w:u w:val="single"/>
        </w:rPr>
      </w:pPr>
      <w:r w:rsidRPr="00140678">
        <w:rPr>
          <w:rFonts w:eastAsiaTheme="minorHAnsi" w:cstheme="minorBidi"/>
          <w:color w:val="000000" w:themeColor="text1"/>
          <w:u w:val="single"/>
        </w:rPr>
        <w:tab/>
      </w:r>
    </w:p>
    <w:p w14:paraId="6AF5E05E" w14:textId="77777777" w:rsidR="00873BA9" w:rsidRPr="00140678" w:rsidRDefault="00873BA9" w:rsidP="00873BA9">
      <w:pPr>
        <w:tabs>
          <w:tab w:val="right" w:pos="9360"/>
        </w:tabs>
        <w:ind w:left="4680"/>
        <w:jc w:val="center"/>
        <w:rPr>
          <w:rFonts w:eastAsiaTheme="minorHAnsi" w:cstheme="minorBidi"/>
          <w:color w:val="000000" w:themeColor="text1"/>
        </w:rPr>
      </w:pPr>
      <w:r w:rsidRPr="00140678">
        <w:rPr>
          <w:rFonts w:eastAsiaTheme="minorHAnsi" w:cstheme="minorBidi"/>
          <w:color w:val="000000" w:themeColor="text1"/>
        </w:rPr>
        <w:t>Chair</w:t>
      </w:r>
    </w:p>
    <w:p w14:paraId="75AD6DF5" w14:textId="77777777" w:rsidR="00873BA9" w:rsidRPr="00140678" w:rsidRDefault="00873BA9" w:rsidP="00873BA9">
      <w:pPr>
        <w:tabs>
          <w:tab w:val="right" w:pos="9360"/>
        </w:tabs>
        <w:ind w:left="4680"/>
        <w:jc w:val="both"/>
        <w:rPr>
          <w:rFonts w:eastAsiaTheme="minorHAnsi" w:cstheme="minorBidi"/>
          <w:color w:val="000000" w:themeColor="text1"/>
        </w:rPr>
      </w:pPr>
    </w:p>
    <w:p w14:paraId="19603AEE" w14:textId="77777777" w:rsidR="00873BA9" w:rsidRPr="00140678" w:rsidRDefault="00873BA9" w:rsidP="00873BA9">
      <w:pPr>
        <w:tabs>
          <w:tab w:val="right" w:pos="9360"/>
        </w:tabs>
        <w:ind w:left="4680"/>
        <w:jc w:val="both"/>
        <w:rPr>
          <w:rFonts w:eastAsiaTheme="minorHAnsi" w:cstheme="minorBidi"/>
          <w:color w:val="000000" w:themeColor="text1"/>
        </w:rPr>
      </w:pPr>
    </w:p>
    <w:p w14:paraId="1BC177BB" w14:textId="77777777" w:rsidR="00873BA9" w:rsidRPr="00140678" w:rsidRDefault="00873BA9" w:rsidP="00873BA9">
      <w:pPr>
        <w:tabs>
          <w:tab w:val="right" w:pos="9360"/>
        </w:tabs>
        <w:ind w:left="4680"/>
        <w:jc w:val="both"/>
        <w:rPr>
          <w:rFonts w:eastAsiaTheme="minorHAnsi" w:cstheme="minorBidi"/>
          <w:color w:val="000000" w:themeColor="text1"/>
          <w:u w:val="single"/>
        </w:rPr>
      </w:pPr>
      <w:r w:rsidRPr="00140678">
        <w:rPr>
          <w:rFonts w:eastAsiaTheme="minorHAnsi" w:cstheme="minorBidi"/>
          <w:color w:val="000000" w:themeColor="text1"/>
          <w:u w:val="single"/>
        </w:rPr>
        <w:tab/>
      </w:r>
    </w:p>
    <w:p w14:paraId="681B0E68" w14:textId="77777777" w:rsidR="00873BA9" w:rsidRPr="00140678" w:rsidRDefault="00873BA9" w:rsidP="00873BA9">
      <w:pPr>
        <w:tabs>
          <w:tab w:val="right" w:pos="9360"/>
        </w:tabs>
        <w:ind w:left="4680"/>
        <w:jc w:val="center"/>
        <w:rPr>
          <w:rFonts w:eastAsiaTheme="minorHAnsi" w:cstheme="minorBidi"/>
          <w:color w:val="000000" w:themeColor="text1"/>
        </w:rPr>
      </w:pPr>
      <w:r>
        <w:rPr>
          <w:rFonts w:eastAsiaTheme="minorHAnsi" w:cstheme="minorBidi"/>
          <w:color w:val="000000" w:themeColor="text1"/>
        </w:rPr>
        <w:t>Treasurer/</w:t>
      </w:r>
      <w:r w:rsidRPr="00140678">
        <w:rPr>
          <w:rFonts w:eastAsiaTheme="minorHAnsi" w:cstheme="minorBidi"/>
          <w:color w:val="000000" w:themeColor="text1"/>
        </w:rPr>
        <w:t>Vice-Chair</w:t>
      </w:r>
    </w:p>
    <w:p w14:paraId="7104A4F0" w14:textId="77777777" w:rsidR="00873BA9" w:rsidRPr="00140678" w:rsidRDefault="00873BA9" w:rsidP="00873BA9">
      <w:pPr>
        <w:tabs>
          <w:tab w:val="right" w:pos="9360"/>
        </w:tabs>
        <w:ind w:left="4680"/>
        <w:jc w:val="both"/>
        <w:rPr>
          <w:rFonts w:eastAsiaTheme="minorHAnsi" w:cstheme="minorBidi"/>
          <w:color w:val="000000" w:themeColor="text1"/>
        </w:rPr>
      </w:pPr>
    </w:p>
    <w:p w14:paraId="5A388060" w14:textId="77777777" w:rsidR="00873BA9" w:rsidRPr="00140678" w:rsidRDefault="00873BA9" w:rsidP="00873BA9">
      <w:pPr>
        <w:tabs>
          <w:tab w:val="right" w:pos="9360"/>
        </w:tabs>
        <w:ind w:left="4680"/>
        <w:jc w:val="both"/>
        <w:rPr>
          <w:rFonts w:eastAsiaTheme="minorHAnsi" w:cstheme="minorBidi"/>
          <w:color w:val="000000" w:themeColor="text1"/>
        </w:rPr>
      </w:pPr>
    </w:p>
    <w:p w14:paraId="44A1C003" w14:textId="77777777" w:rsidR="00873BA9" w:rsidRPr="00140678" w:rsidRDefault="00873BA9" w:rsidP="00873BA9">
      <w:pPr>
        <w:tabs>
          <w:tab w:val="right" w:pos="9360"/>
        </w:tabs>
        <w:ind w:left="4680"/>
        <w:jc w:val="both"/>
        <w:rPr>
          <w:rFonts w:eastAsiaTheme="minorHAnsi" w:cstheme="minorBidi"/>
          <w:color w:val="000000" w:themeColor="text1"/>
          <w:u w:val="single"/>
        </w:rPr>
      </w:pPr>
      <w:r w:rsidRPr="00140678">
        <w:rPr>
          <w:rFonts w:eastAsiaTheme="minorHAnsi" w:cstheme="minorBidi"/>
          <w:color w:val="000000" w:themeColor="text1"/>
          <w:u w:val="single"/>
        </w:rPr>
        <w:tab/>
      </w:r>
    </w:p>
    <w:p w14:paraId="0C500477" w14:textId="77777777" w:rsidR="00873BA9" w:rsidRPr="00140678" w:rsidRDefault="00873BA9" w:rsidP="00873BA9">
      <w:pPr>
        <w:tabs>
          <w:tab w:val="right" w:pos="9360"/>
        </w:tabs>
        <w:ind w:left="4680"/>
        <w:jc w:val="center"/>
        <w:rPr>
          <w:rFonts w:eastAsiaTheme="minorHAnsi" w:cstheme="minorBidi"/>
          <w:color w:val="000000" w:themeColor="text1"/>
        </w:rPr>
      </w:pPr>
      <w:r>
        <w:rPr>
          <w:rFonts w:eastAsiaTheme="minorHAnsi" w:cstheme="minorBidi"/>
          <w:color w:val="000000" w:themeColor="text1"/>
        </w:rPr>
        <w:t>Secretary/</w:t>
      </w:r>
      <w:r w:rsidRPr="00140678">
        <w:rPr>
          <w:rFonts w:eastAsiaTheme="minorHAnsi" w:cstheme="minorBidi"/>
          <w:color w:val="000000" w:themeColor="text1"/>
        </w:rPr>
        <w:t>Clerk</w:t>
      </w:r>
    </w:p>
    <w:p w14:paraId="07CDA9B9" w14:textId="77777777" w:rsidR="003D082C" w:rsidRPr="003D082C" w:rsidRDefault="003D082C" w:rsidP="003D082C">
      <w:pPr>
        <w:tabs>
          <w:tab w:val="center" w:pos="6480"/>
        </w:tabs>
      </w:pPr>
    </w:p>
    <w:p w14:paraId="77F4D7E6" w14:textId="77777777" w:rsidR="003D082C" w:rsidRPr="003D082C" w:rsidRDefault="003D082C" w:rsidP="003D082C">
      <w:pPr>
        <w:tabs>
          <w:tab w:val="center" w:pos="6480"/>
        </w:tabs>
      </w:pPr>
    </w:p>
    <w:p w14:paraId="070B8D84" w14:textId="77777777" w:rsidR="003D082C" w:rsidRPr="003D082C" w:rsidRDefault="003D082C" w:rsidP="003D082C">
      <w:pPr>
        <w:sectPr w:rsidR="003D082C" w:rsidRPr="003D082C" w:rsidSect="003D082C">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titlePg/>
          <w:docGrid w:linePitch="326"/>
        </w:sectPr>
      </w:pPr>
    </w:p>
    <w:p w14:paraId="6140B746" w14:textId="77777777" w:rsidR="003D082C" w:rsidRPr="003D082C" w:rsidRDefault="003D082C" w:rsidP="003D082C">
      <w:pPr>
        <w:jc w:val="right"/>
      </w:pPr>
    </w:p>
    <w:p w14:paraId="0AC3ECB9" w14:textId="4C9DC084" w:rsidR="003D082C" w:rsidRPr="003D082C" w:rsidRDefault="0088359F" w:rsidP="003D082C">
      <w:pPr>
        <w:jc w:val="right"/>
      </w:pPr>
      <w:r>
        <w:t>June 5, 2026</w:t>
      </w:r>
    </w:p>
    <w:p w14:paraId="195D2517" w14:textId="77777777" w:rsidR="003D082C" w:rsidRPr="003D082C" w:rsidRDefault="003D082C" w:rsidP="003D082C">
      <w:pPr>
        <w:jc w:val="right"/>
      </w:pPr>
    </w:p>
    <w:p w14:paraId="25649975" w14:textId="710CE9DA"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The Board of Trustees (the “Board”) of Oculta Roca Public Infrastructure District No. 2 (the “District”) met in special session (including by electronic means) on </w:t>
      </w:r>
      <w:r w:rsidR="0088359F">
        <w:rPr>
          <w:rFonts w:eastAsiaTheme="minorHAnsi" w:cstheme="minorBidi"/>
        </w:rPr>
        <w:t>June 5, 2026</w:t>
      </w:r>
      <w:r w:rsidRPr="003D082C">
        <w:rPr>
          <w:rFonts w:eastAsiaTheme="minorHAnsi" w:cstheme="minorBidi"/>
        </w:rPr>
        <w:t xml:space="preserve"> at </w:t>
      </w:r>
      <w:r w:rsidR="00665801">
        <w:rPr>
          <w:rFonts w:eastAsiaTheme="minorHAnsi" w:cstheme="minorBidi"/>
        </w:rPr>
        <w:t>1</w:t>
      </w:r>
      <w:r w:rsidR="00390ADB">
        <w:rPr>
          <w:rFonts w:eastAsiaTheme="minorHAnsi" w:cstheme="minorBidi"/>
        </w:rPr>
        <w:t>:</w:t>
      </w:r>
      <w:r w:rsidR="00665801">
        <w:rPr>
          <w:rFonts w:eastAsiaTheme="minorHAnsi" w:cstheme="minorBidi"/>
        </w:rPr>
        <w:t>3</w:t>
      </w:r>
      <w:r w:rsidR="00390ADB">
        <w:rPr>
          <w:rFonts w:eastAsiaTheme="minorHAnsi" w:cstheme="minorBidi"/>
        </w:rPr>
        <w:t>0 p.m.</w:t>
      </w:r>
      <w:r w:rsidRPr="003D082C">
        <w:rPr>
          <w:rFonts w:eastAsiaTheme="minorHAnsi" w:cstheme="minorBidi"/>
        </w:rPr>
        <w:t xml:space="preserve">, with the following members of the Board present: </w:t>
      </w:r>
    </w:p>
    <w:tbl>
      <w:tblPr>
        <w:tblW w:w="0" w:type="auto"/>
        <w:jc w:val="center"/>
        <w:tblLook w:val="0000" w:firstRow="0" w:lastRow="0" w:firstColumn="0" w:lastColumn="0" w:noHBand="0" w:noVBand="0"/>
      </w:tblPr>
      <w:tblGrid>
        <w:gridCol w:w="3312"/>
        <w:gridCol w:w="3427"/>
      </w:tblGrid>
      <w:tr w:rsidR="003D082C" w:rsidRPr="003D082C" w14:paraId="67F88CDB" w14:textId="77777777" w:rsidTr="007513C5">
        <w:trPr>
          <w:jc w:val="center"/>
        </w:trPr>
        <w:tc>
          <w:tcPr>
            <w:tcW w:w="3312" w:type="dxa"/>
          </w:tcPr>
          <w:p w14:paraId="1F5FD687" w14:textId="77777777" w:rsidR="003D082C" w:rsidRPr="003D082C" w:rsidRDefault="003D082C" w:rsidP="003D082C">
            <w:bookmarkStart w:id="0" w:name="_Hlk164856724"/>
            <w:r w:rsidRPr="003D082C">
              <w:rPr>
                <w:color w:val="000000"/>
                <w:sz w:val="22"/>
                <w:szCs w:val="22"/>
              </w:rPr>
              <w:t>Dallin Jolley</w:t>
            </w:r>
          </w:p>
        </w:tc>
        <w:tc>
          <w:tcPr>
            <w:tcW w:w="3427" w:type="dxa"/>
          </w:tcPr>
          <w:p w14:paraId="3AB5B549" w14:textId="77777777" w:rsidR="003D082C" w:rsidRPr="003D082C" w:rsidRDefault="003D082C" w:rsidP="003D082C">
            <w:r w:rsidRPr="003D082C">
              <w:t>Chair</w:t>
            </w:r>
          </w:p>
        </w:tc>
      </w:tr>
      <w:tr w:rsidR="003D082C" w:rsidRPr="003D082C" w14:paraId="79B21873" w14:textId="77777777" w:rsidTr="007513C5">
        <w:trPr>
          <w:jc w:val="center"/>
        </w:trPr>
        <w:tc>
          <w:tcPr>
            <w:tcW w:w="3312" w:type="dxa"/>
          </w:tcPr>
          <w:p w14:paraId="45409782" w14:textId="77777777" w:rsidR="003D082C" w:rsidRPr="003D082C" w:rsidRDefault="003D082C" w:rsidP="003D082C">
            <w:r w:rsidRPr="003D082C">
              <w:rPr>
                <w:color w:val="000000"/>
                <w:sz w:val="22"/>
                <w:szCs w:val="22"/>
              </w:rPr>
              <w:t>Anish Bhatia</w:t>
            </w:r>
          </w:p>
        </w:tc>
        <w:tc>
          <w:tcPr>
            <w:tcW w:w="3427" w:type="dxa"/>
          </w:tcPr>
          <w:p w14:paraId="5A0129EC" w14:textId="77777777" w:rsidR="003D082C" w:rsidRPr="003D082C" w:rsidRDefault="003D082C" w:rsidP="003D082C">
            <w:r w:rsidRPr="003D082C">
              <w:t>Treasurer/Vice Chair</w:t>
            </w:r>
          </w:p>
        </w:tc>
      </w:tr>
      <w:bookmarkEnd w:id="0"/>
      <w:tr w:rsidR="003D082C" w:rsidRPr="003D082C" w14:paraId="18C14731" w14:textId="77777777" w:rsidTr="007513C5">
        <w:trPr>
          <w:jc w:val="center"/>
        </w:trPr>
        <w:tc>
          <w:tcPr>
            <w:tcW w:w="3312" w:type="dxa"/>
          </w:tcPr>
          <w:p w14:paraId="4060EC30" w14:textId="77777777" w:rsidR="003D082C" w:rsidRPr="003D082C" w:rsidRDefault="003D082C" w:rsidP="003D082C">
            <w:r w:rsidRPr="003D082C">
              <w:rPr>
                <w:color w:val="000000"/>
                <w:sz w:val="22"/>
                <w:szCs w:val="22"/>
              </w:rPr>
              <w:t>Blaine Benard</w:t>
            </w:r>
          </w:p>
        </w:tc>
        <w:tc>
          <w:tcPr>
            <w:tcW w:w="3427" w:type="dxa"/>
          </w:tcPr>
          <w:p w14:paraId="6151C361" w14:textId="77777777" w:rsidR="003D082C" w:rsidRPr="003D082C" w:rsidRDefault="003D082C" w:rsidP="003D082C">
            <w:r w:rsidRPr="003D082C">
              <w:rPr>
                <w:color w:val="000000"/>
                <w:sz w:val="22"/>
                <w:szCs w:val="22"/>
              </w:rPr>
              <w:t>Secretary/Clerk</w:t>
            </w:r>
          </w:p>
        </w:tc>
      </w:tr>
    </w:tbl>
    <w:p w14:paraId="49D4EC4E" w14:textId="77777777" w:rsidR="003D082C" w:rsidRPr="003D082C" w:rsidRDefault="003D082C" w:rsidP="003D082C"/>
    <w:p w14:paraId="087A4D72"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Also present:</w:t>
      </w:r>
    </w:p>
    <w:tbl>
      <w:tblPr>
        <w:tblW w:w="0" w:type="auto"/>
        <w:jc w:val="center"/>
        <w:tblLook w:val="0000" w:firstRow="0" w:lastRow="0" w:firstColumn="0" w:lastColumn="0" w:noHBand="0" w:noVBand="0"/>
      </w:tblPr>
      <w:tblGrid>
        <w:gridCol w:w="3312"/>
        <w:gridCol w:w="3427"/>
      </w:tblGrid>
      <w:tr w:rsidR="003D082C" w:rsidRPr="003D082C" w14:paraId="3A652626" w14:textId="77777777" w:rsidTr="007513C5">
        <w:trPr>
          <w:jc w:val="center"/>
        </w:trPr>
        <w:tc>
          <w:tcPr>
            <w:tcW w:w="3312" w:type="dxa"/>
          </w:tcPr>
          <w:p w14:paraId="56F9D179" w14:textId="77777777" w:rsidR="003D082C" w:rsidRPr="003D082C" w:rsidRDefault="003D082C" w:rsidP="003D082C">
            <w:r w:rsidRPr="003D082C">
              <w:t>Matt Ence</w:t>
            </w:r>
          </w:p>
        </w:tc>
        <w:tc>
          <w:tcPr>
            <w:tcW w:w="3427" w:type="dxa"/>
          </w:tcPr>
          <w:p w14:paraId="48E5FE9A" w14:textId="77777777" w:rsidR="003D082C" w:rsidRPr="003D082C" w:rsidRDefault="003D082C" w:rsidP="003D082C">
            <w:r w:rsidRPr="003D082C">
              <w:t>General Counsel</w:t>
            </w:r>
          </w:p>
        </w:tc>
      </w:tr>
      <w:tr w:rsidR="003D082C" w:rsidRPr="003D082C" w14:paraId="4D06419F" w14:textId="77777777" w:rsidTr="007513C5">
        <w:trPr>
          <w:jc w:val="center"/>
        </w:trPr>
        <w:tc>
          <w:tcPr>
            <w:tcW w:w="3312" w:type="dxa"/>
          </w:tcPr>
          <w:p w14:paraId="55754F3A" w14:textId="77777777" w:rsidR="003D082C" w:rsidRPr="003D082C" w:rsidRDefault="003D082C" w:rsidP="003D082C">
            <w:r w:rsidRPr="003D082C">
              <w:t>Aaron Wade</w:t>
            </w:r>
          </w:p>
        </w:tc>
        <w:tc>
          <w:tcPr>
            <w:tcW w:w="3427" w:type="dxa"/>
          </w:tcPr>
          <w:p w14:paraId="106D5298" w14:textId="77777777" w:rsidR="003D082C" w:rsidRPr="003D082C" w:rsidRDefault="003D082C" w:rsidP="003D082C">
            <w:r w:rsidRPr="003D082C">
              <w:t>Bond Counsel</w:t>
            </w:r>
          </w:p>
        </w:tc>
      </w:tr>
    </w:tbl>
    <w:p w14:paraId="041057A4" w14:textId="77777777" w:rsidR="003D082C" w:rsidRPr="003D082C" w:rsidRDefault="003D082C" w:rsidP="003D082C">
      <w:pPr>
        <w:tabs>
          <w:tab w:val="left" w:pos="1440"/>
          <w:tab w:val="left" w:pos="5400"/>
        </w:tabs>
        <w:ind w:left="720"/>
      </w:pPr>
    </w:p>
    <w:p w14:paraId="01FEF11E" w14:textId="1C8D63F6"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Absent: </w:t>
      </w:r>
    </w:p>
    <w:p w14:paraId="2C74CAC4" w14:textId="77777777" w:rsidR="003D082C" w:rsidRPr="003D082C" w:rsidRDefault="003D082C" w:rsidP="003D082C"/>
    <w:p w14:paraId="179383E5" w14:textId="7B645F75"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After the meeting had been duly called to order and after other matters not pertinent to this Resolution had been discussed, the Secretary/Clerk presented to the Board a Certificate of Compliance with Open Meeting Law with respect to this </w:t>
      </w:r>
      <w:r w:rsidR="0088359F">
        <w:rPr>
          <w:rFonts w:eastAsiaTheme="minorHAnsi" w:cstheme="minorBidi"/>
        </w:rPr>
        <w:t>June 5, 2026</w:t>
      </w:r>
      <w:r w:rsidRPr="003D082C">
        <w:rPr>
          <w:rFonts w:eastAsiaTheme="minorHAnsi" w:cstheme="minorBidi"/>
        </w:rPr>
        <w:t xml:space="preserve"> meeting, a copy of which is attached hereto as </w:t>
      </w:r>
      <w:r w:rsidRPr="003D082C">
        <w:rPr>
          <w:rFonts w:eastAsiaTheme="minorHAnsi" w:cstheme="minorBidi"/>
          <w:u w:val="single"/>
        </w:rPr>
        <w:t>Exhibit A</w:t>
      </w:r>
      <w:r w:rsidRPr="003D082C">
        <w:rPr>
          <w:rFonts w:eastAsiaTheme="minorHAnsi" w:cstheme="minorBidi"/>
        </w:rPr>
        <w:t>.</w:t>
      </w:r>
    </w:p>
    <w:p w14:paraId="1137A5A3"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Thereupon, the following resolution was introduced in written form, discussed in full, and pursuant to a motion made by ______________ and seconded by _______________ adopted by the following vote:</w:t>
      </w:r>
    </w:p>
    <w:p w14:paraId="1EDA0F98"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AYE: </w:t>
      </w:r>
      <w:r w:rsidRPr="003D082C">
        <w:rPr>
          <w:rFonts w:eastAsiaTheme="minorHAnsi" w:cstheme="minorBidi"/>
        </w:rPr>
        <w:tab/>
      </w:r>
    </w:p>
    <w:p w14:paraId="2E950898"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NAY: </w:t>
      </w:r>
      <w:r w:rsidRPr="003D082C">
        <w:rPr>
          <w:rFonts w:eastAsiaTheme="minorHAnsi" w:cstheme="minorBidi"/>
        </w:rPr>
        <w:tab/>
      </w:r>
    </w:p>
    <w:p w14:paraId="267788E9"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The resolution was then signed by the Chair and recorded by the Secretary/Clerk in the official records of Oculta Roca Public Infrastructure District No. 2. The resolution is as follows:</w:t>
      </w:r>
    </w:p>
    <w:p w14:paraId="52CC1661" w14:textId="77777777" w:rsidR="003D082C" w:rsidRPr="003D082C" w:rsidRDefault="003D082C" w:rsidP="003D082C">
      <w:pPr>
        <w:keepNext/>
        <w:widowControl w:val="0"/>
        <w:suppressAutoHyphens/>
        <w:spacing w:after="240"/>
        <w:jc w:val="center"/>
        <w:rPr>
          <w:rFonts w:eastAsiaTheme="minorHAnsi" w:cstheme="minorBidi"/>
          <w:szCs w:val="22"/>
          <w:lang w:eastAsia="zh-CN"/>
        </w:rPr>
      </w:pPr>
      <w:r w:rsidRPr="003D082C">
        <w:rPr>
          <w:rFonts w:eastAsiaTheme="minorHAnsi" w:cstheme="minorBidi"/>
          <w:szCs w:val="22"/>
          <w:lang w:eastAsia="zh-CN"/>
        </w:rPr>
        <w:br w:type="page"/>
      </w:r>
      <w:r w:rsidRPr="003D082C">
        <w:rPr>
          <w:rFonts w:eastAsiaTheme="minorHAnsi" w:cstheme="minorBidi"/>
          <w:szCs w:val="22"/>
          <w:lang w:eastAsia="zh-CN"/>
        </w:rPr>
        <w:lastRenderedPageBreak/>
        <w:t>RESOLUTION 2026-[__]</w:t>
      </w:r>
    </w:p>
    <w:p w14:paraId="7A8368DE" w14:textId="0AE7A0E7" w:rsidR="003D082C" w:rsidRPr="003D082C" w:rsidRDefault="003D082C" w:rsidP="003D082C">
      <w:pPr>
        <w:spacing w:after="240"/>
        <w:ind w:left="720" w:right="720"/>
        <w:jc w:val="both"/>
        <w:rPr>
          <w:rFonts w:eastAsiaTheme="minorEastAsia" w:cstheme="minorBidi"/>
          <w:lang w:eastAsia="zh-CN"/>
        </w:rPr>
      </w:pPr>
      <w:r w:rsidRPr="003D082C">
        <w:rPr>
          <w:rFonts w:eastAsiaTheme="minorEastAsia" w:cstheme="minorBidi"/>
          <w:lang w:eastAsia="zh-CN"/>
        </w:rPr>
        <w:t>A RESOLUTION OF THE BOARD OF TRUSTEES OF OCULTA ROCA PUBLIC INFRASTRUCTURE DISTRICT NO. 2 ESTABLISHING THE TERMS AND CONDITIONS OF</w:t>
      </w:r>
      <w:r w:rsidR="00181E40">
        <w:rPr>
          <w:rFonts w:eastAsiaTheme="minorEastAsia" w:cstheme="minorBidi"/>
          <w:lang w:eastAsia="zh-CN"/>
        </w:rPr>
        <w:t xml:space="preserve"> </w:t>
      </w:r>
      <w:r w:rsidR="007966E3">
        <w:rPr>
          <w:rFonts w:eastAsiaTheme="minorEastAsia" w:cstheme="minorBidi"/>
          <w:lang w:eastAsia="zh-CN"/>
        </w:rPr>
        <w:t>AN AMENDED AND RESTATED</w:t>
      </w:r>
      <w:r w:rsidR="007966E3" w:rsidRPr="003D082C">
        <w:rPr>
          <w:rFonts w:eastAsiaTheme="minorEastAsia" w:cstheme="minorBidi"/>
          <w:lang w:eastAsia="zh-CN"/>
        </w:rPr>
        <w:t xml:space="preserve"> </w:t>
      </w:r>
      <w:r w:rsidRPr="003D082C">
        <w:rPr>
          <w:rFonts w:eastAsiaTheme="minorEastAsia" w:cstheme="minorBidi"/>
          <w:lang w:eastAsia="zh-CN"/>
        </w:rPr>
        <w:t xml:space="preserve">DESIGNATION RESOLUTION AND AN AMENDED AND RESTATED ASSESSMENT ORDINANCE AND NOTICE OF ASSESSMENT INTEREST FOR OCULTA ROCA ASSESSMENT AREA NO.1 (THE “ASSESSMENT AREA”), AUTHORIZING THE EXECUTION OF </w:t>
      </w:r>
      <w:r w:rsidR="00D24B38">
        <w:rPr>
          <w:rFonts w:eastAsiaTheme="minorEastAsia" w:cstheme="minorBidi"/>
          <w:lang w:eastAsia="zh-CN"/>
        </w:rPr>
        <w:t>AN</w:t>
      </w:r>
      <w:r w:rsidRPr="003D082C">
        <w:rPr>
          <w:rFonts w:eastAsiaTheme="minorEastAsia" w:cstheme="minorBidi"/>
          <w:lang w:eastAsia="zh-CN"/>
        </w:rPr>
        <w:t xml:space="preserve"> </w:t>
      </w:r>
      <w:r w:rsidR="007966E3" w:rsidRPr="003D082C">
        <w:rPr>
          <w:rFonts w:eastAsiaTheme="minorEastAsia" w:cstheme="minorBidi"/>
          <w:lang w:eastAsia="zh-CN"/>
        </w:rPr>
        <w:t xml:space="preserve">AMENDED AND RESTATED </w:t>
      </w:r>
      <w:r w:rsidRPr="003D082C">
        <w:rPr>
          <w:rFonts w:eastAsiaTheme="minorEastAsia" w:cstheme="minorBidi"/>
          <w:lang w:eastAsia="zh-CN"/>
        </w:rPr>
        <w:t xml:space="preserve">DESIGNATION RESOLUTION AND </w:t>
      </w:r>
      <w:r w:rsidR="00D24B38">
        <w:rPr>
          <w:rFonts w:eastAsiaTheme="minorEastAsia" w:cstheme="minorBidi"/>
          <w:lang w:eastAsia="zh-CN"/>
        </w:rPr>
        <w:t>AN</w:t>
      </w:r>
      <w:r w:rsidRPr="003D082C">
        <w:rPr>
          <w:rFonts w:eastAsiaTheme="minorEastAsia" w:cstheme="minorBidi"/>
          <w:lang w:eastAsia="zh-CN"/>
        </w:rPr>
        <w:t xml:space="preserve"> AMENDED AND RESTATED ASSESSMENT ORDINANCE AND NOTICE OF ASSESSMENT INTEREST FOR THE ASSESSMENT AREA; APPROVING THE APPRAISAL FOR THE ASSESSMENT AREA; AUTHORIZING THE TAKING OF ALL OTHER ACTIONS NECESSARY TO THE CONSUMMATION OF THE TRANSACTIONS CONTEMPLATED BY THIS RESOLUTION; AND RELATED MATTERS.</w:t>
      </w:r>
    </w:p>
    <w:p w14:paraId="049C3D7F" w14:textId="69C34872" w:rsidR="001A67C8" w:rsidRDefault="003D082C" w:rsidP="003D082C">
      <w:pPr>
        <w:spacing w:after="240"/>
        <w:ind w:firstLine="720"/>
        <w:jc w:val="both"/>
        <w:rPr>
          <w:rFonts w:eastAsiaTheme="minorHAnsi" w:cstheme="minorBidi"/>
        </w:rPr>
      </w:pPr>
      <w:r w:rsidRPr="0098359A">
        <w:rPr>
          <w:rFonts w:eastAsiaTheme="minorHAnsi" w:cstheme="minorBidi"/>
        </w:rPr>
        <w:t xml:space="preserve">WHEREAS, </w:t>
      </w:r>
      <w:r w:rsidR="00181E40" w:rsidRPr="0098359A">
        <w:rPr>
          <w:rFonts w:eastAsiaTheme="minorHAnsi" w:cstheme="minorBidi"/>
        </w:rPr>
        <w:t xml:space="preserve">on </w:t>
      </w:r>
      <w:r w:rsidR="006A2613">
        <w:rPr>
          <w:rFonts w:eastAsiaTheme="minorHAnsi" w:cstheme="minorBidi"/>
        </w:rPr>
        <w:t>December 29, 2025</w:t>
      </w:r>
      <w:r w:rsidR="00181E40" w:rsidRPr="0098359A">
        <w:rPr>
          <w:rFonts w:eastAsiaTheme="minorHAnsi" w:cstheme="minorBidi"/>
        </w:rPr>
        <w:t xml:space="preserve">, </w:t>
      </w:r>
      <w:r w:rsidRPr="0098359A">
        <w:rPr>
          <w:rFonts w:eastAsiaTheme="minorHAnsi" w:cstheme="minorBidi"/>
        </w:rPr>
        <w:t xml:space="preserve">the Board of Trustees (the “Board”) of Oculta Roca Public Infrastructure District No. 2 (the “District”) </w:t>
      </w:r>
      <w:r w:rsidR="00181E40" w:rsidRPr="0098359A">
        <w:t>adopted a resolution approving forms of a Designation Resolution</w:t>
      </w:r>
      <w:r w:rsidR="001A67C8">
        <w:t xml:space="preserve"> (the “Original Designation Resolution”)</w:t>
      </w:r>
      <w:r w:rsidR="00181E40" w:rsidRPr="0098359A">
        <w:t xml:space="preserve"> and an Assessment Ordinance and Notice of Assessment Interest , </w:t>
      </w:r>
      <w:r w:rsidR="00875611">
        <w:t>(</w:t>
      </w:r>
      <w:r w:rsidR="00181E40" w:rsidRPr="0098359A">
        <w:t>the “</w:t>
      </w:r>
      <w:r w:rsidR="001A67C8">
        <w:t xml:space="preserve">Original </w:t>
      </w:r>
      <w:r w:rsidR="00181E40" w:rsidRPr="0098359A">
        <w:t>Assessment Ordinance”),</w:t>
      </w:r>
      <w:r w:rsidR="006D639D">
        <w:t xml:space="preserve"> </w:t>
      </w:r>
      <w:r w:rsidR="00181E40" w:rsidRPr="0098359A">
        <w:rPr>
          <w:rFonts w:eastAsiaTheme="minorHAnsi" w:cstheme="minorBidi"/>
        </w:rPr>
        <w:t xml:space="preserve">with regard to the </w:t>
      </w:r>
      <w:r w:rsidRPr="0098359A">
        <w:rPr>
          <w:rFonts w:eastAsiaTheme="minorHAnsi" w:cstheme="minorBidi"/>
        </w:rPr>
        <w:t>Oculta Roca Assessment Area No.1</w:t>
      </w:r>
      <w:r w:rsidR="00181E40" w:rsidRPr="0098359A">
        <w:rPr>
          <w:rFonts w:eastAsiaTheme="minorHAnsi" w:cstheme="minorBidi"/>
        </w:rPr>
        <w:t xml:space="preserve">(the </w:t>
      </w:r>
      <w:r w:rsidR="003F6ECD">
        <w:rPr>
          <w:rFonts w:eastAsiaTheme="minorHAnsi" w:cstheme="minorBidi"/>
        </w:rPr>
        <w:t>“</w:t>
      </w:r>
      <w:r w:rsidR="00181E40" w:rsidRPr="0098359A">
        <w:rPr>
          <w:rFonts w:eastAsiaTheme="minorHAnsi" w:cstheme="minorBidi"/>
        </w:rPr>
        <w:t>Assessment Area</w:t>
      </w:r>
      <w:r w:rsidR="001A67C8">
        <w:rPr>
          <w:rFonts w:eastAsiaTheme="minorHAnsi" w:cstheme="minorBidi"/>
        </w:rPr>
        <w:t xml:space="preserve">”); and </w:t>
      </w:r>
    </w:p>
    <w:p w14:paraId="1E5B007D" w14:textId="03BF3F45" w:rsidR="003D082C" w:rsidRDefault="001A67C8" w:rsidP="003D082C">
      <w:pPr>
        <w:spacing w:after="240"/>
        <w:ind w:firstLine="720"/>
        <w:jc w:val="both"/>
        <w:rPr>
          <w:rFonts w:eastAsiaTheme="minorHAnsi" w:cstheme="minorBidi"/>
        </w:rPr>
      </w:pPr>
      <w:r>
        <w:rPr>
          <w:rFonts w:eastAsiaTheme="minorHAnsi" w:cstheme="minorBidi"/>
        </w:rPr>
        <w:t>WHEREAS, the Board desires to amend and restate the Original Designation Resolution and the Original Assessment Ordinance</w:t>
      </w:r>
      <w:r w:rsidR="00C35B8A">
        <w:rPr>
          <w:rFonts w:eastAsiaTheme="minorHAnsi" w:cstheme="minorBidi"/>
        </w:rPr>
        <w:t xml:space="preserve"> and to finance </w:t>
      </w:r>
      <w:r w:rsidR="003D082C" w:rsidRPr="0098359A">
        <w:rPr>
          <w:rFonts w:eastAsiaTheme="minorHAnsi" w:cstheme="minorBidi"/>
        </w:rPr>
        <w:t xml:space="preserve">the costs of publicly owned infrastructure, facilities or systems, along with other necessary miscellaneous improvements, and to complete said improvements in a proper and workmanlike manner (collectively, the “Improvements”) in an amount not to exceed </w:t>
      </w:r>
      <w:r w:rsidR="00F5226C">
        <w:rPr>
          <w:rFonts w:eastAsiaTheme="minorHAnsi" w:cstheme="minorBidi"/>
        </w:rPr>
        <w:t>$34,066,000</w:t>
      </w:r>
      <w:r w:rsidR="003D082C" w:rsidRPr="0098359A">
        <w:rPr>
          <w:rFonts w:eastAsiaTheme="minorHAnsi" w:cstheme="minorBidi"/>
        </w:rPr>
        <w:t xml:space="preserve"> (including administrative and overhead costs, costs of funding a reserve fund, capitalized interest related to the proposed bonds and paying costs of issuance in connection with the proposed bonds), pursuant to the Assessment Area Act, Title 11, Chapter 42, Utah Code Annotated 1953, as amended (the “Act”); and</w:t>
      </w:r>
      <w:r w:rsidR="00181E40" w:rsidRPr="0098359A">
        <w:rPr>
          <w:rFonts w:eastAsiaTheme="minorHAnsi" w:cstheme="minorBidi"/>
        </w:rPr>
        <w:t xml:space="preserve"> </w:t>
      </w:r>
    </w:p>
    <w:p w14:paraId="4AD5C426" w14:textId="4E7FEB34" w:rsidR="006D639D" w:rsidRDefault="003D082C" w:rsidP="003D082C">
      <w:pPr>
        <w:spacing w:after="240"/>
        <w:ind w:firstLine="720"/>
        <w:jc w:val="both"/>
        <w:rPr>
          <w:rFonts w:eastAsiaTheme="minorHAnsi" w:cstheme="minorBidi"/>
        </w:rPr>
      </w:pPr>
      <w:r w:rsidRPr="003D082C">
        <w:rPr>
          <w:rFonts w:eastAsiaTheme="minorHAnsi" w:cstheme="minorBidi"/>
        </w:rPr>
        <w:t xml:space="preserve">WHEREAS, the Board desires to authorize </w:t>
      </w:r>
      <w:r w:rsidR="00181E40">
        <w:rPr>
          <w:rFonts w:eastAsiaTheme="minorHAnsi" w:cstheme="minorBidi"/>
        </w:rPr>
        <w:t xml:space="preserve">the execution of </w:t>
      </w:r>
      <w:r w:rsidR="00C35B8A">
        <w:rPr>
          <w:rFonts w:eastAsiaTheme="minorHAnsi" w:cstheme="minorBidi"/>
        </w:rPr>
        <w:t xml:space="preserve">the </w:t>
      </w:r>
      <w:r w:rsidR="007966E3">
        <w:rPr>
          <w:rFonts w:eastAsiaTheme="minorHAnsi" w:cstheme="minorBidi"/>
        </w:rPr>
        <w:t>Amended and Restated</w:t>
      </w:r>
      <w:r w:rsidRPr="003D082C">
        <w:rPr>
          <w:rFonts w:eastAsiaTheme="minorHAnsi" w:cstheme="minorBidi"/>
        </w:rPr>
        <w:t xml:space="preserve"> Designation Resolution </w:t>
      </w:r>
      <w:r w:rsidR="0098359A">
        <w:rPr>
          <w:rFonts w:eastAsiaTheme="minorHAnsi" w:cstheme="minorBidi"/>
        </w:rPr>
        <w:t xml:space="preserve">(the </w:t>
      </w:r>
      <w:r w:rsidR="00680F78">
        <w:rPr>
          <w:rFonts w:eastAsiaTheme="minorHAnsi" w:cstheme="minorBidi"/>
        </w:rPr>
        <w:t>“</w:t>
      </w:r>
      <w:r w:rsidR="007966E3">
        <w:rPr>
          <w:rFonts w:eastAsiaTheme="minorHAnsi" w:cstheme="minorBidi"/>
        </w:rPr>
        <w:t>Amended and Restated</w:t>
      </w:r>
      <w:r w:rsidR="0098359A">
        <w:rPr>
          <w:rFonts w:eastAsiaTheme="minorHAnsi" w:cstheme="minorBidi"/>
        </w:rPr>
        <w:t xml:space="preserve"> Designation Resolution</w:t>
      </w:r>
      <w:r w:rsidR="002A5370">
        <w:rPr>
          <w:rFonts w:eastAsiaTheme="minorHAnsi" w:cstheme="minorBidi"/>
        </w:rPr>
        <w:t xml:space="preserve">”) </w:t>
      </w:r>
      <w:r w:rsidR="00680F78">
        <w:rPr>
          <w:rFonts w:eastAsiaTheme="minorHAnsi" w:cstheme="minorBidi"/>
        </w:rPr>
        <w:t xml:space="preserve">to </w:t>
      </w:r>
      <w:r w:rsidR="007531A1">
        <w:rPr>
          <w:rFonts w:eastAsiaTheme="minorHAnsi" w:cstheme="minorBidi"/>
        </w:rPr>
        <w:t>add</w:t>
      </w:r>
      <w:r w:rsidR="00C35B8A">
        <w:rPr>
          <w:rFonts w:eastAsiaTheme="minorHAnsi" w:cstheme="minorBidi"/>
        </w:rPr>
        <w:t xml:space="preserve"> additional </w:t>
      </w:r>
      <w:r w:rsidR="002A5370">
        <w:rPr>
          <w:rFonts w:eastAsiaTheme="minorHAnsi" w:cstheme="minorBidi"/>
        </w:rPr>
        <w:t xml:space="preserve"> property</w:t>
      </w:r>
      <w:r w:rsidR="00C35B8A">
        <w:rPr>
          <w:rFonts w:eastAsiaTheme="minorHAnsi" w:cstheme="minorBidi"/>
        </w:rPr>
        <w:t xml:space="preserve"> int</w:t>
      </w:r>
      <w:r w:rsidR="00680F78">
        <w:rPr>
          <w:rFonts w:eastAsiaTheme="minorHAnsi" w:cstheme="minorBidi"/>
        </w:rPr>
        <w:t>o the Assessment Area</w:t>
      </w:r>
      <w:r w:rsidRPr="003D082C">
        <w:rPr>
          <w:rFonts w:eastAsiaTheme="minorHAnsi" w:cstheme="minorBidi"/>
        </w:rPr>
        <w:t xml:space="preserve"> after obtaining property owner consent, setting forth the terms, assessments and specific conditions of the Assessment Area in substantially the form presented to the meeting at which this Resolution was adopted and which is attached hereto as </w:t>
      </w:r>
      <w:r w:rsidRPr="003D082C">
        <w:rPr>
          <w:rFonts w:eastAsiaTheme="minorHAnsi" w:cstheme="minorBidi"/>
          <w:u w:val="single"/>
        </w:rPr>
        <w:t>Exhibit B</w:t>
      </w:r>
      <w:r w:rsidRPr="003D082C">
        <w:rPr>
          <w:rFonts w:eastAsiaTheme="minorHAnsi" w:cstheme="minorBidi"/>
        </w:rPr>
        <w:t>; and</w:t>
      </w:r>
    </w:p>
    <w:p w14:paraId="49F2FAE8" w14:textId="77777777" w:rsidR="006D639D" w:rsidRPr="006D639D" w:rsidRDefault="006D639D" w:rsidP="006D639D">
      <w:pPr>
        <w:spacing w:after="240"/>
        <w:ind w:firstLine="720"/>
        <w:jc w:val="both"/>
        <w:rPr>
          <w:rFonts w:eastAsiaTheme="minorHAnsi" w:cstheme="minorBidi"/>
        </w:rPr>
      </w:pPr>
      <w:r w:rsidRPr="006D639D">
        <w:rPr>
          <w:rFonts w:eastAsiaTheme="minorHAnsi" w:cstheme="minorBidi"/>
        </w:rPr>
        <w:t>WHEREAS, the Board hereby finds and determines that pursuant to the Act, the Improvements constitute a publicly owned infrastructure, system or other facility that (i) the District is authorized to provide or (ii) is necessary or convenient to enable the District to provide a service that the District is authorized to provide; and</w:t>
      </w:r>
    </w:p>
    <w:p w14:paraId="1C09EE2F" w14:textId="79CFE890"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WHEREAS, the Board desires to authorize </w:t>
      </w:r>
      <w:r w:rsidR="00C35B8A">
        <w:rPr>
          <w:rFonts w:eastAsiaTheme="minorHAnsi" w:cstheme="minorBidi"/>
        </w:rPr>
        <w:t>the</w:t>
      </w:r>
      <w:r w:rsidRPr="003D082C">
        <w:rPr>
          <w:rFonts w:eastAsiaTheme="minorHAnsi" w:cstheme="minorBidi"/>
        </w:rPr>
        <w:t xml:space="preserve"> Amended and Restated Assessment Ordinance and Notice of Assessment Interest </w:t>
      </w:r>
      <w:r w:rsidR="00680F78">
        <w:rPr>
          <w:rFonts w:eastAsiaTheme="minorHAnsi" w:cstheme="minorBidi"/>
        </w:rPr>
        <w:t>(</w:t>
      </w:r>
      <w:r w:rsidR="00C35B8A">
        <w:rPr>
          <w:rFonts w:eastAsiaTheme="minorHAnsi" w:cstheme="minorBidi"/>
        </w:rPr>
        <w:t xml:space="preserve">the “Amended and Restated </w:t>
      </w:r>
      <w:r w:rsidR="00680F78">
        <w:rPr>
          <w:rFonts w:eastAsiaTheme="minorHAnsi" w:cstheme="minorBidi"/>
        </w:rPr>
        <w:t xml:space="preserve">Assessment Ordinance”) </w:t>
      </w:r>
      <w:r w:rsidRPr="003D082C">
        <w:rPr>
          <w:rFonts w:eastAsiaTheme="minorHAnsi" w:cstheme="minorBidi"/>
        </w:rPr>
        <w:t xml:space="preserve">setting forth the terms, assessments and specific conditions of the Assessment Area </w:t>
      </w:r>
      <w:r w:rsidRPr="003D082C">
        <w:rPr>
          <w:rFonts w:eastAsiaTheme="minorHAnsi" w:cstheme="minorBidi"/>
        </w:rPr>
        <w:lastRenderedPageBreak/>
        <w:t xml:space="preserve">in substantially the form presented to the meeting at which this Resolution was adopted and which is attached hereto as </w:t>
      </w:r>
      <w:r w:rsidRPr="003D082C">
        <w:rPr>
          <w:rFonts w:eastAsiaTheme="minorHAnsi" w:cstheme="minorBidi"/>
          <w:u w:val="single"/>
        </w:rPr>
        <w:t>Exhibit C</w:t>
      </w:r>
      <w:r w:rsidRPr="003D082C">
        <w:rPr>
          <w:rFonts w:eastAsiaTheme="minorHAnsi" w:cstheme="minorBidi"/>
        </w:rPr>
        <w:t>; and</w:t>
      </w:r>
    </w:p>
    <w:p w14:paraId="44035332" w14:textId="6F0A3079" w:rsidR="003D082C" w:rsidRDefault="003D082C" w:rsidP="003D082C">
      <w:pPr>
        <w:spacing w:after="240"/>
        <w:ind w:firstLine="720"/>
        <w:jc w:val="both"/>
        <w:rPr>
          <w:rFonts w:eastAsiaTheme="minorHAnsi" w:cstheme="minorBidi"/>
        </w:rPr>
      </w:pPr>
      <w:r w:rsidRPr="003D082C">
        <w:rPr>
          <w:rFonts w:eastAsiaTheme="minorHAnsi" w:cstheme="minorBidi"/>
        </w:rPr>
        <w:t xml:space="preserve">WHEREAS, the Board also desires to authorize and approve the Appraisal of the Assessment Area (the “Appraisal”), in substantially the form presented to the meeting at which this Resolution was adopted and which is attached hereto as </w:t>
      </w:r>
      <w:r w:rsidRPr="003D082C">
        <w:rPr>
          <w:rFonts w:eastAsiaTheme="minorHAnsi" w:cstheme="minorBidi"/>
          <w:u w:val="single"/>
        </w:rPr>
        <w:t>Exhibit D</w:t>
      </w:r>
      <w:r w:rsidRPr="003D082C">
        <w:rPr>
          <w:rFonts w:eastAsiaTheme="minorHAnsi" w:cstheme="minorBidi"/>
        </w:rPr>
        <w:t xml:space="preserve">; and </w:t>
      </w:r>
    </w:p>
    <w:p w14:paraId="4E9B8200" w14:textId="1B2FC36F"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WHEREAS, in order to allow the District flexibility in confirming the details of the Assessment Area, the properties to be included in the Assessment Area, the assessments to be levied in the Assessment Area and other terms and conditions needed to finalize the </w:t>
      </w:r>
      <w:r w:rsidR="007966E3">
        <w:rPr>
          <w:rFonts w:eastAsiaTheme="minorHAnsi" w:cstheme="minorBidi"/>
        </w:rPr>
        <w:t>Amended and Restated</w:t>
      </w:r>
      <w:r w:rsidR="00875611">
        <w:rPr>
          <w:rFonts w:eastAsiaTheme="minorHAnsi" w:cstheme="minorBidi"/>
        </w:rPr>
        <w:t xml:space="preserve"> </w:t>
      </w:r>
      <w:r w:rsidRPr="003D082C">
        <w:rPr>
          <w:rFonts w:eastAsiaTheme="minorHAnsi" w:cstheme="minorBidi"/>
        </w:rPr>
        <w:t xml:space="preserve">Designation Resolution and the </w:t>
      </w:r>
      <w:r w:rsidR="00875611" w:rsidRPr="003D082C">
        <w:rPr>
          <w:rFonts w:eastAsiaTheme="minorHAnsi" w:cstheme="minorBidi"/>
        </w:rPr>
        <w:t xml:space="preserve">Amended and Restated </w:t>
      </w:r>
      <w:r w:rsidRPr="003D082C">
        <w:rPr>
          <w:rFonts w:eastAsiaTheme="minorHAnsi" w:cstheme="minorBidi"/>
        </w:rPr>
        <w:t xml:space="preserve">Assessment Ordinance, the Board desires to grant to any one of the Chair or Treasurer/Vice Chair (the “Designated Officer”) the authority to approve the </w:t>
      </w:r>
      <w:r w:rsidR="007966E3">
        <w:rPr>
          <w:rFonts w:eastAsiaTheme="minorHAnsi" w:cstheme="minorBidi"/>
        </w:rPr>
        <w:t>Amended and Restated</w:t>
      </w:r>
      <w:r w:rsidR="00875611">
        <w:rPr>
          <w:rFonts w:eastAsiaTheme="minorHAnsi" w:cstheme="minorBidi"/>
        </w:rPr>
        <w:t xml:space="preserve"> </w:t>
      </w:r>
      <w:r w:rsidRPr="003D082C">
        <w:rPr>
          <w:rFonts w:eastAsiaTheme="minorHAnsi" w:cstheme="minorBidi"/>
        </w:rPr>
        <w:t xml:space="preserve">Designation Resolution and the </w:t>
      </w:r>
      <w:r w:rsidR="00875611" w:rsidRPr="003D082C">
        <w:rPr>
          <w:rFonts w:eastAsiaTheme="minorHAnsi" w:cstheme="minorBidi"/>
        </w:rPr>
        <w:t xml:space="preserve">Amended and Restated </w:t>
      </w:r>
      <w:r w:rsidRPr="003D082C">
        <w:rPr>
          <w:rFonts w:eastAsiaTheme="minorHAnsi" w:cstheme="minorBidi"/>
        </w:rPr>
        <w:t>Assessment Ordinance, and any changes with respect thereto from the forms which were before the Board at the time of adoption of this Resolution, so long as such changes are substantially within the parameters described herein and all of the property owners in the final Assessment Area consent to inclusion in the Assessment Area; and</w:t>
      </w:r>
    </w:p>
    <w:p w14:paraId="3ED715DD" w14:textId="5344697E" w:rsidR="003D082C" w:rsidRPr="003D082C" w:rsidRDefault="003D082C" w:rsidP="003D082C">
      <w:pPr>
        <w:spacing w:after="240"/>
        <w:ind w:firstLine="720"/>
        <w:jc w:val="both"/>
        <w:rPr>
          <w:rFonts w:eastAsiaTheme="minorHAnsi" w:cstheme="minorBidi"/>
        </w:rPr>
      </w:pPr>
      <w:r w:rsidRPr="0022255C">
        <w:rPr>
          <w:rFonts w:eastAsiaTheme="minorHAnsi" w:cstheme="minorBidi"/>
        </w:rPr>
        <w:t xml:space="preserve">WHEREAS, the Act authorizes the District to impose assessments in installments over a period of not to exceed 30 years from the effective date of </w:t>
      </w:r>
      <w:r w:rsidR="008408A1" w:rsidRPr="0022255C">
        <w:rPr>
          <w:rFonts w:eastAsiaTheme="minorHAnsi" w:cstheme="minorBidi"/>
        </w:rPr>
        <w:t xml:space="preserve">the </w:t>
      </w:r>
      <w:r w:rsidR="007966E3" w:rsidRPr="0022255C">
        <w:rPr>
          <w:rFonts w:eastAsiaTheme="minorHAnsi" w:cstheme="minorBidi"/>
        </w:rPr>
        <w:t>assessment</w:t>
      </w:r>
      <w:r w:rsidRPr="0022255C">
        <w:rPr>
          <w:rFonts w:eastAsiaTheme="minorHAnsi" w:cstheme="minorBidi"/>
        </w:rPr>
        <w:t xml:space="preserve"> with the consent of all surface property owners within the assessment area; and</w:t>
      </w:r>
    </w:p>
    <w:p w14:paraId="5C6E8D49" w14:textId="7A74A295"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WHEREAS, the Acknowledgment Waiver and Consent Agreement(s) (the “Acknowledgment, Waiver and Consent Agreement”), in substantially the form attached hereto as </w:t>
      </w:r>
      <w:r w:rsidRPr="003D082C">
        <w:rPr>
          <w:rFonts w:eastAsiaTheme="minorHAnsi" w:cstheme="minorBidi"/>
          <w:u w:val="single"/>
        </w:rPr>
        <w:t>Exhibit E</w:t>
      </w:r>
      <w:r w:rsidRPr="003D082C">
        <w:rPr>
          <w:rFonts w:eastAsiaTheme="minorHAnsi" w:cstheme="minorBidi"/>
        </w:rPr>
        <w:t xml:space="preserve"> are or will be signed by all surface property owners within the assessment area and consent to the payment of installments over a period of up to 30 years:</w:t>
      </w:r>
    </w:p>
    <w:p w14:paraId="182F06BC"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NOW, THEREFORE, BE IT RESOLVED by the Board of Trustees of Oculta Roca Public Infrastructure District No. 2, as follows:</w:t>
      </w:r>
    </w:p>
    <w:p w14:paraId="5F220C46" w14:textId="77777777" w:rsidR="003D082C" w:rsidRPr="003D082C" w:rsidRDefault="003D082C" w:rsidP="003D082C">
      <w:pPr>
        <w:numPr>
          <w:ilvl w:val="0"/>
          <w:numId w:val="17"/>
        </w:numPr>
        <w:tabs>
          <w:tab w:val="clear" w:pos="1800"/>
          <w:tab w:val="num" w:pos="2160"/>
        </w:tabs>
        <w:spacing w:after="240"/>
        <w:jc w:val="both"/>
        <w:outlineLvl w:val="0"/>
        <w:rPr>
          <w:rFonts w:cs="Arial"/>
          <w:bCs/>
          <w:szCs w:val="32"/>
        </w:rPr>
      </w:pPr>
      <w:r w:rsidRPr="003D082C">
        <w:rPr>
          <w:rFonts w:cs="Arial"/>
          <w:bCs/>
          <w:szCs w:val="32"/>
        </w:rPr>
        <w:t>The terms defined or described in the recitals hereto shall have the same meanings when used in the body of this Resolution.</w:t>
      </w:r>
    </w:p>
    <w:p w14:paraId="04239CBA" w14:textId="741EA88F" w:rsidR="00AF74BC" w:rsidRDefault="00AF74BC" w:rsidP="003D082C">
      <w:pPr>
        <w:numPr>
          <w:ilvl w:val="0"/>
          <w:numId w:val="17"/>
        </w:numPr>
        <w:tabs>
          <w:tab w:val="clear" w:pos="1800"/>
          <w:tab w:val="left" w:pos="2160"/>
          <w:tab w:val="num" w:pos="2250"/>
        </w:tabs>
        <w:spacing w:after="240"/>
        <w:jc w:val="both"/>
        <w:outlineLvl w:val="0"/>
        <w:rPr>
          <w:rFonts w:cs="Arial"/>
          <w:bCs/>
          <w:szCs w:val="32"/>
        </w:rPr>
      </w:pPr>
      <w:bookmarkStart w:id="1" w:name="_Hlk231476597"/>
      <w:r>
        <w:rPr>
          <w:rFonts w:cs="Arial"/>
          <w:bCs/>
          <w:szCs w:val="32"/>
        </w:rPr>
        <w:t xml:space="preserve">The Board hereby finds that the location of the meeting complies with the provisions of Section 17D-4-205, </w:t>
      </w:r>
      <w:r w:rsidRPr="0098359A">
        <w:rPr>
          <w:rFonts w:eastAsiaTheme="minorHAnsi" w:cstheme="minorBidi"/>
        </w:rPr>
        <w:t>Utah Code Annotated 1953, as amended</w:t>
      </w:r>
      <w:r>
        <w:rPr>
          <w:rFonts w:eastAsiaTheme="minorHAnsi" w:cstheme="minorBidi"/>
        </w:rPr>
        <w:t xml:space="preserve"> because (a) there are no locations within the District t</w:t>
      </w:r>
      <w:r w:rsidRPr="00AF74BC">
        <w:rPr>
          <w:rFonts w:eastAsiaTheme="minorHAnsi" w:cstheme="minorBidi"/>
        </w:rPr>
        <w:t>hat are able to accommodate the board and the public that the board reasonably expects will attend the meeting</w:t>
      </w:r>
      <w:r>
        <w:rPr>
          <w:rFonts w:eastAsiaTheme="minorHAnsi" w:cstheme="minorBidi"/>
        </w:rPr>
        <w:t xml:space="preserve"> and (b) </w:t>
      </w:r>
      <w:r w:rsidRPr="00AF74BC">
        <w:rPr>
          <w:rFonts w:eastAsiaTheme="minorHAnsi" w:cstheme="minorBidi"/>
        </w:rPr>
        <w:t xml:space="preserve">the location the board selects is near the </w:t>
      </w:r>
      <w:r>
        <w:rPr>
          <w:rFonts w:eastAsiaTheme="minorHAnsi" w:cstheme="minorBidi"/>
        </w:rPr>
        <w:t>D</w:t>
      </w:r>
      <w:r w:rsidRPr="00AF74BC">
        <w:rPr>
          <w:rFonts w:eastAsiaTheme="minorHAnsi" w:cstheme="minorBidi"/>
        </w:rPr>
        <w:t>istrict</w:t>
      </w:r>
      <w:r>
        <w:rPr>
          <w:rFonts w:eastAsiaTheme="minorHAnsi" w:cstheme="minorBidi"/>
        </w:rPr>
        <w:t>.</w:t>
      </w:r>
    </w:p>
    <w:bookmarkEnd w:id="1"/>
    <w:p w14:paraId="383DB930" w14:textId="32806EB3" w:rsidR="003D082C" w:rsidRPr="003D082C" w:rsidRDefault="003D082C" w:rsidP="003D082C">
      <w:pPr>
        <w:numPr>
          <w:ilvl w:val="0"/>
          <w:numId w:val="17"/>
        </w:numPr>
        <w:tabs>
          <w:tab w:val="clear" w:pos="1800"/>
          <w:tab w:val="left" w:pos="2160"/>
          <w:tab w:val="num" w:pos="2250"/>
        </w:tabs>
        <w:spacing w:after="240"/>
        <w:jc w:val="both"/>
        <w:outlineLvl w:val="0"/>
        <w:rPr>
          <w:rFonts w:cs="Arial"/>
          <w:bCs/>
          <w:szCs w:val="32"/>
        </w:rPr>
      </w:pPr>
      <w:r w:rsidRPr="003D082C">
        <w:rPr>
          <w:rFonts w:cs="Arial"/>
          <w:bCs/>
          <w:szCs w:val="32"/>
        </w:rPr>
        <w:t xml:space="preserve">All actions heretofore taken (not inconsistent with the provisions of this Resolution) by the Board and by the officers of the District directed toward the execution and delivery of the </w:t>
      </w:r>
      <w:r w:rsidR="00875611">
        <w:rPr>
          <w:rFonts w:cs="Arial"/>
          <w:bCs/>
          <w:szCs w:val="32"/>
        </w:rPr>
        <w:t>Amended</w:t>
      </w:r>
      <w:r w:rsidR="00B23BBD">
        <w:rPr>
          <w:rFonts w:cs="Arial"/>
          <w:bCs/>
          <w:szCs w:val="32"/>
        </w:rPr>
        <w:t xml:space="preserve"> and Restated </w:t>
      </w:r>
      <w:r w:rsidRPr="003D082C">
        <w:rPr>
          <w:rFonts w:cs="Arial"/>
          <w:bCs/>
          <w:szCs w:val="32"/>
        </w:rPr>
        <w:t>Assessment Ordinance and Designation Resolution are hereby ratified, approved, and confirmed.</w:t>
      </w:r>
    </w:p>
    <w:p w14:paraId="32F64586" w14:textId="72C34C81" w:rsidR="003D082C" w:rsidRPr="003D082C" w:rsidRDefault="003D082C" w:rsidP="003D082C">
      <w:pPr>
        <w:numPr>
          <w:ilvl w:val="0"/>
          <w:numId w:val="17"/>
        </w:numPr>
        <w:tabs>
          <w:tab w:val="clear" w:pos="1800"/>
          <w:tab w:val="num" w:pos="2160"/>
        </w:tabs>
        <w:spacing w:after="240"/>
        <w:jc w:val="both"/>
        <w:outlineLvl w:val="0"/>
        <w:rPr>
          <w:rFonts w:cs="Arial"/>
          <w:bCs/>
          <w:szCs w:val="32"/>
        </w:rPr>
      </w:pPr>
      <w:r w:rsidRPr="003D082C">
        <w:rPr>
          <w:rFonts w:cs="Arial"/>
          <w:bCs/>
          <w:szCs w:val="32"/>
        </w:rPr>
        <w:t xml:space="preserve">The </w:t>
      </w:r>
      <w:r w:rsidR="007966E3">
        <w:rPr>
          <w:rFonts w:eastAsiaTheme="minorHAnsi" w:cstheme="minorBidi"/>
        </w:rPr>
        <w:t>Amended and Restated</w:t>
      </w:r>
      <w:r w:rsidR="00875611">
        <w:rPr>
          <w:rFonts w:eastAsiaTheme="minorHAnsi" w:cstheme="minorBidi"/>
        </w:rPr>
        <w:t xml:space="preserve"> </w:t>
      </w:r>
      <w:r w:rsidRPr="003D082C">
        <w:rPr>
          <w:rFonts w:cs="Arial"/>
          <w:bCs/>
          <w:szCs w:val="32"/>
        </w:rPr>
        <w:t xml:space="preserve">Designation Resolution, in substantially the form attached hereto as </w:t>
      </w:r>
      <w:r w:rsidRPr="003D082C">
        <w:rPr>
          <w:rFonts w:cs="Arial"/>
          <w:bCs/>
          <w:szCs w:val="32"/>
          <w:u w:val="single"/>
        </w:rPr>
        <w:t>Exhibit B</w:t>
      </w:r>
      <w:r w:rsidRPr="003D082C">
        <w:rPr>
          <w:rFonts w:cs="Arial"/>
          <w:bCs/>
          <w:szCs w:val="32"/>
        </w:rPr>
        <w:t xml:space="preserve">, is in all respects hereby authorized and approved, and the Chair or Treasurer/Vice Chair and the Secretary/Clerk are hereby authorized and directed to execute and deliver the same on behalf of the District with final terms as may be established by the Designated </w:t>
      </w:r>
      <w:r w:rsidRPr="003D082C">
        <w:rPr>
          <w:rFonts w:cs="Arial"/>
          <w:bCs/>
          <w:szCs w:val="32"/>
        </w:rPr>
        <w:lastRenderedPageBreak/>
        <w:t>Officer, and with such alterations, changes or additions as may be necessary or as may be authorized by herein.</w:t>
      </w:r>
    </w:p>
    <w:p w14:paraId="2CD5EC6A" w14:textId="379D9DB7" w:rsidR="003D082C" w:rsidRPr="003D082C" w:rsidRDefault="003D082C" w:rsidP="003D082C">
      <w:pPr>
        <w:numPr>
          <w:ilvl w:val="0"/>
          <w:numId w:val="17"/>
        </w:numPr>
        <w:tabs>
          <w:tab w:val="clear" w:pos="1800"/>
          <w:tab w:val="num" w:pos="2160"/>
        </w:tabs>
        <w:spacing w:after="240"/>
        <w:jc w:val="both"/>
        <w:outlineLvl w:val="0"/>
        <w:rPr>
          <w:rFonts w:cs="Arial"/>
          <w:bCs/>
          <w:szCs w:val="32"/>
        </w:rPr>
      </w:pPr>
      <w:r w:rsidRPr="003D082C">
        <w:rPr>
          <w:rFonts w:cs="Arial"/>
          <w:bCs/>
          <w:szCs w:val="32"/>
        </w:rPr>
        <w:t xml:space="preserve">The </w:t>
      </w:r>
      <w:r w:rsidR="00B23BBD">
        <w:rPr>
          <w:rFonts w:cs="Arial"/>
          <w:bCs/>
          <w:szCs w:val="32"/>
        </w:rPr>
        <w:t xml:space="preserve">Amended and Restated </w:t>
      </w:r>
      <w:r w:rsidRPr="003D082C">
        <w:rPr>
          <w:rFonts w:cs="Arial"/>
          <w:bCs/>
          <w:szCs w:val="32"/>
        </w:rPr>
        <w:t xml:space="preserve">Assessment Ordinance, in substantially the form attached hereto as </w:t>
      </w:r>
      <w:r w:rsidRPr="003D082C">
        <w:rPr>
          <w:rFonts w:cs="Arial"/>
          <w:bCs/>
          <w:szCs w:val="32"/>
          <w:u w:val="single"/>
        </w:rPr>
        <w:t>Exhibit C</w:t>
      </w:r>
      <w:r w:rsidRPr="003D082C">
        <w:rPr>
          <w:rFonts w:cs="Arial"/>
          <w:bCs/>
          <w:szCs w:val="32"/>
        </w:rPr>
        <w:t>, is in all respects hereby authorized and approved, and the Chair or Treasurer/Vice Chair and the Secretary/Clerk are hereby authorized and directed to execute and deliver the same on behalf of the District with final terms as may be established by the Designated Officer, and with such alterations, changes or additions as may be necessary or as may be authorized by herein.</w:t>
      </w:r>
    </w:p>
    <w:p w14:paraId="25DB63F8" w14:textId="77777777"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t xml:space="preserve">The Appraisal, in substantially the form attached hereto as </w:t>
      </w:r>
      <w:r w:rsidRPr="003D082C">
        <w:rPr>
          <w:rFonts w:cs="Arial"/>
          <w:bCs/>
          <w:szCs w:val="32"/>
          <w:u w:val="single"/>
        </w:rPr>
        <w:t>Exhibit D</w:t>
      </w:r>
      <w:r w:rsidRPr="003D082C">
        <w:rPr>
          <w:rFonts w:cs="Arial"/>
          <w:bCs/>
          <w:szCs w:val="32"/>
        </w:rPr>
        <w:t xml:space="preserve">, is all respects hereby authorized, approved and accepted and the Chair, Treasurer/Vice Chair, and Secretary/Clerk and other appropriate officials of the District are hereby authorized to utilize the Appraisal in connection with the designation of the Assessment Area and the imposition of assessments within the Assessment Area and as otherwise deemed appropriate by such officials.  </w:t>
      </w:r>
    </w:p>
    <w:p w14:paraId="6C96E32E" w14:textId="3FFBD511"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t xml:space="preserve">The Chair, Treasurer/Vice Chair, and Secretary/Clerk and other appropriate officials of the District are hereby authorized and directed to execute and record the </w:t>
      </w:r>
      <w:r w:rsidR="007966E3">
        <w:rPr>
          <w:rFonts w:cs="Arial"/>
          <w:bCs/>
          <w:szCs w:val="32"/>
        </w:rPr>
        <w:t>Amended and Restated</w:t>
      </w:r>
      <w:r w:rsidR="00643031">
        <w:rPr>
          <w:rFonts w:cs="Arial"/>
          <w:bCs/>
          <w:szCs w:val="32"/>
        </w:rPr>
        <w:t xml:space="preserve"> </w:t>
      </w:r>
      <w:r w:rsidRPr="003D082C">
        <w:rPr>
          <w:rFonts w:cs="Arial"/>
          <w:bCs/>
          <w:szCs w:val="32"/>
        </w:rPr>
        <w:t xml:space="preserve">Designation Resolution and the </w:t>
      </w:r>
      <w:r w:rsidR="00643031">
        <w:rPr>
          <w:rFonts w:cs="Arial"/>
          <w:bCs/>
          <w:szCs w:val="32"/>
        </w:rPr>
        <w:t xml:space="preserve">Amended and Restated </w:t>
      </w:r>
      <w:r w:rsidRPr="003D082C">
        <w:rPr>
          <w:rFonts w:cs="Arial"/>
          <w:bCs/>
          <w:szCs w:val="32"/>
        </w:rPr>
        <w:t>Assessment Ordinance, and the Designated Officer or other appropriate officials of the District, and each of them, are hereby authorized and directed to execute and deliver for and on behalf of the District any or all additional certificates, documents and other papers and to perform all other acts they may deem necessary or appropriate in order to implement and carry out the matters authorized in this Resolution and the documents authorized and approved herein.</w:t>
      </w:r>
    </w:p>
    <w:p w14:paraId="73963D7D" w14:textId="49BF78EA"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t xml:space="preserve">The Designated Officer or other appropriate officials of the District are authorized to make any alterations, changes, deletions, or additions to the </w:t>
      </w:r>
      <w:r w:rsidR="007966E3">
        <w:rPr>
          <w:rFonts w:cs="Arial"/>
          <w:bCs/>
          <w:szCs w:val="32"/>
        </w:rPr>
        <w:t>Amended and Restated</w:t>
      </w:r>
      <w:r w:rsidR="00643031">
        <w:rPr>
          <w:rFonts w:cs="Arial"/>
          <w:bCs/>
          <w:szCs w:val="32"/>
        </w:rPr>
        <w:t xml:space="preserve"> </w:t>
      </w:r>
      <w:r w:rsidRPr="003D082C">
        <w:rPr>
          <w:rFonts w:cs="Arial"/>
          <w:bCs/>
          <w:szCs w:val="32"/>
        </w:rPr>
        <w:t>Designation Resolution and the</w:t>
      </w:r>
      <w:r w:rsidR="00643031">
        <w:rPr>
          <w:rFonts w:cs="Arial"/>
          <w:bCs/>
          <w:szCs w:val="32"/>
        </w:rPr>
        <w:t xml:space="preserve"> Amended and Restated</w:t>
      </w:r>
      <w:r w:rsidRPr="003D082C">
        <w:rPr>
          <w:rFonts w:cs="Arial"/>
          <w:bCs/>
          <w:szCs w:val="32"/>
        </w:rPr>
        <w:t xml:space="preserve"> Assessment Ordinance, or any other document herein authorized and approved which may be necessary to conform the same to the final terms of the assessment bonds to be issued by the District to finance the Improvements, to correct errors or omissions therein, to complete the same, to remove ambiguities therefrom, or to conform the same to other provisions of said instruments, to the provisions of this Resolution or any resolution adopted by the Board or the provisions of the laws of the State of Utah or the United States. The execution thereof by the Chair or Treasurer/Vice Chair and the Secretary/Clerk on behalf of the District of the documents approved hereby shall conclusively establish such necessity, appropriateness, and approval with respect to all such additions, modifications, deletions, and changes incorporated therein. Minor and non-substantive changes may be made to the Appraisal after the date hereof, provided such changes shall be approved by the Chair and such approval shall be evidenced by the acceptance by the Chair of the final Appraisal and further provided that the final Appraisal meets the requirements of the Act.   </w:t>
      </w:r>
    </w:p>
    <w:p w14:paraId="65C1E642" w14:textId="705F3D07"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t xml:space="preserve">The Designated Officer or other appropriate officials of the District are authorized to execute such documents as may be necessary to facilitate the </w:t>
      </w:r>
      <w:r w:rsidR="000D1461">
        <w:rPr>
          <w:rFonts w:cs="Arial"/>
          <w:bCs/>
          <w:szCs w:val="32"/>
        </w:rPr>
        <w:t>addition</w:t>
      </w:r>
      <w:r w:rsidRPr="003D082C">
        <w:rPr>
          <w:rFonts w:cs="Arial"/>
          <w:bCs/>
          <w:szCs w:val="32"/>
        </w:rPr>
        <w:t xml:space="preserve"> of the parcels into the Assessment Area and authorize the required notices to be recorded with the Washington County Recorder to lien the </w:t>
      </w:r>
      <w:r w:rsidR="000D1461">
        <w:rPr>
          <w:rFonts w:cs="Arial"/>
          <w:bCs/>
          <w:szCs w:val="32"/>
        </w:rPr>
        <w:t>added</w:t>
      </w:r>
      <w:r w:rsidR="00643031">
        <w:rPr>
          <w:rFonts w:cs="Arial"/>
          <w:bCs/>
          <w:szCs w:val="32"/>
        </w:rPr>
        <w:t xml:space="preserve"> parcels within </w:t>
      </w:r>
      <w:r w:rsidRPr="003D082C">
        <w:rPr>
          <w:rFonts w:cs="Arial"/>
          <w:bCs/>
          <w:szCs w:val="32"/>
        </w:rPr>
        <w:t>the Assessment Area.</w:t>
      </w:r>
    </w:p>
    <w:p w14:paraId="5AAB69EF" w14:textId="6294F822"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lastRenderedPageBreak/>
        <w:t xml:space="preserve">No party should rely on the adoption of this Resolution as an indication or approval that the District will issue assessment bonds for the financing of the Improvements.  The proposed Improvements are more particularly described in the Certificate of Project Engineer attached to the </w:t>
      </w:r>
      <w:r w:rsidR="007966E3">
        <w:rPr>
          <w:rFonts w:cs="Arial"/>
          <w:bCs/>
          <w:szCs w:val="32"/>
        </w:rPr>
        <w:t>Amended and Restated</w:t>
      </w:r>
      <w:r w:rsidR="00643031">
        <w:rPr>
          <w:rFonts w:cs="Arial"/>
          <w:bCs/>
          <w:szCs w:val="32"/>
        </w:rPr>
        <w:t xml:space="preserve"> </w:t>
      </w:r>
      <w:r w:rsidRPr="003D082C">
        <w:rPr>
          <w:rFonts w:cs="Arial"/>
          <w:bCs/>
          <w:szCs w:val="32"/>
        </w:rPr>
        <w:t>Designation Resolution.  The Designated Officer is hereby authorized to determine if all or some portion of the described Improvements will be financed within the Assessment Area.</w:t>
      </w:r>
    </w:p>
    <w:p w14:paraId="7D0BEE9B" w14:textId="77777777"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t>It is hereby declared that all parts of this Resolution are severable, and if any section, clause, or provision of this Resolution shall, for any reason, be held to be invalid or unenforceable, the invalidity or unenforceability of any such section, clause, or provision shall not affect the remaining sections, clauses, or provisions of this Resolution.</w:t>
      </w:r>
    </w:p>
    <w:p w14:paraId="4DCDA904" w14:textId="77777777"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t>All resolutions, orders, and regulations or parts thereof heretofore adopted or passed which are in conflict herewith are, to the extent of such conflict, hereby repealed.  This repealer shall not be construed so as to revive any resolution, order, regulation, or part thereof heretofore repealed.</w:t>
      </w:r>
    </w:p>
    <w:p w14:paraId="65D9F044" w14:textId="77777777"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t xml:space="preserve">This Resolution shall be contingent upon receipt of executed Acknowledgment, Waiver and Consent Agreement(s), in substantially the form attached hereto as </w:t>
      </w:r>
      <w:r w:rsidRPr="003D082C">
        <w:rPr>
          <w:rFonts w:cs="Arial"/>
          <w:bCs/>
          <w:szCs w:val="32"/>
          <w:u w:val="single"/>
        </w:rPr>
        <w:t>Exhibit E</w:t>
      </w:r>
      <w:r w:rsidRPr="003D082C">
        <w:rPr>
          <w:rFonts w:cs="Arial"/>
          <w:bCs/>
          <w:szCs w:val="32"/>
        </w:rPr>
        <w:t>, from all property owners within the proposed Assessment Area and this Resolution shall take effect immediately upon receipt of such executed Agreement(s).</w:t>
      </w:r>
    </w:p>
    <w:p w14:paraId="74E35D88" w14:textId="4A8B2CC2" w:rsidR="003D082C" w:rsidRPr="003D082C" w:rsidRDefault="003D082C" w:rsidP="003D082C">
      <w:pPr>
        <w:numPr>
          <w:ilvl w:val="0"/>
          <w:numId w:val="17"/>
        </w:numPr>
        <w:tabs>
          <w:tab w:val="clear" w:pos="1800"/>
        </w:tabs>
        <w:spacing w:after="240"/>
        <w:jc w:val="both"/>
        <w:outlineLvl w:val="0"/>
        <w:rPr>
          <w:rFonts w:cs="Arial"/>
          <w:bCs/>
          <w:szCs w:val="32"/>
        </w:rPr>
      </w:pPr>
      <w:r w:rsidRPr="003D082C">
        <w:rPr>
          <w:rFonts w:cs="Arial"/>
          <w:bCs/>
          <w:szCs w:val="32"/>
        </w:rPr>
        <w:t xml:space="preserve">The Issuer hereby declares its intention and reasonable expectation to use proceeds of tax-exempt bonds to reimburse itself for initial expenditures for costs of the project.  The assessment bonds are to be issued, and the reimbursements made, by the later of 18-months after the payment of the costs or after the project is placed in service, but in any event, no later than three years after the date the original expenditure was paid.  The maximum principal amount of the assessment bonds which will be issued to finance the reimbursed costs of the project is not expected to exceed </w:t>
      </w:r>
      <w:r w:rsidR="00F5226C">
        <w:rPr>
          <w:rFonts w:cs="Arial"/>
          <w:bCs/>
          <w:szCs w:val="32"/>
        </w:rPr>
        <w:t>$34,066,000</w:t>
      </w:r>
      <w:r w:rsidRPr="003D082C">
        <w:rPr>
          <w:rFonts w:cs="Arial"/>
          <w:bCs/>
          <w:szCs w:val="32"/>
        </w:rPr>
        <w:t>.</w:t>
      </w:r>
    </w:p>
    <w:p w14:paraId="51881BC6" w14:textId="028C3F06" w:rsidR="0022255C" w:rsidRDefault="0022255C">
      <w:r>
        <w:br w:type="page"/>
      </w:r>
    </w:p>
    <w:p w14:paraId="6D2426E0" w14:textId="58082B9B" w:rsidR="003D082C" w:rsidRPr="003D082C" w:rsidRDefault="003D082C" w:rsidP="003D082C">
      <w:pPr>
        <w:spacing w:after="240"/>
        <w:ind w:firstLine="720"/>
        <w:jc w:val="both"/>
        <w:rPr>
          <w:rFonts w:eastAsiaTheme="minorHAnsi" w:cstheme="minorBidi"/>
        </w:rPr>
      </w:pPr>
      <w:r w:rsidRPr="003D082C">
        <w:rPr>
          <w:rFonts w:eastAsiaTheme="minorHAnsi" w:cstheme="minorBidi"/>
        </w:rPr>
        <w:lastRenderedPageBreak/>
        <w:t xml:space="preserve">PASSED AND APPROVED by the Board of Trustees of Oculta Roca Public Infrastructure District No. 2, this </w:t>
      </w:r>
      <w:r w:rsidR="0088359F">
        <w:rPr>
          <w:rFonts w:eastAsiaTheme="minorHAnsi" w:cstheme="minorBidi"/>
        </w:rPr>
        <w:t>June 5, 2026</w:t>
      </w:r>
      <w:r w:rsidRPr="003D082C">
        <w:rPr>
          <w:rFonts w:eastAsiaTheme="minorHAnsi" w:cstheme="minorBidi"/>
        </w:rPr>
        <w:t>.</w:t>
      </w:r>
    </w:p>
    <w:p w14:paraId="1EF45264" w14:textId="77777777" w:rsidR="003D082C" w:rsidRPr="003D082C" w:rsidRDefault="003D082C" w:rsidP="003D082C"/>
    <w:p w14:paraId="1E099947" w14:textId="77777777" w:rsidR="003D082C" w:rsidRPr="003D082C" w:rsidRDefault="003D082C" w:rsidP="003D082C">
      <w:pPr>
        <w:rPr>
          <w:lang w:val="fr-FR"/>
        </w:rPr>
      </w:pPr>
    </w:p>
    <w:p w14:paraId="7149EF30" w14:textId="77777777" w:rsidR="003D082C" w:rsidRPr="003D082C" w:rsidRDefault="003D082C" w:rsidP="003D082C">
      <w:pPr>
        <w:tabs>
          <w:tab w:val="right" w:pos="8640"/>
        </w:tabs>
        <w:ind w:left="4320"/>
        <w:rPr>
          <w:lang w:val="fr-FR"/>
        </w:rPr>
      </w:pPr>
      <w:r w:rsidRPr="003D082C">
        <w:rPr>
          <w:lang w:val="fr-FR"/>
        </w:rPr>
        <w:t>OCULTA ROCA PUBLIC INFRASTRUCTURE DISTRICT NO. 2</w:t>
      </w:r>
    </w:p>
    <w:p w14:paraId="3C69FFB2" w14:textId="77777777" w:rsidR="003D082C" w:rsidRPr="003D082C" w:rsidRDefault="003D082C" w:rsidP="003D082C">
      <w:pPr>
        <w:tabs>
          <w:tab w:val="right" w:pos="8640"/>
        </w:tabs>
        <w:ind w:left="4320"/>
        <w:rPr>
          <w:lang w:val="fr-FR"/>
        </w:rPr>
      </w:pPr>
    </w:p>
    <w:p w14:paraId="498321DC" w14:textId="77777777" w:rsidR="003D082C" w:rsidRPr="003D082C" w:rsidRDefault="003D082C" w:rsidP="003D082C">
      <w:pPr>
        <w:tabs>
          <w:tab w:val="right" w:pos="8640"/>
        </w:tabs>
        <w:ind w:left="4320"/>
        <w:rPr>
          <w:lang w:val="fr-FR"/>
        </w:rPr>
      </w:pPr>
    </w:p>
    <w:p w14:paraId="46B6D8BA" w14:textId="77777777" w:rsidR="003D082C" w:rsidRPr="003D082C" w:rsidRDefault="003D082C" w:rsidP="003D082C">
      <w:pPr>
        <w:tabs>
          <w:tab w:val="right" w:pos="8640"/>
        </w:tabs>
        <w:ind w:left="4320"/>
        <w:rPr>
          <w:lang w:val="fr-FR"/>
        </w:rPr>
      </w:pPr>
    </w:p>
    <w:p w14:paraId="6FA52F4F" w14:textId="77777777" w:rsidR="003D082C" w:rsidRPr="003D082C" w:rsidRDefault="003D082C" w:rsidP="003D082C">
      <w:pPr>
        <w:tabs>
          <w:tab w:val="right" w:pos="9360"/>
        </w:tabs>
        <w:ind w:left="4320"/>
      </w:pPr>
      <w:r w:rsidRPr="003D082C">
        <w:t>By:</w:t>
      </w:r>
      <w:r w:rsidRPr="003D082C">
        <w:rPr>
          <w:u w:val="single"/>
        </w:rPr>
        <w:tab/>
      </w:r>
    </w:p>
    <w:p w14:paraId="2F14DE70" w14:textId="77777777" w:rsidR="003D082C" w:rsidRPr="003D082C" w:rsidRDefault="003D082C" w:rsidP="003D082C">
      <w:pPr>
        <w:tabs>
          <w:tab w:val="right" w:pos="8640"/>
        </w:tabs>
        <w:ind w:left="4320"/>
        <w:jc w:val="center"/>
      </w:pPr>
      <w:r w:rsidRPr="003D082C">
        <w:t>Chair</w:t>
      </w:r>
    </w:p>
    <w:p w14:paraId="4EA64887" w14:textId="77777777" w:rsidR="003D082C" w:rsidRPr="003D082C" w:rsidRDefault="003D082C" w:rsidP="003D082C"/>
    <w:p w14:paraId="5C3934B7" w14:textId="77777777" w:rsidR="003D082C" w:rsidRPr="003D082C" w:rsidRDefault="003D082C" w:rsidP="003D082C"/>
    <w:p w14:paraId="19A829DF" w14:textId="77777777" w:rsidR="003D082C" w:rsidRPr="003D082C" w:rsidRDefault="003D082C" w:rsidP="003D082C">
      <w:pPr>
        <w:ind w:right="4320"/>
      </w:pPr>
      <w:r w:rsidRPr="003D082C">
        <w:t>ATTEST:</w:t>
      </w:r>
    </w:p>
    <w:p w14:paraId="635B1E3C" w14:textId="77777777" w:rsidR="003D082C" w:rsidRPr="003D082C" w:rsidRDefault="003D082C" w:rsidP="003D082C">
      <w:pPr>
        <w:ind w:right="4320"/>
      </w:pPr>
    </w:p>
    <w:p w14:paraId="39A3D5EA" w14:textId="77777777" w:rsidR="003D082C" w:rsidRPr="003D082C" w:rsidRDefault="003D082C" w:rsidP="003D082C">
      <w:pPr>
        <w:ind w:right="4320"/>
      </w:pPr>
    </w:p>
    <w:p w14:paraId="5D523DFC" w14:textId="77777777" w:rsidR="003D082C" w:rsidRPr="003D082C" w:rsidRDefault="003D082C" w:rsidP="003D082C">
      <w:pPr>
        <w:ind w:right="4320"/>
      </w:pPr>
    </w:p>
    <w:p w14:paraId="3720CD6E" w14:textId="77777777" w:rsidR="003D082C" w:rsidRPr="003D082C" w:rsidRDefault="003D082C" w:rsidP="003D082C">
      <w:pPr>
        <w:tabs>
          <w:tab w:val="right" w:pos="4320"/>
        </w:tabs>
        <w:ind w:right="4320"/>
        <w:rPr>
          <w:u w:val="single"/>
        </w:rPr>
      </w:pPr>
      <w:r w:rsidRPr="003D082C">
        <w:t>By:</w:t>
      </w:r>
      <w:r w:rsidRPr="003D082C">
        <w:rPr>
          <w:u w:val="single"/>
        </w:rPr>
        <w:tab/>
      </w:r>
    </w:p>
    <w:p w14:paraId="0075C97C" w14:textId="77777777" w:rsidR="003D082C" w:rsidRPr="003D082C" w:rsidRDefault="003D082C" w:rsidP="003D082C">
      <w:pPr>
        <w:ind w:right="4320"/>
        <w:jc w:val="center"/>
      </w:pPr>
      <w:r w:rsidRPr="003D082C">
        <w:t xml:space="preserve">Secretary/Clerk </w:t>
      </w:r>
    </w:p>
    <w:p w14:paraId="41BF4954" w14:textId="77777777" w:rsidR="003D082C" w:rsidRPr="003D082C" w:rsidRDefault="003D082C" w:rsidP="003D082C">
      <w:pPr>
        <w:ind w:right="4320"/>
      </w:pPr>
    </w:p>
    <w:p w14:paraId="626CE698" w14:textId="77777777" w:rsidR="003D082C" w:rsidRPr="003D082C" w:rsidRDefault="003D082C" w:rsidP="003D082C"/>
    <w:p w14:paraId="06D73AAD" w14:textId="77777777" w:rsidR="003D082C" w:rsidRPr="003D082C" w:rsidRDefault="003D082C" w:rsidP="003D082C">
      <w:pPr>
        <w:jc w:val="both"/>
      </w:pPr>
    </w:p>
    <w:p w14:paraId="09F2B014" w14:textId="77777777" w:rsidR="003D082C" w:rsidRPr="003D082C" w:rsidRDefault="003D082C" w:rsidP="003D082C">
      <w:pPr>
        <w:tabs>
          <w:tab w:val="left" w:pos="4320"/>
        </w:tabs>
        <w:ind w:right="4320"/>
      </w:pPr>
    </w:p>
    <w:p w14:paraId="3E59AFB4" w14:textId="77777777" w:rsidR="003D082C" w:rsidRPr="003D082C" w:rsidRDefault="003D082C" w:rsidP="003D082C"/>
    <w:p w14:paraId="11B66E53" w14:textId="77777777" w:rsidR="003D082C" w:rsidRPr="003D082C" w:rsidRDefault="003D082C" w:rsidP="003D082C">
      <w:pPr>
        <w:keepNext/>
        <w:widowControl w:val="0"/>
        <w:suppressAutoHyphens/>
        <w:spacing w:after="240"/>
        <w:jc w:val="center"/>
        <w:rPr>
          <w:rFonts w:eastAsiaTheme="minorHAnsi" w:cstheme="minorBidi"/>
          <w:szCs w:val="22"/>
          <w:lang w:eastAsia="zh-CN"/>
        </w:rPr>
      </w:pPr>
      <w:r w:rsidRPr="003D082C">
        <w:rPr>
          <w:rFonts w:eastAsiaTheme="minorHAnsi" w:cstheme="minorBidi"/>
          <w:szCs w:val="22"/>
          <w:lang w:eastAsia="zh-CN"/>
        </w:rPr>
        <w:br w:type="page"/>
      </w:r>
      <w:r w:rsidRPr="003D082C">
        <w:rPr>
          <w:rFonts w:eastAsiaTheme="minorHAnsi" w:cstheme="minorBidi"/>
          <w:szCs w:val="22"/>
          <w:lang w:eastAsia="zh-CN"/>
        </w:rPr>
        <w:lastRenderedPageBreak/>
        <w:t>(Here follows other business not pertinent to the above.)</w:t>
      </w:r>
    </w:p>
    <w:p w14:paraId="1EB32924"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Pursuant to motion duly made and seconded, the meeting of the Board of Trustees of the District, adjourned.</w:t>
      </w:r>
    </w:p>
    <w:p w14:paraId="5A3E0C63" w14:textId="77777777" w:rsidR="003D082C" w:rsidRPr="003D082C" w:rsidRDefault="003D082C" w:rsidP="003D082C">
      <w:pPr>
        <w:rPr>
          <w:lang w:val="fr-FR"/>
        </w:rPr>
      </w:pPr>
    </w:p>
    <w:p w14:paraId="196E28A7" w14:textId="77777777" w:rsidR="003D082C" w:rsidRPr="003D082C" w:rsidRDefault="003D082C" w:rsidP="003D082C">
      <w:pPr>
        <w:tabs>
          <w:tab w:val="right" w:pos="9360"/>
        </w:tabs>
        <w:ind w:left="4680"/>
        <w:rPr>
          <w:rFonts w:eastAsiaTheme="minorHAnsi" w:cstheme="minorBidi"/>
          <w:color w:val="000000" w:themeColor="text1"/>
          <w:lang w:val="fr-FR"/>
        </w:rPr>
      </w:pPr>
      <w:r w:rsidRPr="003D082C">
        <w:rPr>
          <w:rFonts w:eastAsiaTheme="minorHAnsi" w:cstheme="minorBidi"/>
          <w:color w:val="000000" w:themeColor="text1"/>
          <w:lang w:val="fr-FR"/>
        </w:rPr>
        <w:t xml:space="preserve">OCULTA ROCA PUBLIC INFRASTRUCTURE DISTRICT NO. 2 </w:t>
      </w:r>
    </w:p>
    <w:p w14:paraId="321A5DB8"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388A2786"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271B04B1"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528FB8F1" w14:textId="77777777" w:rsidR="003D082C" w:rsidRPr="003D082C" w:rsidRDefault="003D082C" w:rsidP="003D082C">
      <w:pPr>
        <w:tabs>
          <w:tab w:val="right" w:pos="9360"/>
        </w:tabs>
        <w:ind w:left="4680"/>
        <w:jc w:val="both"/>
        <w:rPr>
          <w:rFonts w:eastAsiaTheme="minorHAnsi" w:cstheme="minorBidi"/>
          <w:color w:val="000000" w:themeColor="text1"/>
        </w:rPr>
      </w:pPr>
      <w:r w:rsidRPr="003D082C">
        <w:rPr>
          <w:rFonts w:eastAsiaTheme="minorHAnsi" w:cstheme="minorBidi"/>
          <w:color w:val="000000" w:themeColor="text1"/>
        </w:rPr>
        <w:t>By:</w:t>
      </w:r>
      <w:r w:rsidRPr="003D082C">
        <w:rPr>
          <w:rFonts w:eastAsiaTheme="minorHAnsi" w:cstheme="minorBidi"/>
          <w:color w:val="000000" w:themeColor="text1"/>
          <w:u w:val="single"/>
        </w:rPr>
        <w:tab/>
      </w:r>
    </w:p>
    <w:p w14:paraId="6EB6C9B1" w14:textId="77777777" w:rsidR="003D082C" w:rsidRPr="003D082C" w:rsidRDefault="003D082C" w:rsidP="003D082C">
      <w:pPr>
        <w:tabs>
          <w:tab w:val="right" w:pos="9360"/>
        </w:tabs>
        <w:ind w:left="4680"/>
        <w:jc w:val="center"/>
        <w:rPr>
          <w:rFonts w:eastAsiaTheme="minorHAnsi" w:cstheme="minorBidi"/>
          <w:color w:val="000000" w:themeColor="text1"/>
        </w:rPr>
      </w:pPr>
      <w:r w:rsidRPr="003D082C">
        <w:rPr>
          <w:rFonts w:eastAsiaTheme="minorHAnsi" w:cstheme="minorBidi"/>
          <w:color w:val="000000" w:themeColor="text1"/>
        </w:rPr>
        <w:t>Chair</w:t>
      </w:r>
    </w:p>
    <w:p w14:paraId="75648AD3" w14:textId="77777777" w:rsidR="003D082C" w:rsidRPr="003D082C" w:rsidRDefault="003D082C" w:rsidP="003D082C"/>
    <w:p w14:paraId="2D2EC6DA" w14:textId="77777777" w:rsidR="003D082C" w:rsidRPr="003D082C" w:rsidRDefault="003D082C" w:rsidP="003D082C"/>
    <w:p w14:paraId="768F58F5" w14:textId="77777777" w:rsidR="003D082C" w:rsidRPr="003D082C" w:rsidRDefault="003D082C" w:rsidP="003D082C">
      <w:pPr>
        <w:tabs>
          <w:tab w:val="right" w:pos="4680"/>
        </w:tabs>
        <w:ind w:right="4680"/>
        <w:jc w:val="both"/>
        <w:rPr>
          <w:rFonts w:eastAsiaTheme="minorHAnsi" w:cstheme="minorBidi"/>
          <w:szCs w:val="20"/>
        </w:rPr>
      </w:pPr>
      <w:r w:rsidRPr="003D082C">
        <w:rPr>
          <w:rFonts w:eastAsiaTheme="minorHAnsi" w:cstheme="minorBidi"/>
          <w:szCs w:val="20"/>
        </w:rPr>
        <w:t>ATTEST:</w:t>
      </w:r>
    </w:p>
    <w:p w14:paraId="74549EF2" w14:textId="77777777" w:rsidR="003D082C" w:rsidRPr="003D082C" w:rsidRDefault="003D082C" w:rsidP="003D082C">
      <w:pPr>
        <w:tabs>
          <w:tab w:val="right" w:pos="4680"/>
        </w:tabs>
        <w:ind w:right="4680"/>
        <w:jc w:val="both"/>
        <w:rPr>
          <w:rFonts w:eastAsiaTheme="minorHAnsi" w:cstheme="minorBidi"/>
          <w:szCs w:val="20"/>
        </w:rPr>
      </w:pPr>
    </w:p>
    <w:p w14:paraId="6D629223" w14:textId="77777777" w:rsidR="003D082C" w:rsidRPr="003D082C" w:rsidRDefault="003D082C" w:rsidP="003D082C">
      <w:pPr>
        <w:tabs>
          <w:tab w:val="right" w:pos="4680"/>
        </w:tabs>
        <w:ind w:right="4680"/>
        <w:jc w:val="both"/>
        <w:rPr>
          <w:rFonts w:eastAsiaTheme="minorHAnsi" w:cstheme="minorBidi"/>
          <w:szCs w:val="20"/>
        </w:rPr>
      </w:pPr>
    </w:p>
    <w:p w14:paraId="798D3C07" w14:textId="77777777" w:rsidR="003D082C" w:rsidRPr="003D082C" w:rsidRDefault="003D082C" w:rsidP="003D082C">
      <w:pPr>
        <w:tabs>
          <w:tab w:val="right" w:pos="4680"/>
        </w:tabs>
        <w:ind w:right="4680"/>
        <w:jc w:val="both"/>
        <w:rPr>
          <w:rFonts w:eastAsiaTheme="minorHAnsi" w:cstheme="minorBidi"/>
          <w:szCs w:val="20"/>
        </w:rPr>
      </w:pPr>
    </w:p>
    <w:p w14:paraId="3A44C75D" w14:textId="77777777" w:rsidR="003D082C" w:rsidRPr="003D082C" w:rsidRDefault="003D082C" w:rsidP="003D082C">
      <w:pPr>
        <w:tabs>
          <w:tab w:val="right" w:pos="4680"/>
        </w:tabs>
        <w:ind w:right="4680"/>
        <w:jc w:val="both"/>
        <w:rPr>
          <w:rFonts w:eastAsiaTheme="minorHAnsi" w:cstheme="minorBidi"/>
          <w:szCs w:val="20"/>
          <w:u w:val="single"/>
        </w:rPr>
      </w:pPr>
      <w:r w:rsidRPr="003D082C">
        <w:rPr>
          <w:rFonts w:eastAsiaTheme="minorHAnsi" w:cstheme="minorBidi"/>
          <w:szCs w:val="20"/>
        </w:rPr>
        <w:t>By:</w:t>
      </w:r>
      <w:r w:rsidRPr="003D082C">
        <w:rPr>
          <w:rFonts w:eastAsiaTheme="minorHAnsi" w:cstheme="minorBidi"/>
          <w:szCs w:val="20"/>
          <w:u w:val="single"/>
        </w:rPr>
        <w:tab/>
      </w:r>
    </w:p>
    <w:p w14:paraId="7BA10722" w14:textId="77777777" w:rsidR="003D082C" w:rsidRPr="003D082C" w:rsidRDefault="003D082C" w:rsidP="003D082C">
      <w:pPr>
        <w:tabs>
          <w:tab w:val="right" w:pos="4680"/>
        </w:tabs>
        <w:ind w:right="4680"/>
        <w:jc w:val="center"/>
        <w:rPr>
          <w:rFonts w:eastAsiaTheme="minorHAnsi" w:cstheme="minorBidi"/>
          <w:szCs w:val="20"/>
        </w:rPr>
      </w:pPr>
      <w:r w:rsidRPr="003D082C">
        <w:rPr>
          <w:rFonts w:eastAsiaTheme="minorHAnsi" w:cstheme="minorBidi"/>
          <w:szCs w:val="20"/>
        </w:rPr>
        <w:t>Secretary/Clerk</w:t>
      </w:r>
    </w:p>
    <w:p w14:paraId="6B9BA713" w14:textId="77777777" w:rsidR="003D082C" w:rsidRPr="003D082C" w:rsidRDefault="003D082C" w:rsidP="003D082C"/>
    <w:p w14:paraId="4D656A54" w14:textId="77777777" w:rsidR="003D082C" w:rsidRPr="003D082C" w:rsidRDefault="003D082C" w:rsidP="003D082C">
      <w:pPr>
        <w:rPr>
          <w:i/>
        </w:rPr>
      </w:pPr>
    </w:p>
    <w:p w14:paraId="46ACFE0B" w14:textId="77777777" w:rsidR="003D082C" w:rsidRPr="003D082C" w:rsidRDefault="003D082C" w:rsidP="003D082C"/>
    <w:p w14:paraId="759ACA8D" w14:textId="77777777" w:rsidR="003D082C" w:rsidRPr="003D082C" w:rsidRDefault="003D082C" w:rsidP="003D082C">
      <w:r w:rsidRPr="003D082C">
        <w:br w:type="page"/>
      </w:r>
    </w:p>
    <w:p w14:paraId="4E598C44" w14:textId="77777777" w:rsidR="003D082C" w:rsidRPr="003D082C" w:rsidRDefault="003D082C" w:rsidP="003D082C"/>
    <w:p w14:paraId="5C66EF15" w14:textId="77777777" w:rsidR="003D082C" w:rsidRPr="003D082C" w:rsidRDefault="003D082C" w:rsidP="003D082C">
      <w:pPr>
        <w:tabs>
          <w:tab w:val="left" w:pos="2880"/>
        </w:tabs>
      </w:pPr>
      <w:r w:rsidRPr="003D082C">
        <w:t>STATE OF _______________</w:t>
      </w:r>
      <w:r w:rsidRPr="003D082C">
        <w:tab/>
        <w:t>)</w:t>
      </w:r>
    </w:p>
    <w:p w14:paraId="73EEE56C" w14:textId="689041F1" w:rsidR="003D082C" w:rsidRPr="003D082C" w:rsidRDefault="003D082C" w:rsidP="003D082C">
      <w:pPr>
        <w:tabs>
          <w:tab w:val="left" w:pos="2880"/>
        </w:tabs>
      </w:pPr>
      <w:r w:rsidRPr="003D082C">
        <w:tab/>
      </w:r>
      <w:r w:rsidR="002C6ED6">
        <w:tab/>
      </w:r>
      <w:r w:rsidRPr="003D082C">
        <w:t>: ss.</w:t>
      </w:r>
    </w:p>
    <w:p w14:paraId="2EE4568C" w14:textId="77777777" w:rsidR="003D082C" w:rsidRPr="003D082C" w:rsidRDefault="003D082C" w:rsidP="003D082C">
      <w:pPr>
        <w:tabs>
          <w:tab w:val="left" w:pos="2880"/>
          <w:tab w:val="left" w:pos="3600"/>
        </w:tabs>
      </w:pPr>
      <w:r w:rsidRPr="003D082C">
        <w:t>COUNTY OF _____________</w:t>
      </w:r>
      <w:r w:rsidRPr="003D082C">
        <w:tab/>
        <w:t>)</w:t>
      </w:r>
    </w:p>
    <w:p w14:paraId="08D90B82" w14:textId="77777777" w:rsidR="003D082C" w:rsidRPr="003D082C" w:rsidRDefault="003D082C" w:rsidP="003D082C"/>
    <w:p w14:paraId="099B3B1E"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I, </w:t>
      </w:r>
      <w:r w:rsidRPr="003D082C">
        <w:rPr>
          <w:rFonts w:eastAsiaTheme="minorHAnsi" w:cstheme="minorBidi"/>
          <w:color w:val="000000"/>
          <w:sz w:val="22"/>
          <w:szCs w:val="22"/>
        </w:rPr>
        <w:t>Blaine Benard</w:t>
      </w:r>
      <w:r w:rsidRPr="003D082C">
        <w:rPr>
          <w:rFonts w:eastAsiaTheme="minorHAnsi" w:cstheme="minorBidi"/>
        </w:rPr>
        <w:t>, the undersigned Secretary/Clerk of Oculta Roca Public Infrastructure District No. 2 (the “District”), do hereby certify:</w:t>
      </w:r>
    </w:p>
    <w:p w14:paraId="2337ACEA" w14:textId="18D9B9E0"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The foregoing pages are a true, correct, and complete copy of the record of proceedings of the Board of Trustees (the “Board”) of the District had and taken at a lawful meeting of the Board on </w:t>
      </w:r>
      <w:r w:rsidR="0088359F">
        <w:rPr>
          <w:rFonts w:eastAsiaTheme="minorHAnsi" w:cstheme="minorBidi"/>
        </w:rPr>
        <w:t>June 5, 2026</w:t>
      </w:r>
      <w:r w:rsidRPr="003D082C">
        <w:rPr>
          <w:rFonts w:eastAsiaTheme="minorHAnsi" w:cstheme="minorBidi"/>
        </w:rPr>
        <w:t xml:space="preserve">, commencing at the hour of </w:t>
      </w:r>
      <w:r w:rsidR="00665801">
        <w:rPr>
          <w:rFonts w:eastAsiaTheme="minorHAnsi" w:cstheme="minorBidi"/>
        </w:rPr>
        <w:t>1</w:t>
      </w:r>
      <w:r w:rsidR="00F5226C">
        <w:rPr>
          <w:rFonts w:eastAsiaTheme="minorHAnsi" w:cstheme="minorBidi"/>
        </w:rPr>
        <w:t>:</w:t>
      </w:r>
      <w:r w:rsidR="00665801">
        <w:rPr>
          <w:rFonts w:eastAsiaTheme="minorHAnsi" w:cstheme="minorBidi"/>
        </w:rPr>
        <w:t>3</w:t>
      </w:r>
      <w:r w:rsidR="00F5226C">
        <w:rPr>
          <w:rFonts w:eastAsiaTheme="minorHAnsi" w:cstheme="minorBidi"/>
        </w:rPr>
        <w:t xml:space="preserve">0 </w:t>
      </w:r>
      <w:r w:rsidRPr="003D082C">
        <w:rPr>
          <w:rFonts w:eastAsiaTheme="minorHAnsi" w:cstheme="minorBidi"/>
        </w:rPr>
        <w:t>p.m., as recorded in the regular official book of the proceedings of the Board kept in my office, and said proceedings were duly had and taken as therein shown, and the meeting therein shown was duly held, and the persons therein were present at said meeting as therein shown.</w:t>
      </w:r>
    </w:p>
    <w:p w14:paraId="29F15DA2" w14:textId="77777777" w:rsidR="003D082C" w:rsidRPr="003D082C" w:rsidRDefault="003D082C" w:rsidP="003D082C">
      <w:pPr>
        <w:spacing w:after="240"/>
        <w:ind w:firstLine="720"/>
        <w:jc w:val="both"/>
        <w:rPr>
          <w:rFonts w:eastAsiaTheme="minorHAnsi" w:cstheme="minorBidi"/>
        </w:rPr>
      </w:pPr>
      <w:r w:rsidRPr="003D082C">
        <w:rPr>
          <w:rFonts w:eastAsiaTheme="minorHAnsi" w:cstheme="minorBidi"/>
        </w:rPr>
        <w:t>All members of the Board were duly notified of said meeting, pursuant to law.</w:t>
      </w:r>
    </w:p>
    <w:p w14:paraId="2BA1D46A" w14:textId="2BCDC6DD"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IN WITNESS WHEREOF, I have hereunto set my hand this </w:t>
      </w:r>
      <w:r w:rsidR="0088359F">
        <w:rPr>
          <w:rFonts w:eastAsiaTheme="minorHAnsi" w:cstheme="minorBidi"/>
        </w:rPr>
        <w:t>June 5, 2026</w:t>
      </w:r>
      <w:r w:rsidRPr="003D082C">
        <w:rPr>
          <w:rFonts w:eastAsiaTheme="minorHAnsi" w:cstheme="minorBidi"/>
        </w:rPr>
        <w:t>.</w:t>
      </w:r>
    </w:p>
    <w:p w14:paraId="7A5EA1B3" w14:textId="77777777" w:rsidR="003D082C" w:rsidRPr="003D082C" w:rsidRDefault="003D082C" w:rsidP="003D082C"/>
    <w:p w14:paraId="1B6E3CE7" w14:textId="77777777" w:rsidR="003D082C" w:rsidRPr="003D082C" w:rsidRDefault="003D082C" w:rsidP="003D082C">
      <w:pPr>
        <w:tabs>
          <w:tab w:val="right" w:pos="9360"/>
        </w:tabs>
        <w:ind w:left="4680"/>
        <w:rPr>
          <w:rFonts w:eastAsiaTheme="minorHAnsi" w:cstheme="minorBidi"/>
          <w:color w:val="000000" w:themeColor="text1"/>
          <w:lang w:val="fr-FR"/>
        </w:rPr>
      </w:pPr>
      <w:r w:rsidRPr="003D082C">
        <w:rPr>
          <w:rFonts w:eastAsiaTheme="minorHAnsi" w:cstheme="minorBidi"/>
          <w:color w:val="000000" w:themeColor="text1"/>
        </w:rPr>
        <w:t xml:space="preserve">OCULTA ROCA PUBLIC INFRASTRUCTURE DISTRICT NO. 2 </w:t>
      </w:r>
    </w:p>
    <w:p w14:paraId="6F231A8B"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30BE4247"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0E017A55"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69BECEDE" w14:textId="77777777" w:rsidR="003D082C" w:rsidRPr="003D082C" w:rsidRDefault="003D082C" w:rsidP="003D082C">
      <w:pPr>
        <w:tabs>
          <w:tab w:val="right" w:pos="9360"/>
        </w:tabs>
        <w:ind w:left="4680"/>
        <w:jc w:val="both"/>
        <w:rPr>
          <w:rFonts w:eastAsiaTheme="minorHAnsi" w:cstheme="minorBidi"/>
          <w:color w:val="000000" w:themeColor="text1"/>
        </w:rPr>
      </w:pPr>
      <w:r w:rsidRPr="003D082C">
        <w:rPr>
          <w:rFonts w:eastAsiaTheme="minorHAnsi" w:cstheme="minorBidi"/>
          <w:color w:val="000000" w:themeColor="text1"/>
        </w:rPr>
        <w:t>By:</w:t>
      </w:r>
      <w:r w:rsidRPr="003D082C">
        <w:rPr>
          <w:rFonts w:eastAsiaTheme="minorHAnsi" w:cstheme="minorBidi"/>
          <w:color w:val="000000" w:themeColor="text1"/>
          <w:u w:val="single"/>
        </w:rPr>
        <w:tab/>
      </w:r>
    </w:p>
    <w:p w14:paraId="5812F922" w14:textId="77777777" w:rsidR="003D082C" w:rsidRPr="003D082C" w:rsidRDefault="003D082C" w:rsidP="003D082C">
      <w:pPr>
        <w:tabs>
          <w:tab w:val="right" w:pos="9360"/>
        </w:tabs>
        <w:ind w:left="4680"/>
        <w:jc w:val="center"/>
        <w:rPr>
          <w:rFonts w:eastAsiaTheme="minorHAnsi" w:cstheme="minorBidi"/>
          <w:color w:val="000000" w:themeColor="text1"/>
        </w:rPr>
      </w:pPr>
      <w:r w:rsidRPr="003D082C">
        <w:rPr>
          <w:rFonts w:eastAsiaTheme="minorHAnsi" w:cstheme="minorBidi"/>
          <w:color w:val="000000" w:themeColor="text1"/>
        </w:rPr>
        <w:t>Secretary/Clerk</w:t>
      </w:r>
    </w:p>
    <w:p w14:paraId="6AEC6910" w14:textId="77777777" w:rsidR="003D082C" w:rsidRPr="003D082C" w:rsidRDefault="003D082C" w:rsidP="003D082C">
      <w:pPr>
        <w:tabs>
          <w:tab w:val="right" w:pos="9360"/>
        </w:tabs>
        <w:ind w:left="4680"/>
        <w:jc w:val="both"/>
        <w:rPr>
          <w:rFonts w:eastAsiaTheme="minorHAnsi" w:cstheme="minorBidi"/>
          <w:color w:val="000000" w:themeColor="text1"/>
        </w:rPr>
      </w:pPr>
    </w:p>
    <w:p w14:paraId="0A87713E" w14:textId="77777777" w:rsidR="003D082C" w:rsidRPr="003D082C" w:rsidRDefault="003D082C" w:rsidP="003D082C"/>
    <w:p w14:paraId="091016B1" w14:textId="77777777" w:rsidR="003D082C" w:rsidRPr="003D082C" w:rsidRDefault="003D082C" w:rsidP="003D082C"/>
    <w:p w14:paraId="49433C7F" w14:textId="77777777" w:rsidR="003D082C" w:rsidRPr="003D082C" w:rsidRDefault="003D082C" w:rsidP="003D082C">
      <w:pPr>
        <w:sectPr w:rsidR="003D082C" w:rsidRPr="003D082C" w:rsidSect="003D082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start="1"/>
          <w:cols w:space="720"/>
          <w:titlePg/>
          <w:docGrid w:linePitch="360"/>
        </w:sectPr>
      </w:pPr>
    </w:p>
    <w:p w14:paraId="3374B6D2" w14:textId="77777777" w:rsidR="003D082C" w:rsidRPr="003D082C" w:rsidRDefault="003D082C" w:rsidP="003D082C">
      <w:pPr>
        <w:keepNext/>
        <w:widowControl w:val="0"/>
        <w:suppressAutoHyphens/>
        <w:spacing w:after="240"/>
        <w:jc w:val="center"/>
        <w:rPr>
          <w:rFonts w:eastAsiaTheme="minorHAnsi" w:cstheme="minorBidi"/>
          <w:szCs w:val="22"/>
          <w:u w:val="single"/>
          <w:lang w:eastAsia="zh-CN"/>
        </w:rPr>
      </w:pPr>
      <w:r w:rsidRPr="003D082C">
        <w:rPr>
          <w:rFonts w:eastAsiaTheme="minorHAnsi" w:cstheme="minorBidi"/>
          <w:szCs w:val="22"/>
          <w:u w:val="single"/>
          <w:lang w:eastAsia="zh-CN"/>
        </w:rPr>
        <w:lastRenderedPageBreak/>
        <w:t>EXHIBIT A</w:t>
      </w:r>
    </w:p>
    <w:p w14:paraId="1F96523C" w14:textId="77777777" w:rsidR="003D082C" w:rsidRPr="003D082C" w:rsidRDefault="003D082C" w:rsidP="003D082C">
      <w:pPr>
        <w:keepNext/>
        <w:widowControl w:val="0"/>
        <w:suppressAutoHyphens/>
        <w:spacing w:after="240"/>
        <w:jc w:val="center"/>
        <w:rPr>
          <w:rFonts w:eastAsiaTheme="minorHAnsi" w:cstheme="minorBidi"/>
          <w:szCs w:val="22"/>
          <w:lang w:eastAsia="zh-CN"/>
        </w:rPr>
      </w:pPr>
      <w:r w:rsidRPr="003D082C">
        <w:rPr>
          <w:rFonts w:eastAsiaTheme="minorHAnsi" w:cstheme="minorBidi"/>
          <w:szCs w:val="22"/>
          <w:lang w:eastAsia="zh-CN"/>
        </w:rPr>
        <w:t>CERTIFICATE OF COMPLIANCE WITH OPEN MEETING LAW</w:t>
      </w:r>
    </w:p>
    <w:p w14:paraId="64DD8742" w14:textId="77777777" w:rsidR="003D082C" w:rsidRPr="003D082C" w:rsidRDefault="003D082C" w:rsidP="003D082C">
      <w:pPr>
        <w:spacing w:after="240"/>
        <w:ind w:firstLine="720"/>
        <w:jc w:val="both"/>
        <w:rPr>
          <w:rFonts w:eastAsiaTheme="minorHAnsi" w:cstheme="minorBidi"/>
        </w:rPr>
      </w:pPr>
      <w:bookmarkStart w:id="2" w:name="_Hlk231476664"/>
      <w:r w:rsidRPr="003D082C">
        <w:rPr>
          <w:rFonts w:eastAsiaTheme="minorHAnsi" w:cstheme="minorBidi"/>
        </w:rPr>
        <w:t xml:space="preserve">I, </w:t>
      </w:r>
      <w:r w:rsidRPr="003D082C">
        <w:rPr>
          <w:rFonts w:eastAsiaTheme="minorHAnsi" w:cstheme="minorBidi"/>
          <w:color w:val="000000"/>
          <w:sz w:val="22"/>
          <w:szCs w:val="22"/>
        </w:rPr>
        <w:t>Blaine Benard</w:t>
      </w:r>
      <w:r w:rsidRPr="003D082C">
        <w:rPr>
          <w:rFonts w:eastAsiaTheme="minorHAnsi" w:cstheme="minorBidi"/>
        </w:rPr>
        <w:t>, the undersigned Secretary/Clerk of Oculta Roca Public Infrastructure District No. 2 (the “District”), do hereby certify according to the records of the District in my official possession, and upon my own knowledge and belief, that in accordance with the requirements of Section 52-4-202, Utah Code Annotated, 1953, as amended, I gave not less than twenty-four (24) hours public notice of the agenda, date, time and place of the public meeting held by the Board of Trustees of the District (the “Board”) as follows:</w:t>
      </w:r>
    </w:p>
    <w:p w14:paraId="219AE969" w14:textId="77777777" w:rsidR="003D082C" w:rsidRPr="003D082C" w:rsidRDefault="003D082C" w:rsidP="003D082C">
      <w:pPr>
        <w:numPr>
          <w:ilvl w:val="2"/>
          <w:numId w:val="17"/>
        </w:numPr>
        <w:tabs>
          <w:tab w:val="clear" w:pos="1800"/>
        </w:tabs>
        <w:spacing w:after="240"/>
        <w:jc w:val="both"/>
        <w:outlineLvl w:val="2"/>
        <w:rPr>
          <w:rFonts w:cs="Arial"/>
          <w:bCs/>
          <w:szCs w:val="26"/>
        </w:rPr>
      </w:pPr>
      <w:r w:rsidRPr="003D082C">
        <w:rPr>
          <w:rFonts w:cs="Arial"/>
          <w:bCs/>
          <w:szCs w:val="26"/>
        </w:rPr>
        <w:t xml:space="preserve">By causing a Notice, in the form attached hereto as </w:t>
      </w:r>
      <w:r w:rsidRPr="003D082C">
        <w:rPr>
          <w:rFonts w:cs="Arial"/>
          <w:bCs/>
          <w:szCs w:val="26"/>
          <w:u w:val="single"/>
        </w:rPr>
        <w:t>Schedule 1</w:t>
      </w:r>
      <w:r w:rsidRPr="003D082C">
        <w:rPr>
          <w:rFonts w:cs="Arial"/>
          <w:bCs/>
          <w:szCs w:val="26"/>
        </w:rPr>
        <w:t>, to be posted on the Utah Public Notice Website (</w:t>
      </w:r>
      <w:hyperlink r:id="rId19" w:history="1">
        <w:r w:rsidRPr="003D082C">
          <w:rPr>
            <w:rFonts w:cs="Arial"/>
            <w:bCs/>
            <w:color w:val="0000FF"/>
            <w:szCs w:val="26"/>
            <w:u w:val="single"/>
          </w:rPr>
          <w:t>http://pmn.utah.gov</w:t>
        </w:r>
      </w:hyperlink>
      <w:r w:rsidRPr="003D082C">
        <w:rPr>
          <w:rFonts w:cs="Arial"/>
          <w:bCs/>
          <w:szCs w:val="26"/>
        </w:rPr>
        <w:t>) at least twenty-four (24) hours prior to the convening of the meeting; and</w:t>
      </w:r>
    </w:p>
    <w:p w14:paraId="4EF93357" w14:textId="77777777" w:rsidR="003D082C" w:rsidRPr="003D082C" w:rsidRDefault="003D082C" w:rsidP="003D082C">
      <w:pPr>
        <w:numPr>
          <w:ilvl w:val="2"/>
          <w:numId w:val="17"/>
        </w:numPr>
        <w:tabs>
          <w:tab w:val="clear" w:pos="1800"/>
        </w:tabs>
        <w:spacing w:after="240"/>
        <w:jc w:val="both"/>
        <w:outlineLvl w:val="2"/>
        <w:rPr>
          <w:rFonts w:cs="Arial"/>
          <w:bCs/>
          <w:szCs w:val="26"/>
        </w:rPr>
      </w:pPr>
      <w:r w:rsidRPr="003D082C">
        <w:rPr>
          <w:rFonts w:cs="Arial"/>
          <w:bCs/>
          <w:szCs w:val="26"/>
        </w:rPr>
        <w:t xml:space="preserve">By causing a Notice, in the form attached hereto as </w:t>
      </w:r>
      <w:r w:rsidRPr="003D082C">
        <w:rPr>
          <w:rFonts w:cs="Arial"/>
          <w:bCs/>
          <w:szCs w:val="26"/>
          <w:u w:val="single"/>
        </w:rPr>
        <w:t>Schedule 1</w:t>
      </w:r>
      <w:r w:rsidRPr="003D082C">
        <w:rPr>
          <w:rFonts w:cs="Arial"/>
          <w:bCs/>
          <w:szCs w:val="26"/>
        </w:rPr>
        <w:t xml:space="preserve">, to be posted at least twenty-four (24) hours prior to the convening of the meeting in a public location in or near the affected area that is reasonably likely to be seen by (i) residents of the affected area or (ii) if there are no residents within the affected area, individuals who pass through or near the affected area. </w:t>
      </w:r>
    </w:p>
    <w:p w14:paraId="49337469" w14:textId="7F454846" w:rsidR="003D082C" w:rsidRDefault="003D082C" w:rsidP="003D082C">
      <w:pPr>
        <w:spacing w:after="240"/>
        <w:ind w:firstLine="720"/>
        <w:jc w:val="both"/>
        <w:rPr>
          <w:rFonts w:eastAsiaTheme="minorHAnsi" w:cstheme="minorBidi"/>
        </w:rPr>
      </w:pPr>
      <w:r w:rsidRPr="003D082C">
        <w:rPr>
          <w:rFonts w:eastAsiaTheme="minorHAnsi" w:cstheme="minorBidi"/>
        </w:rPr>
        <w:t>The Board of the District does not schedule regular meetings and meets on an “as needed” basis.</w:t>
      </w:r>
      <w:r w:rsidR="00FA5D31">
        <w:rPr>
          <w:rFonts w:eastAsiaTheme="minorHAnsi" w:cstheme="minorBidi"/>
        </w:rPr>
        <w:t xml:space="preserve"> </w:t>
      </w:r>
    </w:p>
    <w:p w14:paraId="39283C6D" w14:textId="64D86239" w:rsidR="00FA5D31" w:rsidRPr="003D082C" w:rsidRDefault="00FA5D31" w:rsidP="003D082C">
      <w:pPr>
        <w:spacing w:after="240"/>
        <w:ind w:firstLine="720"/>
        <w:jc w:val="both"/>
        <w:rPr>
          <w:rFonts w:eastAsiaTheme="minorHAnsi" w:cstheme="minorBidi"/>
        </w:rPr>
      </w:pPr>
      <w:r>
        <w:rPr>
          <w:rFonts w:eastAsiaTheme="minorHAnsi" w:cstheme="minorBidi"/>
        </w:rPr>
        <w:t>The meeting was held at a location outside of the boundaries of the District because there are no locations within the District that are able to accommodate the Board and the public that the Board reasonably expects to attend the meeting and the location of the meeting was near the District.</w:t>
      </w:r>
    </w:p>
    <w:bookmarkEnd w:id="2"/>
    <w:p w14:paraId="5605B7E2" w14:textId="56C651A2" w:rsidR="003D082C" w:rsidRPr="003D082C" w:rsidRDefault="003D082C" w:rsidP="003D082C">
      <w:pPr>
        <w:spacing w:after="240"/>
        <w:ind w:firstLine="720"/>
        <w:jc w:val="both"/>
        <w:rPr>
          <w:rFonts w:eastAsiaTheme="minorHAnsi" w:cstheme="minorBidi"/>
        </w:rPr>
      </w:pPr>
      <w:r w:rsidRPr="003D082C">
        <w:rPr>
          <w:rFonts w:eastAsiaTheme="minorHAnsi" w:cstheme="minorBidi"/>
        </w:rPr>
        <w:t xml:space="preserve">IN WITNESS WHEREOF, I have hereunto subscribed my official signature this </w:t>
      </w:r>
      <w:r w:rsidR="0088359F">
        <w:rPr>
          <w:rFonts w:eastAsiaTheme="minorHAnsi" w:cstheme="minorBidi"/>
        </w:rPr>
        <w:t>June 5, 2026</w:t>
      </w:r>
      <w:r w:rsidRPr="003D082C">
        <w:rPr>
          <w:rFonts w:eastAsiaTheme="minorHAnsi" w:cstheme="minorBidi"/>
        </w:rPr>
        <w:t>.</w:t>
      </w:r>
    </w:p>
    <w:p w14:paraId="346C4DD7" w14:textId="77777777" w:rsidR="003D082C" w:rsidRPr="003D082C" w:rsidRDefault="003D082C" w:rsidP="003D082C"/>
    <w:p w14:paraId="39F30ACC" w14:textId="77777777" w:rsidR="003D082C" w:rsidRPr="003D082C" w:rsidRDefault="003D082C" w:rsidP="003D082C">
      <w:pPr>
        <w:tabs>
          <w:tab w:val="right" w:pos="9360"/>
        </w:tabs>
        <w:ind w:left="4680"/>
        <w:rPr>
          <w:rFonts w:eastAsiaTheme="minorHAnsi" w:cstheme="minorBidi"/>
          <w:color w:val="000000" w:themeColor="text1"/>
          <w:lang w:val="fr-FR"/>
        </w:rPr>
      </w:pPr>
      <w:r w:rsidRPr="003D082C">
        <w:rPr>
          <w:rFonts w:eastAsiaTheme="minorHAnsi" w:cstheme="minorBidi"/>
          <w:color w:val="000000" w:themeColor="text1"/>
        </w:rPr>
        <w:t xml:space="preserve">OCULTA ROCA PUBLIC INFRASTRUCTURE DISTRICT NO. 2 </w:t>
      </w:r>
    </w:p>
    <w:p w14:paraId="3BF1F7D8"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4CBDFB1A"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2F56E1EC" w14:textId="77777777" w:rsidR="003D082C" w:rsidRPr="003D082C" w:rsidRDefault="003D082C" w:rsidP="003D082C">
      <w:pPr>
        <w:tabs>
          <w:tab w:val="right" w:pos="9360"/>
        </w:tabs>
        <w:ind w:left="4680"/>
        <w:jc w:val="both"/>
        <w:rPr>
          <w:rFonts w:eastAsiaTheme="minorHAnsi" w:cstheme="minorBidi"/>
          <w:color w:val="000000" w:themeColor="text1"/>
          <w:lang w:val="fr-FR"/>
        </w:rPr>
      </w:pPr>
    </w:p>
    <w:p w14:paraId="3325ED88" w14:textId="77777777" w:rsidR="003D082C" w:rsidRPr="003D082C" w:rsidRDefault="003D082C" w:rsidP="003D082C">
      <w:pPr>
        <w:tabs>
          <w:tab w:val="right" w:pos="9360"/>
        </w:tabs>
        <w:ind w:left="4680"/>
        <w:jc w:val="both"/>
        <w:rPr>
          <w:rFonts w:eastAsiaTheme="minorHAnsi" w:cstheme="minorBidi"/>
          <w:color w:val="000000" w:themeColor="text1"/>
        </w:rPr>
      </w:pPr>
      <w:r w:rsidRPr="003D082C">
        <w:rPr>
          <w:rFonts w:eastAsiaTheme="minorHAnsi" w:cstheme="minorBidi"/>
          <w:color w:val="000000" w:themeColor="text1"/>
        </w:rPr>
        <w:t>By:</w:t>
      </w:r>
      <w:r w:rsidRPr="003D082C">
        <w:rPr>
          <w:rFonts w:eastAsiaTheme="minorHAnsi" w:cstheme="minorBidi"/>
          <w:color w:val="000000" w:themeColor="text1"/>
          <w:u w:val="single"/>
        </w:rPr>
        <w:tab/>
      </w:r>
    </w:p>
    <w:p w14:paraId="5116493B" w14:textId="77777777" w:rsidR="003D082C" w:rsidRPr="003D082C" w:rsidRDefault="003D082C" w:rsidP="003D082C">
      <w:pPr>
        <w:tabs>
          <w:tab w:val="right" w:pos="9360"/>
        </w:tabs>
        <w:ind w:left="4680"/>
        <w:jc w:val="center"/>
        <w:rPr>
          <w:rFonts w:eastAsiaTheme="minorHAnsi" w:cstheme="minorBidi"/>
          <w:color w:val="000000" w:themeColor="text1"/>
        </w:rPr>
      </w:pPr>
      <w:r w:rsidRPr="003D082C">
        <w:rPr>
          <w:rFonts w:eastAsiaTheme="minorHAnsi" w:cstheme="minorBidi"/>
          <w:color w:val="000000" w:themeColor="text1"/>
        </w:rPr>
        <w:t>Secretary/Clerk</w:t>
      </w:r>
    </w:p>
    <w:p w14:paraId="5F043991" w14:textId="77777777" w:rsidR="003D082C" w:rsidRPr="003D082C" w:rsidRDefault="003D082C" w:rsidP="003D082C"/>
    <w:p w14:paraId="40216769" w14:textId="77777777" w:rsidR="003D082C" w:rsidRPr="003D082C" w:rsidRDefault="003D082C" w:rsidP="003D082C"/>
    <w:p w14:paraId="5C890B06" w14:textId="77777777" w:rsidR="003D082C" w:rsidRPr="003D082C" w:rsidRDefault="003D082C" w:rsidP="003D082C">
      <w:pPr>
        <w:jc w:val="center"/>
      </w:pPr>
      <w:r w:rsidRPr="003D082C">
        <w:rPr>
          <w:u w:val="single"/>
        </w:rPr>
        <w:br w:type="page"/>
      </w:r>
      <w:r w:rsidRPr="003D082C">
        <w:rPr>
          <w:u w:val="single"/>
        </w:rPr>
        <w:lastRenderedPageBreak/>
        <w:t>SCHEDULE 1</w:t>
      </w:r>
    </w:p>
    <w:p w14:paraId="1078C3E4" w14:textId="77777777" w:rsidR="003D082C" w:rsidRPr="003D082C" w:rsidRDefault="003D082C" w:rsidP="003D082C">
      <w:pPr>
        <w:jc w:val="center"/>
      </w:pPr>
    </w:p>
    <w:p w14:paraId="03FFCC16" w14:textId="77777777" w:rsidR="003D082C" w:rsidRPr="003D082C" w:rsidRDefault="003D082C" w:rsidP="003D082C">
      <w:pPr>
        <w:jc w:val="center"/>
      </w:pPr>
      <w:r w:rsidRPr="003D082C">
        <w:t>NOTICE OF MEETING AND AGENDA</w:t>
      </w:r>
    </w:p>
    <w:p w14:paraId="07451BB2" w14:textId="77777777" w:rsidR="003D082C" w:rsidRPr="003D082C" w:rsidRDefault="003D082C" w:rsidP="003D082C"/>
    <w:p w14:paraId="01443BE2" w14:textId="77777777" w:rsidR="003D082C" w:rsidRPr="003D082C" w:rsidRDefault="003D082C" w:rsidP="003D082C"/>
    <w:p w14:paraId="31B9F3C4" w14:textId="77777777" w:rsidR="003D082C" w:rsidRPr="003D082C" w:rsidRDefault="003D082C" w:rsidP="003D082C">
      <w:pPr>
        <w:sectPr w:rsidR="003D082C" w:rsidRPr="003D082C" w:rsidSect="003D082C">
          <w:footerReference w:type="default" r:id="rId20"/>
          <w:footerReference w:type="first" r:id="rId21"/>
          <w:pgSz w:w="12240" w:h="15840" w:code="1"/>
          <w:pgMar w:top="1440" w:right="1440" w:bottom="1440" w:left="1440" w:header="720" w:footer="720" w:gutter="0"/>
          <w:pgNumType w:start="1"/>
          <w:cols w:space="720"/>
          <w:titlePg/>
          <w:docGrid w:linePitch="360"/>
        </w:sectPr>
      </w:pPr>
    </w:p>
    <w:p w14:paraId="45C9758E" w14:textId="77777777" w:rsidR="003D082C" w:rsidRPr="003D082C" w:rsidRDefault="003D082C" w:rsidP="003D082C">
      <w:pPr>
        <w:jc w:val="center"/>
      </w:pPr>
      <w:r w:rsidRPr="003D082C">
        <w:rPr>
          <w:u w:val="single"/>
        </w:rPr>
        <w:lastRenderedPageBreak/>
        <w:t>EXHIBIT B</w:t>
      </w:r>
    </w:p>
    <w:p w14:paraId="5CAF9546" w14:textId="77777777" w:rsidR="003D082C" w:rsidRPr="003D082C" w:rsidRDefault="003D082C" w:rsidP="003D082C">
      <w:pPr>
        <w:jc w:val="center"/>
      </w:pPr>
    </w:p>
    <w:p w14:paraId="56FE87ED" w14:textId="0673D5E1" w:rsidR="003D082C" w:rsidRPr="003D082C" w:rsidRDefault="007966E3" w:rsidP="003D082C">
      <w:pPr>
        <w:jc w:val="center"/>
      </w:pPr>
      <w:r>
        <w:rPr>
          <w:rFonts w:eastAsiaTheme="minorHAnsi" w:cstheme="minorBidi"/>
        </w:rPr>
        <w:t>AMENDED AND RESTATED</w:t>
      </w:r>
      <w:r w:rsidR="00680F78">
        <w:rPr>
          <w:rFonts w:eastAsiaTheme="minorHAnsi" w:cstheme="minorBidi"/>
        </w:rPr>
        <w:t xml:space="preserve"> DESIGNATION RESOLUTION</w:t>
      </w:r>
    </w:p>
    <w:p w14:paraId="7DB185B5" w14:textId="77777777" w:rsidR="003D082C" w:rsidRPr="003D082C" w:rsidRDefault="003D082C" w:rsidP="003D082C"/>
    <w:p w14:paraId="1E635F33" w14:textId="77777777" w:rsidR="003D082C" w:rsidRPr="003D082C" w:rsidRDefault="003D082C" w:rsidP="003D082C"/>
    <w:p w14:paraId="6547F779" w14:textId="77777777" w:rsidR="003D082C" w:rsidRPr="003D082C" w:rsidRDefault="003D082C" w:rsidP="003D082C"/>
    <w:p w14:paraId="14EDD5E5" w14:textId="77777777" w:rsidR="003D082C" w:rsidRPr="003D082C" w:rsidRDefault="003D082C" w:rsidP="003D082C">
      <w:pPr>
        <w:jc w:val="center"/>
        <w:rPr>
          <w:u w:val="single"/>
        </w:rPr>
        <w:sectPr w:rsidR="003D082C" w:rsidRPr="003D082C" w:rsidSect="003D082C">
          <w:footerReference w:type="default" r:id="rId22"/>
          <w:footerReference w:type="first" r:id="rId23"/>
          <w:pgSz w:w="12240" w:h="15840"/>
          <w:pgMar w:top="1440" w:right="1440" w:bottom="1440" w:left="1440" w:header="720" w:footer="720" w:gutter="0"/>
          <w:pgNumType w:start="1"/>
          <w:cols w:space="720"/>
          <w:titlePg/>
          <w:docGrid w:linePitch="360"/>
        </w:sectPr>
      </w:pPr>
    </w:p>
    <w:p w14:paraId="03336C1D" w14:textId="77777777" w:rsidR="003D082C" w:rsidRPr="003D082C" w:rsidRDefault="003D082C" w:rsidP="003D082C">
      <w:pPr>
        <w:jc w:val="center"/>
      </w:pPr>
      <w:r w:rsidRPr="003D082C">
        <w:rPr>
          <w:u w:val="single"/>
        </w:rPr>
        <w:lastRenderedPageBreak/>
        <w:t>EXHIBIT C</w:t>
      </w:r>
    </w:p>
    <w:p w14:paraId="66C757AB" w14:textId="77777777" w:rsidR="003D082C" w:rsidRPr="003D082C" w:rsidRDefault="003D082C" w:rsidP="003D082C">
      <w:pPr>
        <w:jc w:val="center"/>
      </w:pPr>
    </w:p>
    <w:p w14:paraId="4DF6FE6C" w14:textId="1F7063EF" w:rsidR="00875611" w:rsidRPr="00875611" w:rsidRDefault="00875611" w:rsidP="00875611">
      <w:pPr>
        <w:jc w:val="center"/>
        <w:rPr>
          <w:rFonts w:eastAsiaTheme="minorHAnsi" w:cstheme="minorBidi"/>
        </w:rPr>
      </w:pPr>
      <w:r>
        <w:rPr>
          <w:rFonts w:eastAsiaTheme="minorHAnsi" w:cstheme="minorBidi"/>
        </w:rPr>
        <w:t>AMENDED AND RESTATED ASSESSMENT ORDINANCE</w:t>
      </w:r>
      <w:r>
        <w:rPr>
          <w:rFonts w:eastAsiaTheme="minorHAnsi" w:cstheme="minorBidi"/>
        </w:rPr>
        <w:br/>
        <w:t>AND NOTICE OF ASSESSMENT INTEREST</w:t>
      </w:r>
    </w:p>
    <w:p w14:paraId="3B8CEE56" w14:textId="77777777" w:rsidR="003D082C" w:rsidRPr="003D082C" w:rsidRDefault="003D082C" w:rsidP="003D082C"/>
    <w:p w14:paraId="28A01EB4" w14:textId="77777777" w:rsidR="003D082C" w:rsidRPr="003D082C" w:rsidRDefault="003D082C" w:rsidP="003D082C">
      <w:pPr>
        <w:jc w:val="center"/>
        <w:sectPr w:rsidR="003D082C" w:rsidRPr="003D082C" w:rsidSect="003D082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pPr>
    </w:p>
    <w:p w14:paraId="21C6A17B" w14:textId="77777777" w:rsidR="003D082C" w:rsidRPr="003D082C" w:rsidRDefault="003D082C" w:rsidP="003D082C">
      <w:pPr>
        <w:jc w:val="center"/>
      </w:pPr>
      <w:r w:rsidRPr="003D082C">
        <w:rPr>
          <w:u w:val="single"/>
        </w:rPr>
        <w:lastRenderedPageBreak/>
        <w:t>EXHIBIT D</w:t>
      </w:r>
    </w:p>
    <w:p w14:paraId="5C2DA71A" w14:textId="77777777" w:rsidR="003D082C" w:rsidRPr="003D082C" w:rsidRDefault="003D082C" w:rsidP="003D082C">
      <w:pPr>
        <w:jc w:val="center"/>
      </w:pPr>
    </w:p>
    <w:p w14:paraId="5E706BDB" w14:textId="77777777" w:rsidR="003D082C" w:rsidRPr="003D082C" w:rsidRDefault="003D082C" w:rsidP="003D082C">
      <w:pPr>
        <w:jc w:val="center"/>
      </w:pPr>
      <w:r w:rsidRPr="003D082C">
        <w:t>APPRAISAL</w:t>
      </w:r>
    </w:p>
    <w:p w14:paraId="19E6A17A" w14:textId="77777777" w:rsidR="003D082C" w:rsidRPr="003D082C" w:rsidRDefault="003D082C" w:rsidP="003D082C">
      <w:pPr>
        <w:jc w:val="center"/>
      </w:pPr>
    </w:p>
    <w:p w14:paraId="3FCD94E5" w14:textId="77777777" w:rsidR="003D082C" w:rsidRPr="003D082C" w:rsidRDefault="003D082C" w:rsidP="003D082C">
      <w:pPr>
        <w:jc w:val="center"/>
      </w:pPr>
      <w:r w:rsidRPr="003D082C">
        <w:t>(On file with the District)</w:t>
      </w:r>
    </w:p>
    <w:p w14:paraId="4CD5EB49" w14:textId="77777777" w:rsidR="003D082C" w:rsidRPr="003D082C" w:rsidRDefault="003D082C" w:rsidP="003D082C"/>
    <w:p w14:paraId="45B01E0B" w14:textId="77777777" w:rsidR="003D082C" w:rsidRPr="003D082C" w:rsidRDefault="003D082C" w:rsidP="003D082C">
      <w:pPr>
        <w:jc w:val="center"/>
        <w:sectPr w:rsidR="003D082C" w:rsidRPr="003D082C" w:rsidSect="003D082C">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60"/>
        </w:sectPr>
      </w:pPr>
    </w:p>
    <w:p w14:paraId="107D73A0" w14:textId="77777777" w:rsidR="003D082C" w:rsidRPr="003D082C" w:rsidRDefault="003D082C" w:rsidP="003D082C">
      <w:pPr>
        <w:jc w:val="center"/>
      </w:pPr>
      <w:r w:rsidRPr="003D082C">
        <w:rPr>
          <w:u w:val="single"/>
        </w:rPr>
        <w:lastRenderedPageBreak/>
        <w:t>EXHIBIT E</w:t>
      </w:r>
    </w:p>
    <w:p w14:paraId="37C97C9E" w14:textId="77777777" w:rsidR="003D082C" w:rsidRPr="003D082C" w:rsidRDefault="003D082C" w:rsidP="003D082C">
      <w:pPr>
        <w:jc w:val="center"/>
      </w:pPr>
    </w:p>
    <w:p w14:paraId="47BE9BC7" w14:textId="77777777" w:rsidR="003D082C" w:rsidRPr="003D082C" w:rsidRDefault="003D082C" w:rsidP="003D082C">
      <w:pPr>
        <w:jc w:val="center"/>
      </w:pPr>
      <w:r w:rsidRPr="003D082C">
        <w:t>ACKNOWLEDGEMENT, WAIVER AND CONSENT AGREEMENT</w:t>
      </w:r>
    </w:p>
    <w:p w14:paraId="766B0E16" w14:textId="207D88B5" w:rsidR="003D082C" w:rsidRPr="003D082C" w:rsidRDefault="00875611" w:rsidP="003D082C">
      <w:pPr>
        <w:jc w:val="center"/>
      </w:pPr>
      <w:r>
        <w:t>(FIRST AMENDMEN</w:t>
      </w:r>
      <w:r w:rsidR="005C2B1C">
        <w:t>T</w:t>
      </w:r>
      <w:r>
        <w:t xml:space="preserve">) </w:t>
      </w:r>
    </w:p>
    <w:p w14:paraId="5AB99BFB" w14:textId="452E20FB" w:rsidR="000953C8" w:rsidRPr="003D082C" w:rsidRDefault="000953C8" w:rsidP="003D082C"/>
    <w:sectPr w:rsidR="000953C8" w:rsidRPr="003D082C" w:rsidSect="00EC06FD">
      <w:footerReference w:type="first" r:id="rId3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9799" w14:textId="77777777" w:rsidR="00132A34" w:rsidRDefault="00132A34">
      <w:r>
        <w:separator/>
      </w:r>
    </w:p>
  </w:endnote>
  <w:endnote w:type="continuationSeparator" w:id="0">
    <w:p w14:paraId="196EE84D" w14:textId="77777777" w:rsidR="00132A34" w:rsidRDefault="00132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45B6B" w14:textId="77777777" w:rsidR="00F5226C" w:rsidRDefault="00F5226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04ED" w14:textId="77777777" w:rsidR="003D082C" w:rsidRPr="00D42828" w:rsidRDefault="003D082C" w:rsidP="009D7E0E">
    <w:pPr>
      <w:tabs>
        <w:tab w:val="center" w:pos="468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4910-4994-6714, v. 2</w:t>
    </w:r>
    <w:r>
      <w:rPr>
        <w:rFonts w:ascii="Arial" w:hAnsi="Arial" w:cs="Arial"/>
        <w:sz w:val="16"/>
      </w:rPr>
      <w:fldChar w:fldCharType="end"/>
    </w:r>
    <w:r>
      <w:rPr>
        <w:rStyle w:val="DocID"/>
      </w:rPr>
      <w:tab/>
    </w: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C4AAD" w14:textId="77777777" w:rsidR="003D082C" w:rsidRDefault="003D082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CEB5" w14:textId="60DFADE7" w:rsidR="003D082C" w:rsidRDefault="003D082C">
    <w:pPr>
      <w:pStyle w:val="Footer"/>
      <w:tabs>
        <w:tab w:val="clear" w:pos="4680"/>
        <w:tab w:val="center" w:pos="5040"/>
      </w:tabs>
      <w:rPr>
        <w:rStyle w:val="PageNumber"/>
        <w:rFonts w:ascii="Arial" w:hAnsi="Arial"/>
        <w:sz w:val="16"/>
      </w:rPr>
    </w:pPr>
    <w:r>
      <w:rPr>
        <w:rStyle w:val="DocID"/>
      </w:rPr>
      <w:fldChar w:fldCharType="begin"/>
    </w:r>
    <w:r>
      <w:rPr>
        <w:rStyle w:val="DocID"/>
      </w:rPr>
      <w:instrText xml:space="preserve"> DOCPROPERTY "DOCID" \* MERGEFORMAT </w:instrText>
    </w:r>
    <w:r>
      <w:rPr>
        <w:rStyle w:val="DocID"/>
      </w:rPr>
      <w:fldChar w:fldCharType="separate"/>
    </w:r>
    <w:r w:rsidR="000F2615">
      <w:rPr>
        <w:rStyle w:val="DocID"/>
      </w:rPr>
      <w:t>DMWEST #14717428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r>
    <w:r>
      <w:rPr>
        <w:rStyle w:val="PageNumber"/>
        <w:rFonts w:ascii="Arial" w:hAnsi="Arial"/>
        <w:sz w:val="16"/>
      </w:rPr>
      <w:fldChar w:fldCharType="begin"/>
    </w:r>
    <w:r>
      <w:rPr>
        <w:rStyle w:val="PageNumber"/>
        <w:rFonts w:ascii="Arial" w:hAnsi="Arial"/>
        <w:sz w:val="16"/>
      </w:rPr>
      <w:instrText xml:space="preserve"> DATE \@ "M/d/yyyy" </w:instrText>
    </w:r>
    <w:r>
      <w:rPr>
        <w:rStyle w:val="PageNumber"/>
        <w:rFonts w:ascii="Arial" w:hAnsi="Arial"/>
        <w:sz w:val="16"/>
      </w:rPr>
      <w:fldChar w:fldCharType="separate"/>
    </w:r>
    <w:r w:rsidR="000F2615">
      <w:rPr>
        <w:rStyle w:val="PageNumber"/>
        <w:rFonts w:ascii="Arial" w:hAnsi="Arial"/>
        <w:noProof/>
        <w:sz w:val="16"/>
      </w:rPr>
      <w:t>6/4/2026</w:t>
    </w:r>
    <w:r>
      <w:rPr>
        <w:rStyle w:val="PageNumber"/>
        <w:rFonts w:ascii="Arial" w:hAnsi="Arial"/>
        <w:sz w:val="16"/>
      </w:rPr>
      <w:fldChar w:fldCharType="end"/>
    </w:r>
  </w:p>
  <w:p w14:paraId="7BA7C300" w14:textId="51B996FA" w:rsidR="003D082C" w:rsidRDefault="003D082C" w:rsidP="00434399">
    <w:pPr>
      <w:pStyle w:val="Footer"/>
      <w:tabs>
        <w:tab w:val="clear" w:pos="4680"/>
        <w:tab w:val="center" w:pos="50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F2615">
      <w:rPr>
        <w:rFonts w:ascii="Arial" w:hAnsi="Arial" w:cs="Arial"/>
        <w:sz w:val="16"/>
      </w:rPr>
      <w:t>4919-5412-2655, v. 3</w:t>
    </w:r>
    <w:r>
      <w:rPr>
        <w:rFonts w:ascii="Arial" w:hAnsi="Arial" w:cs="Arial"/>
        <w:sz w:val="16"/>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4F74" w14:textId="77777777" w:rsidR="003D082C" w:rsidRPr="00D42828" w:rsidRDefault="003D082C" w:rsidP="009D7E0E">
    <w:pPr>
      <w:tabs>
        <w:tab w:val="center" w:pos="468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4910-4994-6714, v. 2</w:t>
    </w:r>
    <w:r>
      <w:rPr>
        <w:rFonts w:ascii="Arial" w:hAnsi="Arial" w:cs="Arial"/>
        <w:sz w:val="16"/>
      </w:rPr>
      <w:fldChar w:fldCharType="end"/>
    </w:r>
    <w:r>
      <w:rPr>
        <w:rStyle w:val="DocID"/>
      </w:rPr>
      <w:tab/>
    </w:r>
    <w:r>
      <w:t>C</w:t>
    </w:r>
    <w:r w:rsidRPr="002B2FF8">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84D7C" w14:textId="77777777" w:rsidR="003D082C" w:rsidRDefault="003D082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494E" w14:textId="5D7EDC7C" w:rsidR="003D082C" w:rsidRDefault="003D082C">
    <w:pPr>
      <w:pStyle w:val="Footer"/>
      <w:tabs>
        <w:tab w:val="clear" w:pos="4680"/>
        <w:tab w:val="center" w:pos="5040"/>
      </w:tabs>
      <w:rPr>
        <w:rStyle w:val="PageNumber"/>
        <w:rFonts w:ascii="Arial" w:hAnsi="Arial"/>
        <w:sz w:val="16"/>
      </w:rPr>
    </w:pPr>
    <w:r>
      <w:rPr>
        <w:rStyle w:val="DocID"/>
      </w:rPr>
      <w:fldChar w:fldCharType="begin"/>
    </w:r>
    <w:r>
      <w:rPr>
        <w:rStyle w:val="DocID"/>
      </w:rPr>
      <w:instrText xml:space="preserve"> DOCPROPERTY "DOCID" \* MERGEFORMAT </w:instrText>
    </w:r>
    <w:r>
      <w:rPr>
        <w:rStyle w:val="DocID"/>
      </w:rPr>
      <w:fldChar w:fldCharType="separate"/>
    </w:r>
    <w:r w:rsidR="000F2615">
      <w:rPr>
        <w:rStyle w:val="DocID"/>
      </w:rPr>
      <w:t>DMWEST #14717428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r>
    <w:r>
      <w:rPr>
        <w:rStyle w:val="PageNumber"/>
        <w:rFonts w:ascii="Arial" w:hAnsi="Arial"/>
        <w:sz w:val="16"/>
      </w:rPr>
      <w:fldChar w:fldCharType="begin"/>
    </w:r>
    <w:r>
      <w:rPr>
        <w:rStyle w:val="PageNumber"/>
        <w:rFonts w:ascii="Arial" w:hAnsi="Arial"/>
        <w:sz w:val="16"/>
      </w:rPr>
      <w:instrText xml:space="preserve"> DATE \@ "M/d/yyyy" </w:instrText>
    </w:r>
    <w:r>
      <w:rPr>
        <w:rStyle w:val="PageNumber"/>
        <w:rFonts w:ascii="Arial" w:hAnsi="Arial"/>
        <w:sz w:val="16"/>
      </w:rPr>
      <w:fldChar w:fldCharType="separate"/>
    </w:r>
    <w:r w:rsidR="000F2615">
      <w:rPr>
        <w:rStyle w:val="PageNumber"/>
        <w:rFonts w:ascii="Arial" w:hAnsi="Arial"/>
        <w:noProof/>
        <w:sz w:val="16"/>
      </w:rPr>
      <w:t>6/4/2026</w:t>
    </w:r>
    <w:r>
      <w:rPr>
        <w:rStyle w:val="PageNumber"/>
        <w:rFonts w:ascii="Arial" w:hAnsi="Arial"/>
        <w:sz w:val="16"/>
      </w:rPr>
      <w:fldChar w:fldCharType="end"/>
    </w:r>
  </w:p>
  <w:p w14:paraId="20B3E61E" w14:textId="55F5CC99" w:rsidR="003D082C" w:rsidRDefault="003D082C" w:rsidP="00434399">
    <w:pPr>
      <w:pStyle w:val="Footer"/>
      <w:tabs>
        <w:tab w:val="clear" w:pos="4680"/>
        <w:tab w:val="center" w:pos="50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F2615">
      <w:rPr>
        <w:rFonts w:ascii="Arial" w:hAnsi="Arial" w:cs="Arial"/>
        <w:sz w:val="16"/>
      </w:rPr>
      <w:t>4919-5412-2655, v. 3</w:t>
    </w:r>
    <w:r>
      <w:rPr>
        <w:rFonts w:ascii="Arial" w:hAnsi="Arial" w:cs="Arial"/>
        <w:sz w:val="16"/>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C73A" w14:textId="77777777" w:rsidR="003D082C" w:rsidRPr="00D42828" w:rsidRDefault="003D082C" w:rsidP="009D7E0E">
    <w:pPr>
      <w:tabs>
        <w:tab w:val="center" w:pos="468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4910-4994-6714, v. 2</w:t>
    </w:r>
    <w:r>
      <w:rPr>
        <w:rFonts w:ascii="Arial" w:hAnsi="Arial" w:cs="Arial"/>
        <w:sz w:val="16"/>
      </w:rPr>
      <w:fldChar w:fldCharType="end"/>
    </w:r>
    <w:r>
      <w:rPr>
        <w:rStyle w:val="DocID"/>
      </w:rPr>
      <w:tab/>
    </w:r>
    <w:r>
      <w:t>D</w:t>
    </w:r>
    <w:r w:rsidRPr="002B2FF8">
      <w:t>-1</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061" w14:textId="6F8B03D2" w:rsidR="000953C8" w:rsidRPr="00D42828" w:rsidRDefault="009D7E0E" w:rsidP="009D7E0E">
    <w:pPr>
      <w:tabs>
        <w:tab w:val="center" w:pos="4680"/>
        <w:tab w:val="right" w:pos="864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3010CC">
      <w:rPr>
        <w:rFonts w:ascii="Arial" w:hAnsi="Arial" w:cs="Arial"/>
        <w:sz w:val="16"/>
      </w:rPr>
      <w:t>4910-4994-6714, v. 2</w:t>
    </w:r>
    <w:r>
      <w:rPr>
        <w:rFonts w:ascii="Arial" w:hAnsi="Arial" w:cs="Arial"/>
        <w:sz w:val="16"/>
      </w:rPr>
      <w:fldChar w:fldCharType="end"/>
    </w:r>
    <w:r w:rsidR="000953C8">
      <w:rPr>
        <w:rStyle w:val="DocID"/>
      </w:rPr>
      <w:tab/>
    </w:r>
    <w:r w:rsidR="000C7087">
      <w:t>E</w:t>
    </w:r>
    <w:r w:rsidR="000953C8" w:rsidRPr="002B2FF8">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1FAF" w14:textId="12CE4595" w:rsidR="003D082C" w:rsidRDefault="003D082C" w:rsidP="00565062">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F2615">
      <w:rPr>
        <w:rFonts w:ascii="Arial" w:hAnsi="Arial" w:cs="Arial"/>
        <w:sz w:val="16"/>
      </w:rPr>
      <w:t>4919-5412-2655, v. 3</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3C60" w14:textId="77777777" w:rsidR="00F5226C" w:rsidRDefault="00F522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BEED" w14:textId="77777777" w:rsidR="003D082C" w:rsidRDefault="003D08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4CD9" w14:textId="3295FAEE" w:rsidR="003D082C" w:rsidRDefault="003D082C" w:rsidP="00AB40BC">
    <w:pPr>
      <w:pStyle w:val="Footer"/>
      <w:tabs>
        <w:tab w:val="clear" w:pos="9360"/>
        <w:tab w:val="right" w:pos="8640"/>
      </w:tabs>
      <w:spacing w:line="180" w:lineRule="exact"/>
      <w:rPr>
        <w:rStyle w:val="PageNumber"/>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F2615">
      <w:rPr>
        <w:rFonts w:ascii="Arial" w:hAnsi="Arial" w:cs="Arial"/>
        <w:sz w:val="16"/>
      </w:rPr>
      <w:t>4919-5412-2655, v. 3</w:t>
    </w:r>
    <w:r>
      <w:rPr>
        <w:rFonts w:ascii="Arial" w:hAnsi="Arial" w:cs="Arial"/>
        <w:sz w:val="16"/>
      </w:rPr>
      <w:fldChar w:fldCharType="end"/>
    </w: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B2571" w14:textId="77777777" w:rsidR="003D082C" w:rsidRDefault="003D082C" w:rsidP="00D42828">
    <w:pPr>
      <w:pStyle w:val="Footer"/>
      <w:tabs>
        <w:tab w:val="clear" w:pos="4680"/>
        <w:tab w:val="clear" w:pos="9360"/>
        <w:tab w:val="center" w:pos="4320"/>
        <w:tab w:val="right" w:pos="864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5BBCB" w14:textId="2395BCD3" w:rsidR="003D082C" w:rsidRPr="00D42828" w:rsidRDefault="003D082C" w:rsidP="009D7E0E">
    <w:pPr>
      <w:pStyle w:val="Footer"/>
      <w:tabs>
        <w:tab w:val="clear" w:pos="9360"/>
        <w:tab w:val="right" w:pos="8640"/>
      </w:tabs>
      <w:rPr>
        <w:rStyle w:val="DocID"/>
        <w:rFonts w:ascii="Times New Roman" w:hAnsi="Times New Roman"/>
        <w:sz w:val="24"/>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F2615">
      <w:rPr>
        <w:rFonts w:ascii="Arial" w:hAnsi="Arial" w:cs="Arial"/>
        <w:sz w:val="16"/>
      </w:rPr>
      <w:t>4919-5412-2655, v. 3</w:t>
    </w:r>
    <w:r>
      <w:rPr>
        <w:rFonts w:ascii="Arial" w:hAnsi="Arial" w:cs="Arial"/>
        <w:sz w:val="16"/>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0AC0" w14:textId="77777777" w:rsidR="003D082C" w:rsidRPr="00D42828" w:rsidRDefault="003D082C" w:rsidP="009D7E0E">
    <w:pPr>
      <w:tabs>
        <w:tab w:val="center" w:pos="468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4910-4994-6714, v. 2</w:t>
    </w:r>
    <w:r>
      <w:rPr>
        <w:rFonts w:ascii="Arial" w:hAnsi="Arial" w:cs="Arial"/>
        <w:sz w:val="16"/>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86AE" w14:textId="43B3EEF6" w:rsidR="003D082C" w:rsidRDefault="003D082C">
    <w:pPr>
      <w:pStyle w:val="Footer"/>
      <w:tabs>
        <w:tab w:val="clear" w:pos="4680"/>
        <w:tab w:val="center" w:pos="5040"/>
      </w:tabs>
      <w:rPr>
        <w:rStyle w:val="PageNumber"/>
        <w:rFonts w:ascii="Arial" w:hAnsi="Arial"/>
        <w:sz w:val="16"/>
      </w:rPr>
    </w:pPr>
    <w:r>
      <w:rPr>
        <w:rStyle w:val="DocID"/>
      </w:rPr>
      <w:fldChar w:fldCharType="begin"/>
    </w:r>
    <w:r>
      <w:rPr>
        <w:rStyle w:val="DocID"/>
      </w:rPr>
      <w:instrText xml:space="preserve"> DOCPROPERTY "DOCID" \* MERGEFORMAT </w:instrText>
    </w:r>
    <w:r>
      <w:rPr>
        <w:rStyle w:val="DocID"/>
      </w:rPr>
      <w:fldChar w:fldCharType="separate"/>
    </w:r>
    <w:r w:rsidR="000F2615">
      <w:rPr>
        <w:rStyle w:val="DocID"/>
      </w:rPr>
      <w:t>DMWEST #14717428 v2</w:t>
    </w:r>
    <w:r>
      <w:rPr>
        <w:rStyle w:val="DocID"/>
      </w:rPr>
      <w:fldChar w:fldCharType="end"/>
    </w:r>
    <w:r>
      <w:rPr>
        <w:rStyle w:val="DocID"/>
      </w:rPr>
      <w:tab/>
    </w: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Fonts w:ascii="Arial" w:hAnsi="Arial"/>
        <w:sz w:val="16"/>
      </w:rPr>
      <w:fldChar w:fldCharType="begin"/>
    </w:r>
    <w:r>
      <w:rPr>
        <w:rStyle w:val="PageNumber"/>
        <w:rFonts w:ascii="Arial" w:hAnsi="Arial"/>
        <w:sz w:val="16"/>
      </w:rPr>
      <w:instrText xml:space="preserve"> DATE \@ "M/d/yyyy" </w:instrText>
    </w:r>
    <w:r>
      <w:rPr>
        <w:rStyle w:val="PageNumber"/>
        <w:rFonts w:ascii="Arial" w:hAnsi="Arial"/>
        <w:sz w:val="16"/>
      </w:rPr>
      <w:fldChar w:fldCharType="separate"/>
    </w:r>
    <w:r w:rsidR="000F2615">
      <w:rPr>
        <w:rStyle w:val="PageNumber"/>
        <w:rFonts w:ascii="Arial" w:hAnsi="Arial"/>
        <w:noProof/>
        <w:sz w:val="16"/>
      </w:rPr>
      <w:t>6/4/2026</w:t>
    </w:r>
    <w:r>
      <w:rPr>
        <w:rStyle w:val="PageNumber"/>
        <w:rFonts w:ascii="Arial" w:hAnsi="Arial"/>
        <w:sz w:val="16"/>
      </w:rPr>
      <w:fldChar w:fldCharType="end"/>
    </w:r>
  </w:p>
  <w:p w14:paraId="175C7D02" w14:textId="6F91CD2E" w:rsidR="003D082C" w:rsidRDefault="003D082C" w:rsidP="00434399">
    <w:pPr>
      <w:pStyle w:val="Footer"/>
      <w:tabs>
        <w:tab w:val="clear" w:pos="4680"/>
        <w:tab w:val="center" w:pos="5040"/>
      </w:tabs>
      <w:spacing w:line="180" w:lineRule="exact"/>
      <w:rPr>
        <w:rStyle w:val="DocID"/>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0F2615">
      <w:rPr>
        <w:rFonts w:ascii="Arial" w:hAnsi="Arial" w:cs="Arial"/>
        <w:sz w:val="16"/>
      </w:rPr>
      <w:t>4919-5412-2655, v. 3</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B980" w14:textId="77777777" w:rsidR="00132A34" w:rsidRDefault="00132A34">
      <w:r>
        <w:separator/>
      </w:r>
    </w:p>
  </w:footnote>
  <w:footnote w:type="continuationSeparator" w:id="0">
    <w:p w14:paraId="2657CB27" w14:textId="77777777" w:rsidR="00132A34" w:rsidRDefault="00132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CCC9" w14:textId="77777777" w:rsidR="00F5226C" w:rsidRDefault="00F5226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72D2" w14:textId="77777777" w:rsidR="003D082C" w:rsidRDefault="003D08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289B" w14:textId="77777777" w:rsidR="003D082C" w:rsidRDefault="003D08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0420" w14:textId="77777777" w:rsidR="003D082C" w:rsidRDefault="003D0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D670" w14:textId="77777777" w:rsidR="003D082C" w:rsidRDefault="003D082C" w:rsidP="00DC720F">
    <w:pPr>
      <w:pStyle w:val="Header"/>
      <w:jc w:val="right"/>
    </w:pPr>
  </w:p>
  <w:p w14:paraId="793145B3" w14:textId="77777777" w:rsidR="003D082C" w:rsidRPr="00C32C1B" w:rsidRDefault="003D082C" w:rsidP="00C32C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1293" w14:textId="77777777" w:rsidR="00F5226C" w:rsidRDefault="00F522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FBC0" w14:textId="77777777" w:rsidR="003D082C" w:rsidRDefault="003D08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85A1" w14:textId="77777777" w:rsidR="003D082C" w:rsidRDefault="003D08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BD18" w14:textId="77777777" w:rsidR="003D082C" w:rsidRDefault="003D08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C458" w14:textId="77777777" w:rsidR="003D082C" w:rsidRDefault="003D08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BE94" w14:textId="77777777" w:rsidR="003D082C" w:rsidRDefault="003D08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45BC" w14:textId="77777777" w:rsidR="003D082C" w:rsidRDefault="003D0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80811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4A12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9F254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7040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36DE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3E29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8A0747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11CC1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6BAE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6C8C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9E71872"/>
    <w:multiLevelType w:val="hybridMultilevel"/>
    <w:tmpl w:val="F2AAF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DA0A31"/>
    <w:multiLevelType w:val="multilevel"/>
    <w:tmpl w:val="1CA66268"/>
    <w:name w:val="resonumbering"/>
    <w:lvl w:ilvl="0">
      <w:start w:val="1"/>
      <w:numFmt w:val="none"/>
      <w:lvlText w:val=""/>
      <w:lvlJc w:val="left"/>
      <w:pPr>
        <w:tabs>
          <w:tab w:val="num" w:pos="1080"/>
        </w:tabs>
        <w:ind w:left="0" w:firstLine="720"/>
      </w:pPr>
      <w:rPr>
        <w:rFonts w:hint="default"/>
        <w:b w:val="0"/>
        <w:i w:val="0"/>
        <w:caps w:val="0"/>
        <w:color w:val="auto"/>
        <w:sz w:val="24"/>
        <w:u w:val="none"/>
      </w:rPr>
    </w:lvl>
    <w:lvl w:ilvl="1">
      <w:start w:val="1"/>
      <w:numFmt w:val="none"/>
      <w:lvlText w:val=""/>
      <w:lvlJc w:val="left"/>
      <w:pPr>
        <w:tabs>
          <w:tab w:val="num" w:pos="1080"/>
        </w:tabs>
        <w:ind w:left="0" w:firstLine="720"/>
      </w:pPr>
      <w:rPr>
        <w:rFonts w:hint="default"/>
        <w:caps w:val="0"/>
        <w:color w:val="auto"/>
        <w:u w:val="none"/>
      </w:rPr>
    </w:lvl>
    <w:lvl w:ilvl="2">
      <w:start w:val="1"/>
      <w:numFmt w:val="decimal"/>
      <w:lvlText w:val="Section %3."/>
      <w:lvlJc w:val="left"/>
      <w:pPr>
        <w:tabs>
          <w:tab w:val="num" w:pos="1800"/>
        </w:tabs>
        <w:ind w:left="0" w:firstLine="720"/>
      </w:pPr>
      <w:rPr>
        <w:rFonts w:hint="default"/>
        <w:caps w:val="0"/>
        <w:color w:val="auto"/>
        <w:u w:val="single"/>
      </w:rPr>
    </w:lvl>
    <w:lvl w:ilvl="3">
      <w:start w:val="1"/>
      <w:numFmt w:val="decimal"/>
      <w:lvlText w:val="%4."/>
      <w:lvlJc w:val="left"/>
      <w:pPr>
        <w:tabs>
          <w:tab w:val="num" w:pos="1080"/>
        </w:tabs>
        <w:ind w:left="0" w:firstLine="720"/>
      </w:pPr>
      <w:rPr>
        <w:rFonts w:hint="default"/>
        <w:caps w:val="0"/>
        <w:color w:val="auto"/>
        <w:u w:val="none"/>
      </w:rPr>
    </w:lvl>
    <w:lvl w:ilvl="4">
      <w:start w:val="1"/>
      <w:numFmt w:val="lowerLetter"/>
      <w:lvlText w:val="(%5)"/>
      <w:lvlJc w:val="left"/>
      <w:pPr>
        <w:tabs>
          <w:tab w:val="num" w:pos="1800"/>
        </w:tabs>
        <w:ind w:left="720" w:firstLine="720"/>
      </w:pPr>
      <w:rPr>
        <w:rFonts w:hint="default"/>
        <w:caps w:val="0"/>
        <w:color w:val="auto"/>
        <w:u w:val="none"/>
      </w:rPr>
    </w:lvl>
    <w:lvl w:ilvl="5">
      <w:start w:val="1"/>
      <w:numFmt w:val="lowerRoman"/>
      <w:lvlText w:val="(%6)"/>
      <w:lvlJc w:val="left"/>
      <w:pPr>
        <w:tabs>
          <w:tab w:val="num" w:pos="2880"/>
        </w:tabs>
        <w:ind w:left="1440" w:firstLine="720"/>
      </w:pPr>
      <w:rPr>
        <w:rFonts w:hint="default"/>
        <w:caps w:val="0"/>
        <w:color w:val="auto"/>
        <w:u w:val="none"/>
      </w:rPr>
    </w:lvl>
    <w:lvl w:ilvl="6">
      <w:start w:val="1"/>
      <w:numFmt w:val="decimal"/>
      <w:lvlText w:val="(%7)"/>
      <w:lvlJc w:val="left"/>
      <w:pPr>
        <w:tabs>
          <w:tab w:val="num" w:pos="2880"/>
        </w:tabs>
        <w:ind w:left="2880" w:hanging="720"/>
      </w:pPr>
      <w:rPr>
        <w:rFonts w:hint="default"/>
        <w:caps w:val="0"/>
        <w:color w:val="auto"/>
        <w:u w:val="none"/>
      </w:rPr>
    </w:lvl>
    <w:lvl w:ilvl="7">
      <w:start w:val="1"/>
      <w:numFmt w:val="lowerRoman"/>
      <w:lvlText w:val="%8)"/>
      <w:lvlJc w:val="left"/>
      <w:pPr>
        <w:tabs>
          <w:tab w:val="num" w:pos="6480"/>
        </w:tabs>
        <w:ind w:left="6480" w:hanging="720"/>
      </w:pPr>
      <w:rPr>
        <w:rFonts w:hint="default"/>
        <w:caps w:val="0"/>
        <w:color w:val="auto"/>
        <w:u w:val="none"/>
      </w:rPr>
    </w:lvl>
    <w:lvl w:ilvl="8">
      <w:start w:val="1"/>
      <w:numFmt w:val="lowerLetter"/>
      <w:lvlText w:val="%9)"/>
      <w:lvlJc w:val="left"/>
      <w:pPr>
        <w:tabs>
          <w:tab w:val="num" w:pos="7200"/>
        </w:tabs>
        <w:ind w:left="7200" w:hanging="720"/>
      </w:pPr>
      <w:rPr>
        <w:rFonts w:hint="default"/>
        <w:caps w:val="0"/>
        <w:color w:val="auto"/>
        <w:u w:val="none"/>
      </w:rPr>
    </w:lvl>
  </w:abstractNum>
  <w:abstractNum w:abstractNumId="13" w15:restartNumberingAfterBreak="0">
    <w:nsid w:val="0F6A127D"/>
    <w:multiLevelType w:val="hybridMultilevel"/>
    <w:tmpl w:val="DB027412"/>
    <w:lvl w:ilvl="0" w:tplc="6A9663D4">
      <w:start w:val="1"/>
      <w:numFmt w:val="decimal"/>
      <w:pStyle w:val="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CE35E5"/>
    <w:multiLevelType w:val="multilevel"/>
    <w:tmpl w:val="D3C0FAE6"/>
    <w:name w:val="Business/Contract"/>
    <w:lvl w:ilvl="0">
      <w:start w:val="1"/>
      <w:numFmt w:val="decimal"/>
      <w:pStyle w:val="Heading1"/>
      <w:lvlText w:val="Section %1."/>
      <w:lvlJc w:val="left"/>
      <w:pPr>
        <w:tabs>
          <w:tab w:val="num" w:pos="1800"/>
        </w:tabs>
        <w:ind w:left="0" w:firstLine="720"/>
      </w:pPr>
      <w:rPr>
        <w:rFonts w:hint="default"/>
        <w:caps w:val="0"/>
        <w:color w:val="auto"/>
        <w:u w:val="single"/>
      </w:rPr>
    </w:lvl>
    <w:lvl w:ilvl="1">
      <w:start w:val="1"/>
      <w:numFmt w:val="decimal"/>
      <w:pStyle w:val="Heading2"/>
      <w:lvlText w:val="%1.%2"/>
      <w:lvlJc w:val="left"/>
      <w:pPr>
        <w:tabs>
          <w:tab w:val="num" w:pos="2160"/>
        </w:tabs>
        <w:ind w:left="0" w:firstLine="1440"/>
      </w:pPr>
      <w:rPr>
        <w:rFonts w:hint="default"/>
        <w:caps w:val="0"/>
        <w:color w:val="auto"/>
        <w:u w:val="none"/>
      </w:rPr>
    </w:lvl>
    <w:lvl w:ilvl="2">
      <w:start w:val="1"/>
      <w:numFmt w:val="lowerLetter"/>
      <w:pStyle w:val="Heading3"/>
      <w:lvlText w:val="(%3)"/>
      <w:lvlJc w:val="left"/>
      <w:pPr>
        <w:tabs>
          <w:tab w:val="num" w:pos="1800"/>
        </w:tabs>
        <w:ind w:left="720" w:firstLine="720"/>
      </w:pPr>
      <w:rPr>
        <w:rFonts w:hint="default"/>
        <w:caps w:val="0"/>
        <w:color w:val="auto"/>
        <w:u w:val="none"/>
      </w:rPr>
    </w:lvl>
    <w:lvl w:ilvl="3">
      <w:start w:val="1"/>
      <w:numFmt w:val="lowerRoman"/>
      <w:pStyle w:val="Heading4"/>
      <w:lvlText w:val="(%4)"/>
      <w:lvlJc w:val="left"/>
      <w:pPr>
        <w:tabs>
          <w:tab w:val="num" w:pos="3600"/>
        </w:tabs>
        <w:ind w:left="0" w:firstLine="2880"/>
      </w:pPr>
      <w:rPr>
        <w:rFonts w:hint="default"/>
        <w:caps w:val="0"/>
        <w:color w:val="auto"/>
        <w:u w:val="none"/>
      </w:rPr>
    </w:lvl>
    <w:lvl w:ilvl="4">
      <w:start w:val="1"/>
      <w:numFmt w:val="decimal"/>
      <w:pStyle w:val="Heading5"/>
      <w:lvlText w:val="%5)"/>
      <w:lvlJc w:val="left"/>
      <w:pPr>
        <w:tabs>
          <w:tab w:val="num" w:pos="4320"/>
        </w:tabs>
        <w:ind w:left="0" w:firstLine="3600"/>
      </w:pPr>
      <w:rPr>
        <w:rFonts w:hint="default"/>
        <w:caps w:val="0"/>
        <w:color w:val="auto"/>
        <w:u w:val="none"/>
      </w:rPr>
    </w:lvl>
    <w:lvl w:ilvl="5">
      <w:start w:val="1"/>
      <w:numFmt w:val="lowerLetter"/>
      <w:pStyle w:val="Heading6"/>
      <w:lvlText w:val="(%6)"/>
      <w:lvlJc w:val="left"/>
      <w:pPr>
        <w:tabs>
          <w:tab w:val="num" w:pos="5040"/>
        </w:tabs>
        <w:ind w:left="0" w:firstLine="4320"/>
      </w:pPr>
      <w:rPr>
        <w:rFonts w:hint="default"/>
        <w:caps w:val="0"/>
        <w:color w:val="auto"/>
        <w:u w:val="none"/>
      </w:rPr>
    </w:lvl>
    <w:lvl w:ilvl="6">
      <w:start w:val="1"/>
      <w:numFmt w:val="decimal"/>
      <w:pStyle w:val="Heading7"/>
      <w:lvlText w:val="(%7)"/>
      <w:lvlJc w:val="left"/>
      <w:pPr>
        <w:tabs>
          <w:tab w:val="num" w:pos="5760"/>
        </w:tabs>
        <w:ind w:left="0" w:firstLine="5040"/>
      </w:pPr>
      <w:rPr>
        <w:rFonts w:hint="default"/>
        <w:caps w:val="0"/>
        <w:color w:val="auto"/>
        <w:u w:val="none"/>
      </w:rPr>
    </w:lvl>
    <w:lvl w:ilvl="7">
      <w:start w:val="1"/>
      <w:numFmt w:val="lowerRoman"/>
      <w:pStyle w:val="Heading8"/>
      <w:lvlText w:val="%8)"/>
      <w:lvlJc w:val="left"/>
      <w:pPr>
        <w:tabs>
          <w:tab w:val="num" w:pos="6480"/>
        </w:tabs>
        <w:ind w:left="0" w:firstLine="5760"/>
      </w:pPr>
      <w:rPr>
        <w:rFonts w:hint="default"/>
        <w:caps w:val="0"/>
        <w:color w:val="auto"/>
        <w:u w:val="none"/>
      </w:rPr>
    </w:lvl>
    <w:lvl w:ilvl="8">
      <w:start w:val="1"/>
      <w:numFmt w:val="lowerLetter"/>
      <w:pStyle w:val="Heading9"/>
      <w:lvlText w:val="%9)"/>
      <w:lvlJc w:val="left"/>
      <w:pPr>
        <w:tabs>
          <w:tab w:val="num" w:pos="7200"/>
        </w:tabs>
        <w:ind w:left="0" w:firstLine="6480"/>
      </w:pPr>
      <w:rPr>
        <w:rFonts w:hint="default"/>
        <w:caps w:val="0"/>
        <w:color w:val="auto"/>
        <w:u w:val="none"/>
      </w:rPr>
    </w:lvl>
  </w:abstractNum>
  <w:abstractNum w:abstractNumId="15"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985235"/>
    <w:multiLevelType w:val="multilevel"/>
    <w:tmpl w:val="B96CF9F8"/>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19" w15:restartNumberingAfterBreak="0">
    <w:nsid w:val="6C05393D"/>
    <w:multiLevelType w:val="multilevel"/>
    <w:tmpl w:val="D75A2074"/>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2520"/>
        </w:tabs>
        <w:ind w:firstLine="720"/>
      </w:pPr>
      <w:rPr>
        <w:rFonts w:hint="default"/>
        <w:caps w:val="0"/>
        <w:color w:val="000000"/>
        <w:u w:val="none"/>
      </w:rPr>
    </w:lvl>
    <w:lvl w:ilvl="2">
      <w:start w:val="1"/>
      <w:numFmt w:val="lowerRoman"/>
      <w:lvlText w:val="(%3)"/>
      <w:lvlJc w:val="left"/>
      <w:pPr>
        <w:tabs>
          <w:tab w:val="num" w:pos="3600"/>
        </w:tabs>
        <w:ind w:left="2160" w:firstLine="720"/>
      </w:pPr>
      <w:rPr>
        <w:rFonts w:hint="default"/>
        <w:caps w:val="0"/>
        <w:color w:val="000000"/>
        <w:u w:val="none"/>
      </w:rPr>
    </w:lvl>
    <w:lvl w:ilvl="3">
      <w:start w:val="1"/>
      <w:numFmt w:val="decimal"/>
      <w:lvlText w:val="(%4)"/>
      <w:lvlJc w:val="left"/>
      <w:pPr>
        <w:tabs>
          <w:tab w:val="num" w:pos="3960"/>
        </w:tabs>
        <w:ind w:left="2880" w:firstLine="720"/>
      </w:pPr>
      <w:rPr>
        <w:rFonts w:hint="default"/>
        <w:caps w:val="0"/>
        <w:color w:val="000000"/>
        <w:u w:val="none"/>
      </w:rPr>
    </w:lvl>
    <w:lvl w:ilvl="4">
      <w:start w:val="1"/>
      <w:numFmt w:val="lowerLetter"/>
      <w:lvlText w:val="%5."/>
      <w:lvlJc w:val="left"/>
      <w:pPr>
        <w:tabs>
          <w:tab w:val="num" w:pos="6480"/>
        </w:tabs>
        <w:ind w:left="3240" w:hanging="360"/>
      </w:pPr>
      <w:rPr>
        <w:rFonts w:hint="default"/>
        <w:caps w:val="0"/>
        <w:color w:val="000000"/>
        <w:u w:val="none"/>
      </w:rPr>
    </w:lvl>
    <w:lvl w:ilvl="5">
      <w:start w:val="1"/>
      <w:numFmt w:val="lowerRoman"/>
      <w:lvlText w:val="%6."/>
      <w:lvlJc w:val="left"/>
      <w:pPr>
        <w:tabs>
          <w:tab w:val="num" w:pos="7200"/>
        </w:tabs>
        <w:ind w:left="3600" w:hanging="360"/>
      </w:pPr>
      <w:rPr>
        <w:rFonts w:hint="default"/>
        <w:caps w:val="0"/>
        <w:color w:val="000000"/>
        <w:u w:val="none"/>
      </w:rPr>
    </w:lvl>
    <w:lvl w:ilvl="6">
      <w:start w:val="1"/>
      <w:numFmt w:val="decimal"/>
      <w:lvlText w:val="%7)"/>
      <w:lvlJc w:val="left"/>
      <w:pPr>
        <w:tabs>
          <w:tab w:val="num" w:pos="7920"/>
        </w:tabs>
        <w:ind w:left="3960" w:hanging="360"/>
      </w:pPr>
      <w:rPr>
        <w:rFonts w:hint="default"/>
        <w:caps w:val="0"/>
        <w:color w:val="000000"/>
        <w:u w:val="none"/>
      </w:rPr>
    </w:lvl>
    <w:lvl w:ilvl="7">
      <w:start w:val="1"/>
      <w:numFmt w:val="lowerLetter"/>
      <w:lvlText w:val="%8)"/>
      <w:lvlJc w:val="left"/>
      <w:pPr>
        <w:tabs>
          <w:tab w:val="num" w:pos="8640"/>
        </w:tabs>
        <w:ind w:left="4320" w:hanging="360"/>
      </w:pPr>
      <w:rPr>
        <w:rFonts w:hint="default"/>
        <w:caps w:val="0"/>
        <w:color w:val="000000"/>
        <w:u w:val="none"/>
      </w:rPr>
    </w:lvl>
    <w:lvl w:ilvl="8">
      <w:start w:val="1"/>
      <w:numFmt w:val="upperLetter"/>
      <w:suff w:val="nothing"/>
      <w:lvlText w:val="Exhibit “%9”"/>
      <w:lvlJc w:val="left"/>
      <w:rPr>
        <w:rFonts w:hint="default"/>
        <w:caps/>
        <w:color w:val="000000"/>
        <w:u w:val="none"/>
      </w:rPr>
    </w:lvl>
  </w:abstractNum>
  <w:abstractNum w:abstractNumId="20" w15:restartNumberingAfterBreak="0">
    <w:nsid w:val="70B5249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70229720">
    <w:abstractNumId w:val="15"/>
  </w:num>
  <w:num w:numId="2" w16cid:durableId="1311204558">
    <w:abstractNumId w:val="16"/>
  </w:num>
  <w:num w:numId="3" w16cid:durableId="2078438240">
    <w:abstractNumId w:val="17"/>
  </w:num>
  <w:num w:numId="4" w16cid:durableId="77168623">
    <w:abstractNumId w:val="13"/>
  </w:num>
  <w:num w:numId="5" w16cid:durableId="499732142">
    <w:abstractNumId w:val="15"/>
  </w:num>
  <w:num w:numId="6" w16cid:durableId="1568177352">
    <w:abstractNumId w:val="16"/>
  </w:num>
  <w:num w:numId="7" w16cid:durableId="1275482422">
    <w:abstractNumId w:val="9"/>
  </w:num>
  <w:num w:numId="8" w16cid:durableId="959604451">
    <w:abstractNumId w:val="7"/>
  </w:num>
  <w:num w:numId="9" w16cid:durableId="1495993501">
    <w:abstractNumId w:val="6"/>
  </w:num>
  <w:num w:numId="10" w16cid:durableId="1406297435">
    <w:abstractNumId w:val="5"/>
  </w:num>
  <w:num w:numId="11" w16cid:durableId="1143430870">
    <w:abstractNumId w:val="4"/>
  </w:num>
  <w:num w:numId="12" w16cid:durableId="1608585849">
    <w:abstractNumId w:val="8"/>
  </w:num>
  <w:num w:numId="13" w16cid:durableId="788358297">
    <w:abstractNumId w:val="3"/>
  </w:num>
  <w:num w:numId="14" w16cid:durableId="2014647978">
    <w:abstractNumId w:val="2"/>
  </w:num>
  <w:num w:numId="15" w16cid:durableId="725179869">
    <w:abstractNumId w:val="1"/>
  </w:num>
  <w:num w:numId="16" w16cid:durableId="229073051">
    <w:abstractNumId w:val="0"/>
  </w:num>
  <w:num w:numId="17" w16cid:durableId="388261192">
    <w:abstractNumId w:val="14"/>
  </w:num>
  <w:num w:numId="18" w16cid:durableId="1646734939">
    <w:abstractNumId w:val="12"/>
  </w:num>
  <w:num w:numId="19" w16cid:durableId="1444574379">
    <w:abstractNumId w:val="19"/>
  </w:num>
  <w:num w:numId="20" w16cid:durableId="1407145146">
    <w:abstractNumId w:val="14"/>
  </w:num>
  <w:num w:numId="21" w16cid:durableId="383792992">
    <w:abstractNumId w:val="11"/>
  </w:num>
  <w:num w:numId="22" w16cid:durableId="172261169">
    <w:abstractNumId w:val="14"/>
  </w:num>
  <w:num w:numId="23" w16cid:durableId="1618247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68858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3225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7"/>
    <w:docVar w:name="LastSchemeChoice" w:val="Business/Contract"/>
    <w:docVar w:name="ndGeneratedStamp" w:val="4919-5412-2655, v. 3"/>
    <w:docVar w:name="ndGeneratedStampLocation" w:val="ExceptFirst"/>
    <w:docVar w:name="Option0True" w:val="False"/>
    <w:docVar w:name="Option1True" w:val="True"/>
    <w:docVar w:name="Option2True" w:val="False"/>
    <w:docVar w:name="Option3True" w:val="True"/>
  </w:docVars>
  <w:rsids>
    <w:rsidRoot w:val="003A1724"/>
    <w:rsid w:val="00011A15"/>
    <w:rsid w:val="00015A98"/>
    <w:rsid w:val="00032141"/>
    <w:rsid w:val="00042014"/>
    <w:rsid w:val="00042823"/>
    <w:rsid w:val="00045211"/>
    <w:rsid w:val="00045F56"/>
    <w:rsid w:val="00055CDD"/>
    <w:rsid w:val="000615EB"/>
    <w:rsid w:val="00064A0C"/>
    <w:rsid w:val="0006757B"/>
    <w:rsid w:val="0007026C"/>
    <w:rsid w:val="000762AB"/>
    <w:rsid w:val="00081860"/>
    <w:rsid w:val="00082F10"/>
    <w:rsid w:val="00085213"/>
    <w:rsid w:val="000953C8"/>
    <w:rsid w:val="000A6CE3"/>
    <w:rsid w:val="000B1A17"/>
    <w:rsid w:val="000B7AAD"/>
    <w:rsid w:val="000C150F"/>
    <w:rsid w:val="000C7087"/>
    <w:rsid w:val="000C7132"/>
    <w:rsid w:val="000D0074"/>
    <w:rsid w:val="000D1461"/>
    <w:rsid w:val="000D2B22"/>
    <w:rsid w:val="000D5067"/>
    <w:rsid w:val="000E09C4"/>
    <w:rsid w:val="000E6144"/>
    <w:rsid w:val="000E6BD6"/>
    <w:rsid w:val="000F2615"/>
    <w:rsid w:val="00100982"/>
    <w:rsid w:val="0010415E"/>
    <w:rsid w:val="00107FF9"/>
    <w:rsid w:val="00117188"/>
    <w:rsid w:val="00117E68"/>
    <w:rsid w:val="001201F7"/>
    <w:rsid w:val="00120BA1"/>
    <w:rsid w:val="001212E0"/>
    <w:rsid w:val="0012298C"/>
    <w:rsid w:val="00124287"/>
    <w:rsid w:val="0012586B"/>
    <w:rsid w:val="00130B8C"/>
    <w:rsid w:val="00132A34"/>
    <w:rsid w:val="001332A0"/>
    <w:rsid w:val="0013683E"/>
    <w:rsid w:val="00140122"/>
    <w:rsid w:val="00144A51"/>
    <w:rsid w:val="001500B2"/>
    <w:rsid w:val="00150A02"/>
    <w:rsid w:val="00156063"/>
    <w:rsid w:val="00161080"/>
    <w:rsid w:val="001634B4"/>
    <w:rsid w:val="00170588"/>
    <w:rsid w:val="00171EDB"/>
    <w:rsid w:val="00176C33"/>
    <w:rsid w:val="00181E40"/>
    <w:rsid w:val="00182BAA"/>
    <w:rsid w:val="0018569D"/>
    <w:rsid w:val="0018586F"/>
    <w:rsid w:val="0019197B"/>
    <w:rsid w:val="001923CB"/>
    <w:rsid w:val="001A67C8"/>
    <w:rsid w:val="001A725B"/>
    <w:rsid w:val="001B3759"/>
    <w:rsid w:val="001C120D"/>
    <w:rsid w:val="001D2693"/>
    <w:rsid w:val="001E0FFB"/>
    <w:rsid w:val="001E174D"/>
    <w:rsid w:val="001F7527"/>
    <w:rsid w:val="00207ABE"/>
    <w:rsid w:val="00220790"/>
    <w:rsid w:val="0022255C"/>
    <w:rsid w:val="002252E3"/>
    <w:rsid w:val="002344D6"/>
    <w:rsid w:val="00241078"/>
    <w:rsid w:val="0024641D"/>
    <w:rsid w:val="00247C4E"/>
    <w:rsid w:val="002563E9"/>
    <w:rsid w:val="00261765"/>
    <w:rsid w:val="00267ED9"/>
    <w:rsid w:val="002714B9"/>
    <w:rsid w:val="00272C32"/>
    <w:rsid w:val="00275FA8"/>
    <w:rsid w:val="00284DEC"/>
    <w:rsid w:val="00285FD0"/>
    <w:rsid w:val="002911EB"/>
    <w:rsid w:val="002A5370"/>
    <w:rsid w:val="002B09F5"/>
    <w:rsid w:val="002B2FF8"/>
    <w:rsid w:val="002C1E30"/>
    <w:rsid w:val="002C23EC"/>
    <w:rsid w:val="002C6ED6"/>
    <w:rsid w:val="002D2FAE"/>
    <w:rsid w:val="002D3FFD"/>
    <w:rsid w:val="002D52A0"/>
    <w:rsid w:val="002E04CC"/>
    <w:rsid w:val="002E1FDF"/>
    <w:rsid w:val="002F041C"/>
    <w:rsid w:val="002F089C"/>
    <w:rsid w:val="002F1C64"/>
    <w:rsid w:val="002F5C75"/>
    <w:rsid w:val="002F7C16"/>
    <w:rsid w:val="00300EB1"/>
    <w:rsid w:val="003010CC"/>
    <w:rsid w:val="00314421"/>
    <w:rsid w:val="003200B1"/>
    <w:rsid w:val="00366D7A"/>
    <w:rsid w:val="00372EC0"/>
    <w:rsid w:val="003749A5"/>
    <w:rsid w:val="00376B5A"/>
    <w:rsid w:val="00376EF6"/>
    <w:rsid w:val="00381A41"/>
    <w:rsid w:val="00384BCC"/>
    <w:rsid w:val="003853DB"/>
    <w:rsid w:val="003853FB"/>
    <w:rsid w:val="00386145"/>
    <w:rsid w:val="00390ADB"/>
    <w:rsid w:val="00394071"/>
    <w:rsid w:val="003A1724"/>
    <w:rsid w:val="003A2B0A"/>
    <w:rsid w:val="003B3FBE"/>
    <w:rsid w:val="003B4A6C"/>
    <w:rsid w:val="003B6C5B"/>
    <w:rsid w:val="003B6D95"/>
    <w:rsid w:val="003C0B43"/>
    <w:rsid w:val="003C337A"/>
    <w:rsid w:val="003C70B9"/>
    <w:rsid w:val="003D082C"/>
    <w:rsid w:val="003D5DB5"/>
    <w:rsid w:val="003D687D"/>
    <w:rsid w:val="003E54D3"/>
    <w:rsid w:val="003E606D"/>
    <w:rsid w:val="003F6ECD"/>
    <w:rsid w:val="003F74CB"/>
    <w:rsid w:val="0040411F"/>
    <w:rsid w:val="00410170"/>
    <w:rsid w:val="00416C48"/>
    <w:rsid w:val="00424CD7"/>
    <w:rsid w:val="0043161F"/>
    <w:rsid w:val="00431D58"/>
    <w:rsid w:val="00434399"/>
    <w:rsid w:val="00436892"/>
    <w:rsid w:val="00445B3A"/>
    <w:rsid w:val="00447658"/>
    <w:rsid w:val="00452103"/>
    <w:rsid w:val="004541DC"/>
    <w:rsid w:val="00463E81"/>
    <w:rsid w:val="00466A17"/>
    <w:rsid w:val="00480ACD"/>
    <w:rsid w:val="00480DDB"/>
    <w:rsid w:val="0048353A"/>
    <w:rsid w:val="00484F42"/>
    <w:rsid w:val="00484FD3"/>
    <w:rsid w:val="00490D21"/>
    <w:rsid w:val="00491EA1"/>
    <w:rsid w:val="00497167"/>
    <w:rsid w:val="004A5056"/>
    <w:rsid w:val="004B0092"/>
    <w:rsid w:val="004B148F"/>
    <w:rsid w:val="004B612A"/>
    <w:rsid w:val="004B6351"/>
    <w:rsid w:val="004C05B8"/>
    <w:rsid w:val="004D36E1"/>
    <w:rsid w:val="004D5889"/>
    <w:rsid w:val="004E18EE"/>
    <w:rsid w:val="004E46D6"/>
    <w:rsid w:val="004F2E37"/>
    <w:rsid w:val="004F79E4"/>
    <w:rsid w:val="005011C7"/>
    <w:rsid w:val="00502D4C"/>
    <w:rsid w:val="005151BA"/>
    <w:rsid w:val="00521954"/>
    <w:rsid w:val="00523460"/>
    <w:rsid w:val="005357B5"/>
    <w:rsid w:val="00553018"/>
    <w:rsid w:val="00555EDA"/>
    <w:rsid w:val="00556916"/>
    <w:rsid w:val="0056122C"/>
    <w:rsid w:val="0056280E"/>
    <w:rsid w:val="0056375A"/>
    <w:rsid w:val="0056564F"/>
    <w:rsid w:val="00576218"/>
    <w:rsid w:val="00576238"/>
    <w:rsid w:val="0057799D"/>
    <w:rsid w:val="005A3AA0"/>
    <w:rsid w:val="005A478E"/>
    <w:rsid w:val="005A77BD"/>
    <w:rsid w:val="005B0BB4"/>
    <w:rsid w:val="005B3A19"/>
    <w:rsid w:val="005C2B1C"/>
    <w:rsid w:val="005C58DF"/>
    <w:rsid w:val="005D1477"/>
    <w:rsid w:val="005D287C"/>
    <w:rsid w:val="005D56EF"/>
    <w:rsid w:val="005D62E2"/>
    <w:rsid w:val="005F7D98"/>
    <w:rsid w:val="0060203F"/>
    <w:rsid w:val="00604ADC"/>
    <w:rsid w:val="00604AF6"/>
    <w:rsid w:val="006072AF"/>
    <w:rsid w:val="00607C58"/>
    <w:rsid w:val="006116B9"/>
    <w:rsid w:val="00613D7E"/>
    <w:rsid w:val="006151A6"/>
    <w:rsid w:val="006155C9"/>
    <w:rsid w:val="00620F60"/>
    <w:rsid w:val="00625222"/>
    <w:rsid w:val="0062768B"/>
    <w:rsid w:val="006331CE"/>
    <w:rsid w:val="00636F8B"/>
    <w:rsid w:val="00643031"/>
    <w:rsid w:val="006455F1"/>
    <w:rsid w:val="006459EC"/>
    <w:rsid w:val="00647373"/>
    <w:rsid w:val="006476EC"/>
    <w:rsid w:val="006477AD"/>
    <w:rsid w:val="006523F2"/>
    <w:rsid w:val="00653D3F"/>
    <w:rsid w:val="006629EC"/>
    <w:rsid w:val="00665801"/>
    <w:rsid w:val="006725AB"/>
    <w:rsid w:val="00675142"/>
    <w:rsid w:val="006767D4"/>
    <w:rsid w:val="00680F78"/>
    <w:rsid w:val="00684A5E"/>
    <w:rsid w:val="006960F8"/>
    <w:rsid w:val="006A2613"/>
    <w:rsid w:val="006B6DE7"/>
    <w:rsid w:val="006C2D5E"/>
    <w:rsid w:val="006C438F"/>
    <w:rsid w:val="006C54D3"/>
    <w:rsid w:val="006C5D93"/>
    <w:rsid w:val="006C6ABB"/>
    <w:rsid w:val="006C759A"/>
    <w:rsid w:val="006D3944"/>
    <w:rsid w:val="006D4C1E"/>
    <w:rsid w:val="006D5EFA"/>
    <w:rsid w:val="006D639D"/>
    <w:rsid w:val="006D6587"/>
    <w:rsid w:val="006E3DB0"/>
    <w:rsid w:val="006E7929"/>
    <w:rsid w:val="007000D4"/>
    <w:rsid w:val="0070456E"/>
    <w:rsid w:val="00710CF9"/>
    <w:rsid w:val="00713B4A"/>
    <w:rsid w:val="007141FE"/>
    <w:rsid w:val="007219D6"/>
    <w:rsid w:val="00733807"/>
    <w:rsid w:val="00744AFA"/>
    <w:rsid w:val="00745BDC"/>
    <w:rsid w:val="007473F6"/>
    <w:rsid w:val="007531A1"/>
    <w:rsid w:val="007619BF"/>
    <w:rsid w:val="00761E3D"/>
    <w:rsid w:val="00766C80"/>
    <w:rsid w:val="00772D1A"/>
    <w:rsid w:val="0078044C"/>
    <w:rsid w:val="0078213E"/>
    <w:rsid w:val="00793C43"/>
    <w:rsid w:val="00796023"/>
    <w:rsid w:val="007966E3"/>
    <w:rsid w:val="007B72E3"/>
    <w:rsid w:val="007C5543"/>
    <w:rsid w:val="007D0239"/>
    <w:rsid w:val="007D5BCB"/>
    <w:rsid w:val="007E2735"/>
    <w:rsid w:val="007E5CB8"/>
    <w:rsid w:val="007E7B11"/>
    <w:rsid w:val="007F1050"/>
    <w:rsid w:val="007F253A"/>
    <w:rsid w:val="007F4E76"/>
    <w:rsid w:val="0080021C"/>
    <w:rsid w:val="00805E5B"/>
    <w:rsid w:val="0081508A"/>
    <w:rsid w:val="008162C6"/>
    <w:rsid w:val="008264E8"/>
    <w:rsid w:val="008272EB"/>
    <w:rsid w:val="00830D2B"/>
    <w:rsid w:val="008408A1"/>
    <w:rsid w:val="008423BD"/>
    <w:rsid w:val="008467C2"/>
    <w:rsid w:val="00854113"/>
    <w:rsid w:val="008603F4"/>
    <w:rsid w:val="00861750"/>
    <w:rsid w:val="00862040"/>
    <w:rsid w:val="00871B86"/>
    <w:rsid w:val="00872BEF"/>
    <w:rsid w:val="00873BA9"/>
    <w:rsid w:val="00875611"/>
    <w:rsid w:val="00875BFC"/>
    <w:rsid w:val="00875DD3"/>
    <w:rsid w:val="0088237C"/>
    <w:rsid w:val="0088359F"/>
    <w:rsid w:val="008920FD"/>
    <w:rsid w:val="0089253D"/>
    <w:rsid w:val="0089359F"/>
    <w:rsid w:val="008968E8"/>
    <w:rsid w:val="00897819"/>
    <w:rsid w:val="008A2349"/>
    <w:rsid w:val="008B3BA0"/>
    <w:rsid w:val="008B6B14"/>
    <w:rsid w:val="008D72BC"/>
    <w:rsid w:val="008F18D2"/>
    <w:rsid w:val="008F1CA5"/>
    <w:rsid w:val="008F3388"/>
    <w:rsid w:val="008F566F"/>
    <w:rsid w:val="008F72C5"/>
    <w:rsid w:val="008F7792"/>
    <w:rsid w:val="008F7C81"/>
    <w:rsid w:val="00912605"/>
    <w:rsid w:val="0094192F"/>
    <w:rsid w:val="00944C5D"/>
    <w:rsid w:val="00944F60"/>
    <w:rsid w:val="00950D6B"/>
    <w:rsid w:val="00952CC2"/>
    <w:rsid w:val="00954144"/>
    <w:rsid w:val="0096191F"/>
    <w:rsid w:val="00962A9D"/>
    <w:rsid w:val="00966391"/>
    <w:rsid w:val="00973615"/>
    <w:rsid w:val="00982AED"/>
    <w:rsid w:val="0098359A"/>
    <w:rsid w:val="009906E2"/>
    <w:rsid w:val="0099289F"/>
    <w:rsid w:val="0099490B"/>
    <w:rsid w:val="0099692D"/>
    <w:rsid w:val="009A0CE9"/>
    <w:rsid w:val="009A29FD"/>
    <w:rsid w:val="009D2B6E"/>
    <w:rsid w:val="009D3F68"/>
    <w:rsid w:val="009D7E0E"/>
    <w:rsid w:val="009E2597"/>
    <w:rsid w:val="009E32CD"/>
    <w:rsid w:val="009E58BB"/>
    <w:rsid w:val="009F363B"/>
    <w:rsid w:val="009F7958"/>
    <w:rsid w:val="00A003BD"/>
    <w:rsid w:val="00A01B47"/>
    <w:rsid w:val="00A06E1F"/>
    <w:rsid w:val="00A12DDB"/>
    <w:rsid w:val="00A144F6"/>
    <w:rsid w:val="00A41386"/>
    <w:rsid w:val="00A50B06"/>
    <w:rsid w:val="00A70801"/>
    <w:rsid w:val="00A709D6"/>
    <w:rsid w:val="00A84112"/>
    <w:rsid w:val="00A8547F"/>
    <w:rsid w:val="00A91504"/>
    <w:rsid w:val="00A92A34"/>
    <w:rsid w:val="00A937B5"/>
    <w:rsid w:val="00A96D7B"/>
    <w:rsid w:val="00AA1A73"/>
    <w:rsid w:val="00AA25AD"/>
    <w:rsid w:val="00AB40BC"/>
    <w:rsid w:val="00AB4217"/>
    <w:rsid w:val="00AB5193"/>
    <w:rsid w:val="00AC3982"/>
    <w:rsid w:val="00AC4633"/>
    <w:rsid w:val="00AC7772"/>
    <w:rsid w:val="00AD134C"/>
    <w:rsid w:val="00AD2B2F"/>
    <w:rsid w:val="00AD53B8"/>
    <w:rsid w:val="00AF3B43"/>
    <w:rsid w:val="00AF6B6D"/>
    <w:rsid w:val="00AF74BC"/>
    <w:rsid w:val="00B0106E"/>
    <w:rsid w:val="00B055CD"/>
    <w:rsid w:val="00B1719F"/>
    <w:rsid w:val="00B20DF3"/>
    <w:rsid w:val="00B23BBD"/>
    <w:rsid w:val="00B26FD4"/>
    <w:rsid w:val="00B31BD6"/>
    <w:rsid w:val="00B378F7"/>
    <w:rsid w:val="00B40F6D"/>
    <w:rsid w:val="00B43FF6"/>
    <w:rsid w:val="00B5709F"/>
    <w:rsid w:val="00B6296D"/>
    <w:rsid w:val="00B62B44"/>
    <w:rsid w:val="00B6613E"/>
    <w:rsid w:val="00B843C5"/>
    <w:rsid w:val="00BA5A7C"/>
    <w:rsid w:val="00BB109B"/>
    <w:rsid w:val="00BC14DE"/>
    <w:rsid w:val="00BC71B9"/>
    <w:rsid w:val="00BD0540"/>
    <w:rsid w:val="00BE0E53"/>
    <w:rsid w:val="00BF3BF3"/>
    <w:rsid w:val="00C00386"/>
    <w:rsid w:val="00C00C18"/>
    <w:rsid w:val="00C05282"/>
    <w:rsid w:val="00C26E65"/>
    <w:rsid w:val="00C32836"/>
    <w:rsid w:val="00C332CE"/>
    <w:rsid w:val="00C34F96"/>
    <w:rsid w:val="00C35B8A"/>
    <w:rsid w:val="00C41CBA"/>
    <w:rsid w:val="00C432AB"/>
    <w:rsid w:val="00C43B53"/>
    <w:rsid w:val="00C54A94"/>
    <w:rsid w:val="00C6188A"/>
    <w:rsid w:val="00C62F6F"/>
    <w:rsid w:val="00C656F5"/>
    <w:rsid w:val="00C815C1"/>
    <w:rsid w:val="00C81789"/>
    <w:rsid w:val="00C847B1"/>
    <w:rsid w:val="00C86755"/>
    <w:rsid w:val="00C92627"/>
    <w:rsid w:val="00C94468"/>
    <w:rsid w:val="00CA3BB9"/>
    <w:rsid w:val="00CB0D0E"/>
    <w:rsid w:val="00CB586E"/>
    <w:rsid w:val="00CF6674"/>
    <w:rsid w:val="00D06221"/>
    <w:rsid w:val="00D06E90"/>
    <w:rsid w:val="00D071C0"/>
    <w:rsid w:val="00D24B38"/>
    <w:rsid w:val="00D2676D"/>
    <w:rsid w:val="00D3782B"/>
    <w:rsid w:val="00D42828"/>
    <w:rsid w:val="00D44884"/>
    <w:rsid w:val="00D519BE"/>
    <w:rsid w:val="00D75B3F"/>
    <w:rsid w:val="00D9261D"/>
    <w:rsid w:val="00D972F3"/>
    <w:rsid w:val="00DA086F"/>
    <w:rsid w:val="00DB0A90"/>
    <w:rsid w:val="00DB4D60"/>
    <w:rsid w:val="00DB5D63"/>
    <w:rsid w:val="00DC75B5"/>
    <w:rsid w:val="00DD0E71"/>
    <w:rsid w:val="00DD3B1A"/>
    <w:rsid w:val="00DE3E51"/>
    <w:rsid w:val="00DE559F"/>
    <w:rsid w:val="00DE5861"/>
    <w:rsid w:val="00DF19FC"/>
    <w:rsid w:val="00E00BC4"/>
    <w:rsid w:val="00E15922"/>
    <w:rsid w:val="00E24F2F"/>
    <w:rsid w:val="00E30727"/>
    <w:rsid w:val="00E34A6D"/>
    <w:rsid w:val="00E417A1"/>
    <w:rsid w:val="00E46BFE"/>
    <w:rsid w:val="00E542BE"/>
    <w:rsid w:val="00E55448"/>
    <w:rsid w:val="00E63570"/>
    <w:rsid w:val="00E706D9"/>
    <w:rsid w:val="00E71701"/>
    <w:rsid w:val="00E72E86"/>
    <w:rsid w:val="00E83A46"/>
    <w:rsid w:val="00EA11A0"/>
    <w:rsid w:val="00EB1ECC"/>
    <w:rsid w:val="00EC06FD"/>
    <w:rsid w:val="00EC0789"/>
    <w:rsid w:val="00EC19DC"/>
    <w:rsid w:val="00EE564C"/>
    <w:rsid w:val="00F16563"/>
    <w:rsid w:val="00F22BB2"/>
    <w:rsid w:val="00F27895"/>
    <w:rsid w:val="00F34B46"/>
    <w:rsid w:val="00F47AAE"/>
    <w:rsid w:val="00F5226C"/>
    <w:rsid w:val="00F57383"/>
    <w:rsid w:val="00F661C2"/>
    <w:rsid w:val="00F84CB7"/>
    <w:rsid w:val="00F86656"/>
    <w:rsid w:val="00F87245"/>
    <w:rsid w:val="00F906CA"/>
    <w:rsid w:val="00F92F48"/>
    <w:rsid w:val="00F93FF3"/>
    <w:rsid w:val="00F9570A"/>
    <w:rsid w:val="00F95961"/>
    <w:rsid w:val="00F95B2F"/>
    <w:rsid w:val="00FA1A0F"/>
    <w:rsid w:val="00FA5D31"/>
    <w:rsid w:val="00FC5316"/>
    <w:rsid w:val="00FC7AC9"/>
    <w:rsid w:val="00FD4010"/>
    <w:rsid w:val="00FD4328"/>
    <w:rsid w:val="00FD72E4"/>
    <w:rsid w:val="00FE1163"/>
    <w:rsid w:val="00FE42EE"/>
    <w:rsid w:val="00FF0857"/>
    <w:rsid w:val="00FF583F"/>
    <w:rsid w:val="00FF5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shapelayout v:ext="edit">
      <o:idmap v:ext="edit" data="1"/>
    </o:shapelayout>
  </w:shapeDefaults>
  <w:decimalSymbol w:val="."/>
  <w:listSeparator w:val=","/>
  <w14:docId w14:val="2A44BE48"/>
  <w15:docId w15:val="{35302E25-7107-41EC-AB2F-0355B7BA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7132"/>
    <w:rPr>
      <w:sz w:val="24"/>
      <w:szCs w:val="24"/>
    </w:rPr>
  </w:style>
  <w:style w:type="paragraph" w:styleId="Heading1">
    <w:name w:val="heading 1"/>
    <w:basedOn w:val="Normal"/>
    <w:next w:val="BodyText1"/>
    <w:link w:val="Heading1Char"/>
    <w:qFormat/>
    <w:pPr>
      <w:numPr>
        <w:numId w:val="17"/>
      </w:numPr>
      <w:spacing w:after="240"/>
      <w:jc w:val="both"/>
      <w:outlineLvl w:val="0"/>
    </w:pPr>
    <w:rPr>
      <w:rFonts w:cs="Arial"/>
      <w:bCs/>
      <w:szCs w:val="32"/>
    </w:rPr>
  </w:style>
  <w:style w:type="paragraph" w:styleId="Heading2">
    <w:name w:val="heading 2"/>
    <w:basedOn w:val="Normal"/>
    <w:next w:val="BodyText1"/>
    <w:qFormat/>
    <w:pPr>
      <w:numPr>
        <w:ilvl w:val="1"/>
        <w:numId w:val="17"/>
      </w:numPr>
      <w:tabs>
        <w:tab w:val="clear" w:pos="2160"/>
      </w:tabs>
      <w:spacing w:after="240"/>
      <w:jc w:val="both"/>
      <w:outlineLvl w:val="1"/>
    </w:pPr>
    <w:rPr>
      <w:rFonts w:cs="Arial"/>
      <w:bCs/>
      <w:iCs/>
      <w:szCs w:val="28"/>
    </w:rPr>
  </w:style>
  <w:style w:type="paragraph" w:styleId="Heading3">
    <w:name w:val="heading 3"/>
    <w:basedOn w:val="Normal"/>
    <w:next w:val="BodyText1"/>
    <w:qFormat/>
    <w:pPr>
      <w:numPr>
        <w:ilvl w:val="2"/>
        <w:numId w:val="17"/>
      </w:numPr>
      <w:tabs>
        <w:tab w:val="clear" w:pos="1800"/>
      </w:tabs>
      <w:spacing w:after="240"/>
      <w:jc w:val="both"/>
      <w:outlineLvl w:val="2"/>
    </w:pPr>
    <w:rPr>
      <w:rFonts w:cs="Arial"/>
      <w:bCs/>
      <w:szCs w:val="26"/>
    </w:rPr>
  </w:style>
  <w:style w:type="paragraph" w:styleId="Heading4">
    <w:name w:val="heading 4"/>
    <w:basedOn w:val="Normal"/>
    <w:next w:val="BodyText1"/>
    <w:qFormat/>
    <w:pPr>
      <w:numPr>
        <w:ilvl w:val="3"/>
        <w:numId w:val="17"/>
      </w:numPr>
      <w:tabs>
        <w:tab w:val="clear" w:pos="3600"/>
      </w:tabs>
      <w:spacing w:after="240"/>
      <w:jc w:val="both"/>
      <w:outlineLvl w:val="3"/>
    </w:pPr>
    <w:rPr>
      <w:bCs/>
      <w:szCs w:val="28"/>
    </w:rPr>
  </w:style>
  <w:style w:type="paragraph" w:styleId="Heading5">
    <w:name w:val="heading 5"/>
    <w:basedOn w:val="Normal"/>
    <w:next w:val="BodyText1"/>
    <w:qFormat/>
    <w:pPr>
      <w:numPr>
        <w:ilvl w:val="4"/>
        <w:numId w:val="17"/>
      </w:numPr>
      <w:tabs>
        <w:tab w:val="clear" w:pos="4320"/>
      </w:tabs>
      <w:spacing w:after="240"/>
      <w:jc w:val="both"/>
      <w:outlineLvl w:val="4"/>
    </w:pPr>
    <w:rPr>
      <w:bCs/>
      <w:iCs/>
      <w:szCs w:val="26"/>
    </w:rPr>
  </w:style>
  <w:style w:type="paragraph" w:styleId="Heading6">
    <w:name w:val="heading 6"/>
    <w:basedOn w:val="Normal"/>
    <w:next w:val="BodyText1"/>
    <w:qFormat/>
    <w:pPr>
      <w:numPr>
        <w:ilvl w:val="5"/>
        <w:numId w:val="17"/>
      </w:numPr>
      <w:tabs>
        <w:tab w:val="clear" w:pos="5040"/>
      </w:tabs>
      <w:spacing w:after="240"/>
      <w:jc w:val="both"/>
      <w:outlineLvl w:val="5"/>
    </w:pPr>
    <w:rPr>
      <w:bCs/>
      <w:szCs w:val="22"/>
    </w:rPr>
  </w:style>
  <w:style w:type="paragraph" w:styleId="Heading7">
    <w:name w:val="heading 7"/>
    <w:basedOn w:val="Normal"/>
    <w:next w:val="BodyText1"/>
    <w:qFormat/>
    <w:pPr>
      <w:numPr>
        <w:ilvl w:val="6"/>
        <w:numId w:val="17"/>
      </w:numPr>
      <w:tabs>
        <w:tab w:val="clear" w:pos="5760"/>
      </w:tabs>
      <w:spacing w:after="240"/>
      <w:jc w:val="both"/>
      <w:outlineLvl w:val="6"/>
    </w:pPr>
  </w:style>
  <w:style w:type="paragraph" w:styleId="Heading8">
    <w:name w:val="heading 8"/>
    <w:basedOn w:val="Normal"/>
    <w:next w:val="BodyText1"/>
    <w:qFormat/>
    <w:pPr>
      <w:numPr>
        <w:ilvl w:val="7"/>
        <w:numId w:val="17"/>
      </w:numPr>
      <w:tabs>
        <w:tab w:val="clear" w:pos="6480"/>
      </w:tabs>
      <w:spacing w:after="240"/>
      <w:jc w:val="both"/>
      <w:outlineLvl w:val="7"/>
    </w:pPr>
    <w:rPr>
      <w:iCs/>
    </w:rPr>
  </w:style>
  <w:style w:type="paragraph" w:styleId="Heading9">
    <w:name w:val="heading 9"/>
    <w:basedOn w:val="Normal"/>
    <w:next w:val="BodyText1"/>
    <w:qFormat/>
    <w:pPr>
      <w:numPr>
        <w:ilvl w:val="8"/>
        <w:numId w:val="17"/>
      </w:numPr>
      <w:tabs>
        <w:tab w:val="clear" w:pos="7200"/>
      </w:tabs>
      <w:spacing w:after="240"/>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styleId="Header">
    <w:name w:val="header"/>
    <w:aliases w:val="h"/>
    <w:basedOn w:val="Normal"/>
    <w:link w:val="HeaderChar"/>
    <w:pPr>
      <w:tabs>
        <w:tab w:val="center" w:pos="4680"/>
        <w:tab w:val="right" w:pos="9360"/>
      </w:tabs>
    </w:pPr>
  </w:style>
  <w:style w:type="paragraph" w:styleId="Footer">
    <w:name w:val="footer"/>
    <w:basedOn w:val="Normal"/>
    <w:link w:val="FooterChar"/>
    <w:pPr>
      <w:tabs>
        <w:tab w:val="center" w:pos="4680"/>
        <w:tab w:val="right" w:pos="9360"/>
      </w:tabs>
    </w:pPr>
  </w:style>
  <w:style w:type="paragraph" w:customStyle="1" w:styleId="BodyText5">
    <w:name w:val="* Body Text .5"/>
    <w:basedOn w:val="Normal"/>
    <w:link w:val="BodyText5Char"/>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numPr>
        <w:numId w:val="3"/>
      </w:numPr>
      <w:tabs>
        <w:tab w:val="clear" w:pos="1440"/>
      </w:tabs>
      <w:spacing w:after="24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numPr>
        <w:numId w:val="4"/>
      </w:numPr>
      <w:tabs>
        <w:tab w:val="clear" w:pos="1080"/>
      </w:tabs>
      <w:spacing w:after="240"/>
    </w:pPr>
  </w:style>
  <w:style w:type="paragraph" w:customStyle="1" w:styleId="TitleC">
    <w:name w:val="* Title C"/>
    <w:basedOn w:val="Normal"/>
    <w:pPr>
      <w:keepNext/>
      <w:spacing w:after="240"/>
      <w:jc w:val="center"/>
    </w:pPr>
    <w:rPr>
      <w:b/>
    </w:rPr>
  </w:style>
  <w:style w:type="paragraph" w:customStyle="1" w:styleId="TitleL">
    <w:name w:val="* Title L"/>
    <w:basedOn w:val="Normal"/>
    <w:pPr>
      <w:keepNext/>
      <w:spacing w:after="240"/>
    </w:pPr>
    <w:rPr>
      <w:b/>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rPr>
      <w:szCs w:val="20"/>
    </w:rPr>
  </w:style>
  <w:style w:type="character" w:customStyle="1" w:styleId="DocID">
    <w:name w:val="DocID"/>
    <w:basedOn w:val="DefaultParagraphFont"/>
    <w:rPr>
      <w:rFonts w:ascii="Arial" w:hAnsi="Arial"/>
      <w:sz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szCs w:val="20"/>
    </w:rPr>
  </w:style>
  <w:style w:type="paragraph" w:customStyle="1" w:styleId="TOCPage">
    <w:name w:val="TOC Page"/>
    <w:basedOn w:val="Normal"/>
    <w:pPr>
      <w:spacing w:after="240"/>
      <w:jc w:val="right"/>
    </w:pPr>
    <w:rPr>
      <w:b/>
      <w:szCs w:val="20"/>
    </w:rPr>
  </w:style>
  <w:style w:type="paragraph" w:styleId="Signature">
    <w:name w:val="Signature"/>
    <w:aliases w:val="Signature Right"/>
    <w:basedOn w:val="Normal"/>
    <w:link w:val="SignatureChar"/>
    <w:qFormat/>
    <w:rsid w:val="002B09F5"/>
    <w:pPr>
      <w:tabs>
        <w:tab w:val="right" w:pos="9360"/>
      </w:tabs>
      <w:ind w:left="4680"/>
      <w:jc w:val="both"/>
    </w:pPr>
    <w:rPr>
      <w:rFonts w:eastAsiaTheme="minorHAnsi" w:cstheme="minorBidi"/>
      <w:color w:val="000000" w:themeColor="text1"/>
    </w:rPr>
  </w:style>
  <w:style w:type="paragraph" w:styleId="BlockText">
    <w:name w:val="Block Text"/>
    <w:basedOn w:val="Normal"/>
    <w:pPr>
      <w:spacing w:after="120"/>
      <w:ind w:left="1440" w:right="1440"/>
    </w:pPr>
  </w:style>
  <w:style w:type="paragraph" w:styleId="TOC1">
    <w:name w:val="toc 1"/>
    <w:basedOn w:val="Normal"/>
    <w:next w:val="Normal"/>
    <w:autoRedefine/>
    <w:semiHidden/>
    <w:pPr>
      <w:tabs>
        <w:tab w:val="right" w:leader="dot" w:pos="9350"/>
      </w:tabs>
      <w:ind w:left="720" w:right="720" w:hanging="720"/>
    </w:pPr>
  </w:style>
  <w:style w:type="paragraph" w:styleId="FootnoteText">
    <w:name w:val="footnote text"/>
    <w:basedOn w:val="Normal"/>
    <w:semiHidden/>
    <w:pPr>
      <w:ind w:left="720" w:hanging="720"/>
    </w:pPr>
    <w:rPr>
      <w:szCs w:val="20"/>
    </w:rPr>
  </w:style>
  <w:style w:type="paragraph" w:styleId="TOC2">
    <w:name w:val="toc 2"/>
    <w:basedOn w:val="Normal"/>
    <w:next w:val="Normal"/>
    <w:autoRedefine/>
    <w:semiHidden/>
    <w:pPr>
      <w:tabs>
        <w:tab w:val="right" w:leader="dot" w:pos="9350"/>
      </w:tabs>
      <w:ind w:left="1440" w:right="720" w:hanging="720"/>
    </w:pPr>
  </w:style>
  <w:style w:type="paragraph" w:styleId="TOC3">
    <w:name w:val="toc 3"/>
    <w:basedOn w:val="Normal"/>
    <w:next w:val="Normal"/>
    <w:autoRedefine/>
    <w:semiHidden/>
    <w:pPr>
      <w:tabs>
        <w:tab w:val="right" w:leader="dot" w:pos="9350"/>
      </w:tabs>
      <w:ind w:left="2160" w:right="720" w:hanging="720"/>
    </w:pPr>
  </w:style>
  <w:style w:type="paragraph" w:styleId="TOC4">
    <w:name w:val="toc 4"/>
    <w:basedOn w:val="Normal"/>
    <w:next w:val="Normal"/>
    <w:autoRedefine/>
    <w:semiHidden/>
    <w:pPr>
      <w:tabs>
        <w:tab w:val="right" w:leader="dot" w:pos="9350"/>
      </w:tabs>
      <w:ind w:left="2880" w:right="720" w:hanging="720"/>
    </w:pPr>
  </w:style>
  <w:style w:type="paragraph" w:styleId="TOC5">
    <w:name w:val="toc 5"/>
    <w:basedOn w:val="Normal"/>
    <w:next w:val="Normal"/>
    <w:autoRedefine/>
    <w:semiHidden/>
    <w:pPr>
      <w:tabs>
        <w:tab w:val="right" w:leader="dot" w:pos="9350"/>
      </w:tabs>
      <w:ind w:left="3600" w:right="720" w:hanging="720"/>
    </w:pPr>
  </w:style>
  <w:style w:type="paragraph" w:styleId="TOC6">
    <w:name w:val="toc 6"/>
    <w:basedOn w:val="Normal"/>
    <w:next w:val="Normal"/>
    <w:autoRedefine/>
    <w:semiHidden/>
    <w:pPr>
      <w:tabs>
        <w:tab w:val="right" w:leader="dot" w:pos="9350"/>
      </w:tabs>
      <w:ind w:left="4320" w:right="720" w:hanging="720"/>
    </w:pPr>
  </w:style>
  <w:style w:type="paragraph" w:styleId="TOC7">
    <w:name w:val="toc 7"/>
    <w:basedOn w:val="Normal"/>
    <w:next w:val="Normal"/>
    <w:autoRedefine/>
    <w:semiHidden/>
    <w:pPr>
      <w:tabs>
        <w:tab w:val="right" w:leader="dot" w:pos="9350"/>
      </w:tabs>
      <w:ind w:left="5040" w:right="720" w:hanging="720"/>
    </w:pPr>
  </w:style>
  <w:style w:type="paragraph" w:styleId="TOC8">
    <w:name w:val="toc 8"/>
    <w:basedOn w:val="Normal"/>
    <w:next w:val="Normal"/>
    <w:autoRedefine/>
    <w:semiHidden/>
    <w:pPr>
      <w:tabs>
        <w:tab w:val="right" w:leader="dot" w:pos="9350"/>
      </w:tabs>
      <w:ind w:left="5760" w:right="720" w:hanging="720"/>
    </w:pPr>
  </w:style>
  <w:style w:type="paragraph" w:styleId="TOC9">
    <w:name w:val="toc 9"/>
    <w:basedOn w:val="Normal"/>
    <w:next w:val="Normal"/>
    <w:autoRedefine/>
    <w:semiHidden/>
    <w:pPr>
      <w:tabs>
        <w:tab w:val="right" w:leader="dot" w:pos="9350"/>
      </w:tabs>
      <w:ind w:left="6480" w:right="720" w:hanging="720"/>
    </w:pPr>
  </w:style>
  <w:style w:type="paragraph" w:customStyle="1" w:styleId="DefaultParagraphFontParaChar">
    <w:name w:val="Default Paragraph Font Para Char"/>
    <w:basedOn w:val="Normal"/>
    <w:pPr>
      <w:spacing w:after="160" w:line="240" w:lineRule="exact"/>
      <w:jc w:val="both"/>
    </w:pPr>
    <w:rPr>
      <w:rFonts w:ascii="Verdana" w:hAnsi="Verdana"/>
      <w:sz w:val="20"/>
      <w:szCs w:val="20"/>
    </w:rPr>
  </w:style>
  <w:style w:type="character" w:customStyle="1" w:styleId="BodyText5Char">
    <w:name w:val="* Body Text .5 Char"/>
    <w:basedOn w:val="DefaultParagraphFont"/>
    <w:link w:val="BodyText5"/>
    <w:rPr>
      <w:sz w:val="24"/>
      <w:szCs w:val="24"/>
      <w:lang w:val="en-US" w:eastAsia="en-US" w:bidi="ar-SA"/>
    </w:rPr>
  </w:style>
  <w:style w:type="paragraph" w:customStyle="1" w:styleId="Normal0pt">
    <w:name w:val="# Normal 0pt"/>
    <w:basedOn w:val="Normal"/>
  </w:style>
  <w:style w:type="character" w:customStyle="1" w:styleId="Heading1Char">
    <w:name w:val="Heading 1 Char"/>
    <w:basedOn w:val="DefaultParagraphFont"/>
    <w:link w:val="Heading1"/>
    <w:rPr>
      <w:rFonts w:cs="Arial"/>
      <w:bCs/>
      <w:sz w:val="24"/>
      <w:szCs w:val="32"/>
      <w:lang w:val="en-US" w:eastAsia="en-US" w:bidi="ar-SA"/>
    </w:rPr>
  </w:style>
  <w:style w:type="paragraph" w:styleId="BalloonText">
    <w:name w:val="Balloon Text"/>
    <w:basedOn w:val="Normal"/>
    <w:link w:val="BalloonTextChar"/>
    <w:rsid w:val="00954144"/>
    <w:rPr>
      <w:rFonts w:ascii="Tahoma" w:hAnsi="Tahoma" w:cs="Tahoma"/>
      <w:sz w:val="16"/>
      <w:szCs w:val="16"/>
    </w:rPr>
  </w:style>
  <w:style w:type="character" w:customStyle="1" w:styleId="BalloonTextChar">
    <w:name w:val="Balloon Text Char"/>
    <w:basedOn w:val="DefaultParagraphFont"/>
    <w:link w:val="BalloonText"/>
    <w:rsid w:val="00954144"/>
    <w:rPr>
      <w:rFonts w:ascii="Tahoma" w:hAnsi="Tahoma" w:cs="Tahoma"/>
      <w:sz w:val="16"/>
      <w:szCs w:val="16"/>
    </w:rPr>
  </w:style>
  <w:style w:type="character" w:styleId="Hyperlink">
    <w:name w:val="Hyperlink"/>
    <w:rsid w:val="006C5D93"/>
    <w:rPr>
      <w:color w:val="0000FF"/>
      <w:u w:val="single"/>
    </w:rPr>
  </w:style>
  <w:style w:type="paragraph" w:customStyle="1" w:styleId="00BodyText5">
    <w:name w:val="00 Body Text .5"/>
    <w:basedOn w:val="Normal"/>
    <w:link w:val="00BodyText5Char"/>
    <w:qFormat/>
    <w:rsid w:val="00C54A94"/>
    <w:pPr>
      <w:spacing w:after="240"/>
      <w:ind w:firstLine="720"/>
      <w:jc w:val="both"/>
    </w:pPr>
    <w:rPr>
      <w:rFonts w:eastAsiaTheme="minorHAnsi" w:cstheme="minorBidi"/>
    </w:rPr>
  </w:style>
  <w:style w:type="paragraph" w:customStyle="1" w:styleId="TitleC0">
    <w:name w:val="# Title C"/>
    <w:basedOn w:val="Normal"/>
    <w:next w:val="Normal"/>
    <w:rsid w:val="004F79E4"/>
    <w:pPr>
      <w:keepNext/>
      <w:spacing w:after="240"/>
      <w:jc w:val="center"/>
    </w:pPr>
  </w:style>
  <w:style w:type="paragraph" w:customStyle="1" w:styleId="JNormal12pt">
    <w:name w:val="# J Normal 12 pt"/>
    <w:basedOn w:val="Normal"/>
    <w:rsid w:val="005011C7"/>
    <w:pPr>
      <w:spacing w:after="240"/>
      <w:jc w:val="both"/>
    </w:pPr>
  </w:style>
  <w:style w:type="character" w:customStyle="1" w:styleId="HeaderChar">
    <w:name w:val="Header Char"/>
    <w:aliases w:val="h Char"/>
    <w:basedOn w:val="DefaultParagraphFont"/>
    <w:link w:val="Header"/>
    <w:rsid w:val="00F47AAE"/>
    <w:rPr>
      <w:sz w:val="24"/>
      <w:szCs w:val="24"/>
    </w:rPr>
  </w:style>
  <w:style w:type="character" w:customStyle="1" w:styleId="FooterChar">
    <w:name w:val="Footer Char"/>
    <w:basedOn w:val="DefaultParagraphFont"/>
    <w:link w:val="Footer"/>
    <w:rsid w:val="00F47AAE"/>
    <w:rPr>
      <w:sz w:val="24"/>
      <w:szCs w:val="24"/>
    </w:rPr>
  </w:style>
  <w:style w:type="character" w:customStyle="1" w:styleId="SignatureChar">
    <w:name w:val="Signature Char"/>
    <w:aliases w:val="Signature Right Char"/>
    <w:basedOn w:val="DefaultParagraphFont"/>
    <w:link w:val="Signature"/>
    <w:rsid w:val="002B09F5"/>
    <w:rPr>
      <w:rFonts w:eastAsiaTheme="minorHAnsi" w:cstheme="minorBidi"/>
      <w:color w:val="000000" w:themeColor="text1"/>
      <w:sz w:val="24"/>
      <w:szCs w:val="24"/>
    </w:rPr>
  </w:style>
  <w:style w:type="character" w:styleId="UnresolvedMention">
    <w:name w:val="Unresolved Mention"/>
    <w:basedOn w:val="DefaultParagraphFont"/>
    <w:uiPriority w:val="99"/>
    <w:semiHidden/>
    <w:unhideWhenUsed/>
    <w:rsid w:val="0099289F"/>
    <w:rPr>
      <w:color w:val="605E5C"/>
      <w:shd w:val="clear" w:color="auto" w:fill="E1DFDD"/>
    </w:rPr>
  </w:style>
  <w:style w:type="paragraph" w:customStyle="1" w:styleId="00Center">
    <w:name w:val="00 Center"/>
    <w:basedOn w:val="Normal"/>
    <w:qFormat/>
    <w:rsid w:val="00B1719F"/>
    <w:pPr>
      <w:keepNext/>
      <w:widowControl w:val="0"/>
      <w:suppressAutoHyphens/>
      <w:spacing w:after="240"/>
      <w:jc w:val="center"/>
    </w:pPr>
    <w:rPr>
      <w:rFonts w:eastAsiaTheme="minorHAnsi" w:cstheme="minorBidi"/>
      <w:szCs w:val="22"/>
      <w:lang w:eastAsia="zh-CN"/>
    </w:rPr>
  </w:style>
  <w:style w:type="character" w:customStyle="1" w:styleId="00BodyText5Char">
    <w:name w:val="00 Body Text .5 Char"/>
    <w:basedOn w:val="DefaultParagraphFont"/>
    <w:link w:val="00BodyText5"/>
    <w:rsid w:val="005A478E"/>
    <w:rPr>
      <w:rFonts w:eastAsiaTheme="minorHAnsi" w:cstheme="minorBidi"/>
      <w:sz w:val="24"/>
      <w:szCs w:val="24"/>
    </w:rPr>
  </w:style>
  <w:style w:type="paragraph" w:customStyle="1" w:styleId="00BlockInd5">
    <w:name w:val="00 Block Ind .5"/>
    <w:basedOn w:val="Normal"/>
    <w:qFormat/>
    <w:rsid w:val="00D44884"/>
    <w:pPr>
      <w:spacing w:after="240"/>
      <w:ind w:left="720" w:right="720"/>
      <w:jc w:val="both"/>
    </w:pPr>
    <w:rPr>
      <w:rFonts w:eastAsiaTheme="minorEastAsia" w:cstheme="minorBidi"/>
      <w:lang w:eastAsia="zh-CN"/>
    </w:rPr>
  </w:style>
  <w:style w:type="character" w:customStyle="1" w:styleId="ui-provider">
    <w:name w:val="ui-provider"/>
    <w:basedOn w:val="DefaultParagraphFont"/>
    <w:rsid w:val="0056564F"/>
  </w:style>
  <w:style w:type="character" w:styleId="CommentReference">
    <w:name w:val="annotation reference"/>
    <w:basedOn w:val="DefaultParagraphFont"/>
    <w:semiHidden/>
    <w:unhideWhenUsed/>
    <w:rsid w:val="00F84CB7"/>
    <w:rPr>
      <w:sz w:val="16"/>
      <w:szCs w:val="16"/>
    </w:rPr>
  </w:style>
  <w:style w:type="paragraph" w:styleId="CommentText">
    <w:name w:val="annotation text"/>
    <w:basedOn w:val="Normal"/>
    <w:link w:val="CommentTextChar"/>
    <w:unhideWhenUsed/>
    <w:rsid w:val="00F84CB7"/>
    <w:rPr>
      <w:sz w:val="20"/>
      <w:szCs w:val="20"/>
    </w:rPr>
  </w:style>
  <w:style w:type="character" w:customStyle="1" w:styleId="CommentTextChar">
    <w:name w:val="Comment Text Char"/>
    <w:basedOn w:val="DefaultParagraphFont"/>
    <w:link w:val="CommentText"/>
    <w:rsid w:val="00F84CB7"/>
  </w:style>
  <w:style w:type="paragraph" w:styleId="CommentSubject">
    <w:name w:val="annotation subject"/>
    <w:basedOn w:val="CommentText"/>
    <w:next w:val="CommentText"/>
    <w:link w:val="CommentSubjectChar"/>
    <w:semiHidden/>
    <w:unhideWhenUsed/>
    <w:rsid w:val="00F84CB7"/>
    <w:rPr>
      <w:b/>
      <w:bCs/>
    </w:rPr>
  </w:style>
  <w:style w:type="character" w:customStyle="1" w:styleId="CommentSubjectChar">
    <w:name w:val="Comment Subject Char"/>
    <w:basedOn w:val="CommentTextChar"/>
    <w:link w:val="CommentSubject"/>
    <w:semiHidden/>
    <w:rsid w:val="00F84CB7"/>
    <w:rPr>
      <w:b/>
      <w:bCs/>
    </w:rPr>
  </w:style>
  <w:style w:type="paragraph" w:customStyle="1" w:styleId="SignatureLEFT">
    <w:name w:val="Signature LEFT"/>
    <w:basedOn w:val="Normal"/>
    <w:link w:val="SignatureLEFTChar"/>
    <w:qFormat/>
    <w:rsid w:val="002B09F5"/>
    <w:pPr>
      <w:tabs>
        <w:tab w:val="right" w:pos="4680"/>
      </w:tabs>
      <w:ind w:right="4680"/>
      <w:jc w:val="both"/>
    </w:pPr>
    <w:rPr>
      <w:rFonts w:eastAsiaTheme="minorHAnsi" w:cstheme="minorBidi"/>
      <w:szCs w:val="20"/>
    </w:rPr>
  </w:style>
  <w:style w:type="character" w:customStyle="1" w:styleId="SignatureLEFTChar">
    <w:name w:val="Signature LEFT Char"/>
    <w:basedOn w:val="DefaultParagraphFont"/>
    <w:link w:val="SignatureLEFT"/>
    <w:rsid w:val="002B09F5"/>
    <w:rPr>
      <w:rFonts w:eastAsiaTheme="minorHAnsi" w:cstheme="minorBidi"/>
      <w:sz w:val="24"/>
    </w:rPr>
  </w:style>
  <w:style w:type="paragraph" w:styleId="ListParagraph">
    <w:name w:val="List Paragraph"/>
    <w:basedOn w:val="Normal"/>
    <w:uiPriority w:val="34"/>
    <w:qFormat/>
    <w:rsid w:val="00680F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52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1.xml"/><Relationship Id="rId21" Type="http://schemas.openxmlformats.org/officeDocument/2006/relationships/footer" Target="footer8.xml"/><Relationship Id="rId34" Type="http://schemas.openxmlformats.org/officeDocument/2006/relationships/header" Target="head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8.xml"/><Relationship Id="rId33" Type="http://schemas.openxmlformats.org/officeDocument/2006/relationships/footer" Target="footer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7.xml"/><Relationship Id="rId32" Type="http://schemas.openxmlformats.org/officeDocument/2006/relationships/footer" Target="footer14.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eader" Target="header9.xml"/><Relationship Id="rId36" Type="http://schemas.openxmlformats.org/officeDocument/2006/relationships/footer" Target="footer17.xml"/><Relationship Id="rId10" Type="http://schemas.openxmlformats.org/officeDocument/2006/relationships/footer" Target="footer2.xml"/><Relationship Id="rId19" Type="http://schemas.openxmlformats.org/officeDocument/2006/relationships/hyperlink" Target="http://pmn.utah.gov"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footer" Target="footer16.xml"/><Relationship Id="rId8" Type="http://schemas.openxmlformats.org/officeDocument/2006/relationships/header" Target="header2.xm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ll\templates\Ballard%20Spahr%20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57</TotalTime>
  <Pages>15</Pages>
  <Words>2767</Words>
  <Characters>14814</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Coalville, Utah</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Coalville, Utah</dc:title>
  <dc:subject/>
  <dc:creator>CarltonB</dc:creator>
  <cp:keywords/>
  <dc:description/>
  <cp:lastModifiedBy>Wade, Aaron (G&amp;B)</cp:lastModifiedBy>
  <cp:revision>18</cp:revision>
  <cp:lastPrinted>2025-08-15T16:01:00Z</cp:lastPrinted>
  <dcterms:created xsi:type="dcterms:W3CDTF">2026-06-03T20:41:00Z</dcterms:created>
  <dcterms:modified xsi:type="dcterms:W3CDTF">2026-06-04T20:47:00Z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#14717428 v2</vt:lpwstr>
  </property>
  <property fmtid="{D5CDD505-2E9C-101B-9397-08002B2CF9AE}" pid="3" name="ndDocumentId">
    <vt:lpwstr>4919-5412-2655</vt:lpwstr>
  </property>
</Properties>
</file>