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6B41" w14:textId="735D62A1" w:rsidR="00F90FF8" w:rsidRPr="001F21F9" w:rsidRDefault="00FA24D8" w:rsidP="00FA24D8">
      <w:pPr>
        <w:pStyle w:val="Heading1"/>
        <w:jc w:val="center"/>
        <w:rPr>
          <w:rFonts w:ascii="Times New Roman" w:hAnsi="Times New Roman" w:cs="Times New Roman"/>
          <w:color w:val="000000" w:themeColor="text1"/>
          <w:sz w:val="22"/>
          <w:szCs w:val="22"/>
        </w:rPr>
      </w:pPr>
      <w:r w:rsidRPr="001F21F9">
        <w:rPr>
          <w:rFonts w:ascii="Times New Roman" w:hAnsi="Times New Roman" w:cs="Times New Roman"/>
          <w:color w:val="000000" w:themeColor="text1"/>
          <w:sz w:val="22"/>
          <w:szCs w:val="22"/>
        </w:rPr>
        <w:t xml:space="preserve">Mt. Pleasant City Resolution </w:t>
      </w:r>
      <w:r w:rsidR="00554860" w:rsidRPr="001F21F9">
        <w:rPr>
          <w:rFonts w:ascii="Times New Roman" w:hAnsi="Times New Roman" w:cs="Times New Roman"/>
          <w:color w:val="000000" w:themeColor="text1"/>
          <w:sz w:val="22"/>
          <w:szCs w:val="22"/>
        </w:rPr>
        <w:t>2026-10</w:t>
      </w:r>
    </w:p>
    <w:p w14:paraId="1CD68285" w14:textId="1D0775F3" w:rsidR="00F90FF8" w:rsidRPr="001F21F9" w:rsidRDefault="00FA24D8" w:rsidP="00FA24D8">
      <w:pPr>
        <w:pStyle w:val="Heading2"/>
        <w:jc w:val="center"/>
        <w:rPr>
          <w:rFonts w:ascii="Times New Roman" w:hAnsi="Times New Roman" w:cs="Times New Roman"/>
          <w:color w:val="000000" w:themeColor="text1"/>
          <w:sz w:val="22"/>
          <w:szCs w:val="22"/>
        </w:rPr>
      </w:pPr>
      <w:r w:rsidRPr="001F21F9">
        <w:rPr>
          <w:rFonts w:ascii="Times New Roman" w:hAnsi="Times New Roman" w:cs="Times New Roman"/>
          <w:color w:val="000000" w:themeColor="text1"/>
          <w:sz w:val="22"/>
          <w:szCs w:val="22"/>
        </w:rPr>
        <w:t>A RESOLUTION ADOPTING THE 202</w:t>
      </w:r>
      <w:r w:rsidR="00554860" w:rsidRPr="001F21F9">
        <w:rPr>
          <w:rFonts w:ascii="Times New Roman" w:hAnsi="Times New Roman" w:cs="Times New Roman"/>
          <w:color w:val="000000" w:themeColor="text1"/>
          <w:sz w:val="22"/>
          <w:szCs w:val="22"/>
        </w:rPr>
        <w:t>6</w:t>
      </w:r>
      <w:r w:rsidRPr="001F21F9">
        <w:rPr>
          <w:rFonts w:ascii="Times New Roman" w:hAnsi="Times New Roman" w:cs="Times New Roman"/>
          <w:color w:val="000000" w:themeColor="text1"/>
          <w:sz w:val="22"/>
          <w:szCs w:val="22"/>
        </w:rPr>
        <w:t xml:space="preserve"> MOUNT PLEASANT CITY PROPERTY TAX RATE</w:t>
      </w:r>
    </w:p>
    <w:p w14:paraId="3EA10778" w14:textId="77777777" w:rsidR="001F21F9" w:rsidRPr="001F21F9" w:rsidRDefault="001F21F9" w:rsidP="001F21F9">
      <w:pPr>
        <w:pStyle w:val="xisselectedend"/>
        <w:shd w:val="clear" w:color="auto" w:fill="FFFFFF"/>
        <w:rPr>
          <w:color w:val="242424"/>
          <w:sz w:val="22"/>
          <w:szCs w:val="22"/>
        </w:rPr>
      </w:pPr>
      <w:r w:rsidRPr="001F21F9">
        <w:rPr>
          <w:color w:val="242424"/>
          <w:sz w:val="22"/>
          <w:szCs w:val="22"/>
        </w:rPr>
        <w:t>WHEREAS, the Utah State Tax Commission and the Sanpete County Auditor have provided preliminary certified tax rate calculations for Mt. Pleasant City; and</w:t>
      </w:r>
    </w:p>
    <w:p w14:paraId="42A84F59" w14:textId="35480D35" w:rsidR="001F21F9" w:rsidRPr="001F21F9" w:rsidRDefault="001F21F9" w:rsidP="001F21F9">
      <w:pPr>
        <w:pStyle w:val="xisselectedend"/>
        <w:shd w:val="clear" w:color="auto" w:fill="FFFFFF"/>
        <w:rPr>
          <w:color w:val="242424"/>
          <w:sz w:val="22"/>
          <w:szCs w:val="22"/>
        </w:rPr>
      </w:pPr>
      <w:r w:rsidRPr="001F21F9">
        <w:rPr>
          <w:color w:val="242424"/>
          <w:sz w:val="22"/>
          <w:szCs w:val="22"/>
        </w:rPr>
        <w:t>WHEREAS</w:t>
      </w:r>
      <w:r w:rsidRPr="001F21F9">
        <w:rPr>
          <w:color w:val="242424"/>
          <w:sz w:val="22"/>
          <w:szCs w:val="22"/>
        </w:rPr>
        <w:t xml:space="preserve"> the preliminary certified property tax revenues for Mt. Pleasant City </w:t>
      </w:r>
      <w:proofErr w:type="gramStart"/>
      <w:r w:rsidRPr="001F21F9">
        <w:rPr>
          <w:color w:val="242424"/>
          <w:sz w:val="22"/>
          <w:szCs w:val="22"/>
        </w:rPr>
        <w:t>are projected</w:t>
      </w:r>
      <w:proofErr w:type="gramEnd"/>
      <w:r w:rsidRPr="001F21F9">
        <w:rPr>
          <w:color w:val="242424"/>
          <w:sz w:val="22"/>
          <w:szCs w:val="22"/>
        </w:rPr>
        <w:t xml:space="preserve"> </w:t>
      </w:r>
      <w:r w:rsidRPr="001F21F9">
        <w:rPr>
          <w:color w:val="242424"/>
          <w:sz w:val="22"/>
          <w:szCs w:val="22"/>
        </w:rPr>
        <w:t>as follows:</w:t>
      </w:r>
    </w:p>
    <w:p w14:paraId="4DF8F17B" w14:textId="77777777" w:rsidR="001F21F9" w:rsidRPr="001F21F9" w:rsidRDefault="001F21F9" w:rsidP="001F21F9">
      <w:pPr>
        <w:pStyle w:val="xisselectedend"/>
        <w:shd w:val="clear" w:color="auto" w:fill="FFFFFF"/>
        <w:rPr>
          <w:color w:val="242424"/>
          <w:sz w:val="22"/>
          <w:szCs w:val="22"/>
        </w:rPr>
      </w:pPr>
      <w:r w:rsidRPr="001F21F9">
        <w:rPr>
          <w:color w:val="242424"/>
          <w:sz w:val="22"/>
          <w:szCs w:val="22"/>
        </w:rPr>
        <w:t>General Operations Fund: $238,535</w:t>
      </w:r>
    </w:p>
    <w:p w14:paraId="6254E7F4" w14:textId="77777777" w:rsidR="001F21F9" w:rsidRPr="001F21F9" w:rsidRDefault="001F21F9" w:rsidP="001F21F9">
      <w:pPr>
        <w:pStyle w:val="xisselectedend"/>
        <w:shd w:val="clear" w:color="auto" w:fill="FFFFFF"/>
        <w:rPr>
          <w:color w:val="242424"/>
          <w:sz w:val="22"/>
          <w:szCs w:val="22"/>
        </w:rPr>
      </w:pPr>
      <w:r w:rsidRPr="001F21F9">
        <w:rPr>
          <w:color w:val="242424"/>
          <w:sz w:val="22"/>
          <w:szCs w:val="22"/>
        </w:rPr>
        <w:t>Library Fund: $124,798</w:t>
      </w:r>
    </w:p>
    <w:p w14:paraId="6E536789" w14:textId="77777777" w:rsidR="001F21F9" w:rsidRPr="001F21F9" w:rsidRDefault="001F21F9" w:rsidP="001F21F9">
      <w:pPr>
        <w:pStyle w:val="xisselectedend"/>
        <w:shd w:val="clear" w:color="auto" w:fill="FFFFFF"/>
        <w:rPr>
          <w:color w:val="242424"/>
          <w:sz w:val="22"/>
          <w:szCs w:val="22"/>
        </w:rPr>
      </w:pPr>
      <w:r w:rsidRPr="001F21F9">
        <w:rPr>
          <w:color w:val="242424"/>
          <w:sz w:val="22"/>
          <w:szCs w:val="22"/>
        </w:rPr>
        <w:t>Total Certified Property Tax Revenue: $363,333; and</w:t>
      </w:r>
    </w:p>
    <w:p w14:paraId="10B7E231" w14:textId="3E3F68AE" w:rsidR="001F21F9" w:rsidRPr="001F21F9" w:rsidRDefault="001F21F9" w:rsidP="001F21F9">
      <w:pPr>
        <w:pStyle w:val="xisselectedend"/>
        <w:shd w:val="clear" w:color="auto" w:fill="FFFFFF"/>
        <w:rPr>
          <w:color w:val="242424"/>
          <w:sz w:val="22"/>
          <w:szCs w:val="22"/>
        </w:rPr>
      </w:pPr>
      <w:proofErr w:type="gramStart"/>
      <w:r w:rsidRPr="001F21F9">
        <w:rPr>
          <w:color w:val="242424"/>
          <w:sz w:val="22"/>
          <w:szCs w:val="22"/>
        </w:rPr>
        <w:t>WHEREAS</w:t>
      </w:r>
      <w:proofErr w:type="gramEnd"/>
      <w:r w:rsidRPr="001F21F9">
        <w:rPr>
          <w:color w:val="242424"/>
          <w:sz w:val="22"/>
          <w:szCs w:val="22"/>
        </w:rPr>
        <w:t xml:space="preserve"> Mt. Pleasant City does not intend to increase property tax revenues above the certified tax rate and certified levy as calculated pursuant to Utah law; and</w:t>
      </w:r>
    </w:p>
    <w:p w14:paraId="796D292B" w14:textId="079B1DC5" w:rsidR="001F21F9" w:rsidRPr="001F21F9" w:rsidRDefault="001F21F9" w:rsidP="001F21F9">
      <w:pPr>
        <w:pStyle w:val="xisselectedend"/>
        <w:shd w:val="clear" w:color="auto" w:fill="FFFFFF"/>
        <w:rPr>
          <w:color w:val="242424"/>
          <w:sz w:val="22"/>
          <w:szCs w:val="22"/>
        </w:rPr>
      </w:pPr>
      <w:r w:rsidRPr="001F21F9">
        <w:rPr>
          <w:color w:val="242424"/>
          <w:sz w:val="22"/>
          <w:szCs w:val="22"/>
        </w:rPr>
        <w:t>WHEREAS</w:t>
      </w:r>
      <w:r w:rsidRPr="001F21F9">
        <w:rPr>
          <w:color w:val="242424"/>
          <w:sz w:val="22"/>
          <w:szCs w:val="22"/>
        </w:rPr>
        <w:t xml:space="preserve"> the City Council desires to accept the certified property tax levy and the resulting certified property tax revenues established by the Utah State Tax Commission and Sanpete County Auditor.</w:t>
      </w:r>
    </w:p>
    <w:p w14:paraId="6BD15FBD" w14:textId="77777777" w:rsidR="001F21F9" w:rsidRPr="001F21F9" w:rsidRDefault="001F21F9" w:rsidP="001F21F9">
      <w:pPr>
        <w:pStyle w:val="xisselectedend"/>
        <w:shd w:val="clear" w:color="auto" w:fill="FFFFFF"/>
        <w:rPr>
          <w:color w:val="242424"/>
          <w:sz w:val="22"/>
          <w:szCs w:val="22"/>
        </w:rPr>
      </w:pPr>
      <w:r w:rsidRPr="001F21F9">
        <w:rPr>
          <w:color w:val="242424"/>
          <w:sz w:val="22"/>
          <w:szCs w:val="22"/>
        </w:rPr>
        <w:t>NOW, THEREFORE, BE IT RESOLVED by the City Council of Mt. Pleasant City, Utah, that the City hereby accepts the certified property tax levy and certified property tax revenues as calculated and established by the Utah State Tax Commission and Sanpete County Auditor for tax year 2026.</w:t>
      </w:r>
    </w:p>
    <w:p w14:paraId="5A52BF15" w14:textId="77777777" w:rsidR="001F21F9" w:rsidRPr="001F21F9" w:rsidRDefault="001F21F9" w:rsidP="001F21F9">
      <w:pPr>
        <w:pStyle w:val="xisselectedend"/>
        <w:shd w:val="clear" w:color="auto" w:fill="FFFFFF"/>
        <w:rPr>
          <w:color w:val="242424"/>
          <w:sz w:val="22"/>
          <w:szCs w:val="22"/>
        </w:rPr>
      </w:pPr>
      <w:r w:rsidRPr="001F21F9">
        <w:rPr>
          <w:color w:val="242424"/>
          <w:sz w:val="22"/>
          <w:szCs w:val="22"/>
        </w:rPr>
        <w:t>BE IT FURTHER RESOLVED that the City accepts certified property tax revenues projected at $238,535 for General Operations and $124,798 for the Library Fund, for a total projected certified property tax revenue of $363,333, subject to final certification by the Utah State Tax Commission and the Sanpete County Auditor.</w:t>
      </w:r>
    </w:p>
    <w:p w14:paraId="58EA7300" w14:textId="77777777" w:rsidR="001F21F9" w:rsidRDefault="001F21F9" w:rsidP="001F21F9">
      <w:pPr>
        <w:pStyle w:val="NormalWeb"/>
        <w:shd w:val="clear" w:color="auto" w:fill="FFFFFF"/>
        <w:rPr>
          <w:color w:val="242424"/>
          <w:sz w:val="22"/>
          <w:szCs w:val="22"/>
        </w:rPr>
      </w:pPr>
    </w:p>
    <w:p w14:paraId="0EC65EB7" w14:textId="77777777" w:rsidR="001F21F9" w:rsidRDefault="001F21F9" w:rsidP="001F21F9">
      <w:pPr>
        <w:pStyle w:val="NormalWeb"/>
        <w:shd w:val="clear" w:color="auto" w:fill="FFFFFF"/>
        <w:rPr>
          <w:color w:val="242424"/>
          <w:sz w:val="22"/>
          <w:szCs w:val="22"/>
        </w:rPr>
      </w:pPr>
    </w:p>
    <w:p w14:paraId="1DC3AB53" w14:textId="77777777" w:rsidR="001F21F9" w:rsidRDefault="001F21F9" w:rsidP="001F21F9">
      <w:pPr>
        <w:pStyle w:val="NormalWeb"/>
        <w:shd w:val="clear" w:color="auto" w:fill="FFFFFF"/>
        <w:rPr>
          <w:color w:val="242424"/>
          <w:sz w:val="22"/>
          <w:szCs w:val="22"/>
        </w:rPr>
      </w:pPr>
    </w:p>
    <w:p w14:paraId="17BAA7C4" w14:textId="77777777" w:rsidR="001F21F9" w:rsidRDefault="001F21F9" w:rsidP="001F21F9">
      <w:pPr>
        <w:pStyle w:val="NormalWeb"/>
        <w:shd w:val="clear" w:color="auto" w:fill="FFFFFF"/>
        <w:rPr>
          <w:color w:val="242424"/>
          <w:sz w:val="22"/>
          <w:szCs w:val="22"/>
        </w:rPr>
      </w:pPr>
    </w:p>
    <w:p w14:paraId="41E1F7A4" w14:textId="77777777" w:rsidR="001F21F9" w:rsidRDefault="001F21F9" w:rsidP="001F21F9">
      <w:pPr>
        <w:pStyle w:val="NormalWeb"/>
        <w:shd w:val="clear" w:color="auto" w:fill="FFFFFF"/>
        <w:rPr>
          <w:color w:val="242424"/>
          <w:sz w:val="22"/>
          <w:szCs w:val="22"/>
        </w:rPr>
      </w:pPr>
    </w:p>
    <w:p w14:paraId="59E0829D" w14:textId="77777777" w:rsidR="001F21F9" w:rsidRDefault="001F21F9" w:rsidP="001F21F9">
      <w:pPr>
        <w:pStyle w:val="NormalWeb"/>
        <w:shd w:val="clear" w:color="auto" w:fill="FFFFFF"/>
        <w:rPr>
          <w:color w:val="242424"/>
          <w:sz w:val="22"/>
          <w:szCs w:val="22"/>
        </w:rPr>
      </w:pPr>
    </w:p>
    <w:p w14:paraId="3082EB68" w14:textId="77777777" w:rsidR="001F21F9" w:rsidRDefault="001F21F9" w:rsidP="001F21F9">
      <w:pPr>
        <w:pStyle w:val="NormalWeb"/>
        <w:shd w:val="clear" w:color="auto" w:fill="FFFFFF"/>
        <w:rPr>
          <w:color w:val="242424"/>
          <w:sz w:val="22"/>
          <w:szCs w:val="22"/>
        </w:rPr>
      </w:pPr>
    </w:p>
    <w:p w14:paraId="33797859" w14:textId="14FFB301" w:rsidR="001F21F9" w:rsidRPr="001F21F9" w:rsidRDefault="001F21F9" w:rsidP="001F21F9">
      <w:pPr>
        <w:pStyle w:val="NormalWeb"/>
        <w:shd w:val="clear" w:color="auto" w:fill="FFFFFF"/>
        <w:rPr>
          <w:color w:val="242424"/>
          <w:sz w:val="22"/>
          <w:szCs w:val="22"/>
        </w:rPr>
      </w:pPr>
      <w:r w:rsidRPr="001F21F9">
        <w:rPr>
          <w:color w:val="242424"/>
          <w:sz w:val="22"/>
          <w:szCs w:val="22"/>
        </w:rPr>
        <w:lastRenderedPageBreak/>
        <w:t xml:space="preserve">Adopted this 9th day of </w:t>
      </w:r>
      <w:proofErr w:type="gramStart"/>
      <w:r w:rsidRPr="001F21F9">
        <w:rPr>
          <w:color w:val="242424"/>
          <w:sz w:val="22"/>
          <w:szCs w:val="22"/>
        </w:rPr>
        <w:t>June,</w:t>
      </w:r>
      <w:proofErr w:type="gramEnd"/>
      <w:r w:rsidRPr="001F21F9">
        <w:rPr>
          <w:color w:val="242424"/>
          <w:sz w:val="22"/>
          <w:szCs w:val="22"/>
        </w:rPr>
        <w:t xml:space="preserve"> 2026.</w:t>
      </w:r>
    </w:p>
    <w:p w14:paraId="4E7FCA59" w14:textId="298DB78B" w:rsidR="00F90FF8" w:rsidRPr="001F21F9" w:rsidRDefault="00FA24D8">
      <w:pPr>
        <w:rPr>
          <w:rFonts w:ascii="Times New Roman" w:hAnsi="Times New Roman" w:cs="Times New Roman"/>
        </w:rPr>
      </w:pPr>
      <w:r w:rsidRPr="001F21F9">
        <w:rPr>
          <w:rFonts w:ascii="Times New Roman" w:hAnsi="Times New Roman" w:cs="Times New Roman"/>
        </w:rPr>
        <w:t>Mt. Pleasant City Council</w:t>
      </w:r>
    </w:p>
    <w:p w14:paraId="17829CAA" w14:textId="5B819824" w:rsidR="00F90FF8" w:rsidRPr="001F21F9" w:rsidRDefault="00FA24D8">
      <w:pPr>
        <w:rPr>
          <w:rFonts w:ascii="Times New Roman" w:hAnsi="Times New Roman" w:cs="Times New Roman"/>
        </w:rPr>
      </w:pPr>
      <w:proofErr w:type="gramStart"/>
      <w:r w:rsidRPr="001F21F9">
        <w:rPr>
          <w:rFonts w:ascii="Times New Roman" w:hAnsi="Times New Roman" w:cs="Times New Roman"/>
        </w:rPr>
        <w:t>By</w:t>
      </w:r>
      <w:proofErr w:type="gramEnd"/>
      <w:r w:rsidRPr="001F21F9">
        <w:rPr>
          <w:rFonts w:ascii="Times New Roman" w:hAnsi="Times New Roman" w:cs="Times New Roman"/>
        </w:rPr>
        <w:t>: ____________________________________________</w:t>
      </w:r>
    </w:p>
    <w:p w14:paraId="08C0E18E" w14:textId="77777777" w:rsidR="00F90FF8" w:rsidRPr="001F21F9" w:rsidRDefault="00FA24D8">
      <w:pPr>
        <w:rPr>
          <w:rFonts w:ascii="Times New Roman" w:hAnsi="Times New Roman" w:cs="Times New Roman"/>
        </w:rPr>
      </w:pPr>
      <w:r w:rsidRPr="001F21F9">
        <w:rPr>
          <w:rFonts w:ascii="Times New Roman" w:hAnsi="Times New Roman" w:cs="Times New Roman"/>
        </w:rPr>
        <w:t>Michael T. Olsen, Chairperson</w:t>
      </w:r>
    </w:p>
    <w:p w14:paraId="6A99B61C" w14:textId="77777777" w:rsidR="00F90FF8" w:rsidRPr="001F21F9" w:rsidRDefault="00FA24D8">
      <w:pPr>
        <w:rPr>
          <w:rFonts w:ascii="Times New Roman" w:hAnsi="Times New Roman" w:cs="Times New Roman"/>
        </w:rPr>
      </w:pPr>
      <w:r w:rsidRPr="001F21F9">
        <w:rPr>
          <w:rFonts w:ascii="Times New Roman" w:hAnsi="Times New Roman" w:cs="Times New Roman"/>
        </w:rPr>
        <w:br/>
        <w:t>VOTING:</w:t>
      </w:r>
    </w:p>
    <w:p w14:paraId="25EC52D9" w14:textId="77777777" w:rsidR="00F90FF8" w:rsidRPr="001F21F9" w:rsidRDefault="00FA24D8">
      <w:pPr>
        <w:rPr>
          <w:rFonts w:ascii="Times New Roman" w:hAnsi="Times New Roman" w:cs="Times New Roman"/>
        </w:rPr>
      </w:pPr>
      <w:r w:rsidRPr="001F21F9">
        <w:rPr>
          <w:rFonts w:ascii="Times New Roman" w:hAnsi="Times New Roman" w:cs="Times New Roman"/>
        </w:rPr>
        <w:t>D. Lynn Beesley</w:t>
      </w:r>
      <w:r w:rsidRPr="001F21F9">
        <w:rPr>
          <w:rFonts w:ascii="Times New Roman" w:hAnsi="Times New Roman" w:cs="Times New Roman"/>
        </w:rPr>
        <w:tab/>
        <w:t>Yes ___</w:t>
      </w:r>
      <w:r w:rsidRPr="001F21F9">
        <w:rPr>
          <w:rFonts w:ascii="Times New Roman" w:hAnsi="Times New Roman" w:cs="Times New Roman"/>
        </w:rPr>
        <w:tab/>
        <w:t>No ___</w:t>
      </w:r>
      <w:r w:rsidRPr="001F21F9">
        <w:rPr>
          <w:rFonts w:ascii="Times New Roman" w:hAnsi="Times New Roman" w:cs="Times New Roman"/>
        </w:rPr>
        <w:tab/>
        <w:t>Absent ___</w:t>
      </w:r>
    </w:p>
    <w:p w14:paraId="76332047" w14:textId="4EC8F4D6" w:rsidR="00F90FF8" w:rsidRPr="001F21F9" w:rsidRDefault="00FA24D8">
      <w:pPr>
        <w:rPr>
          <w:rFonts w:ascii="Times New Roman" w:hAnsi="Times New Roman" w:cs="Times New Roman"/>
        </w:rPr>
      </w:pPr>
      <w:r w:rsidRPr="001F21F9">
        <w:rPr>
          <w:rFonts w:ascii="Times New Roman" w:hAnsi="Times New Roman" w:cs="Times New Roman"/>
        </w:rPr>
        <w:t>Paul C. Madsen</w:t>
      </w:r>
      <w:r w:rsidRPr="001F21F9">
        <w:rPr>
          <w:rFonts w:ascii="Times New Roman" w:hAnsi="Times New Roman" w:cs="Times New Roman"/>
        </w:rPr>
        <w:tab/>
      </w:r>
      <w:r w:rsidRPr="001F21F9">
        <w:rPr>
          <w:rFonts w:ascii="Times New Roman" w:hAnsi="Times New Roman" w:cs="Times New Roman"/>
        </w:rPr>
        <w:tab/>
        <w:t>Yes ___</w:t>
      </w:r>
      <w:r w:rsidRPr="001F21F9">
        <w:rPr>
          <w:rFonts w:ascii="Times New Roman" w:hAnsi="Times New Roman" w:cs="Times New Roman"/>
        </w:rPr>
        <w:tab/>
        <w:t>No ___</w:t>
      </w:r>
      <w:r w:rsidRPr="001F21F9">
        <w:rPr>
          <w:rFonts w:ascii="Times New Roman" w:hAnsi="Times New Roman" w:cs="Times New Roman"/>
        </w:rPr>
        <w:tab/>
        <w:t>Absent ___</w:t>
      </w:r>
    </w:p>
    <w:p w14:paraId="226A2EA5" w14:textId="77777777" w:rsidR="00F90FF8" w:rsidRPr="001F21F9" w:rsidRDefault="00FA24D8">
      <w:pPr>
        <w:rPr>
          <w:rFonts w:ascii="Times New Roman" w:hAnsi="Times New Roman" w:cs="Times New Roman"/>
        </w:rPr>
      </w:pPr>
      <w:r w:rsidRPr="001F21F9">
        <w:rPr>
          <w:rFonts w:ascii="Times New Roman" w:hAnsi="Times New Roman" w:cs="Times New Roman"/>
        </w:rPr>
        <w:t>Russell G. Keisel</w:t>
      </w:r>
      <w:r w:rsidRPr="001F21F9">
        <w:rPr>
          <w:rFonts w:ascii="Times New Roman" w:hAnsi="Times New Roman" w:cs="Times New Roman"/>
        </w:rPr>
        <w:tab/>
        <w:t>Yes ___</w:t>
      </w:r>
      <w:r w:rsidRPr="001F21F9">
        <w:rPr>
          <w:rFonts w:ascii="Times New Roman" w:hAnsi="Times New Roman" w:cs="Times New Roman"/>
        </w:rPr>
        <w:tab/>
        <w:t>No ___</w:t>
      </w:r>
      <w:r w:rsidRPr="001F21F9">
        <w:rPr>
          <w:rFonts w:ascii="Times New Roman" w:hAnsi="Times New Roman" w:cs="Times New Roman"/>
        </w:rPr>
        <w:tab/>
        <w:t>Absent ___</w:t>
      </w:r>
    </w:p>
    <w:p w14:paraId="5E8C2451" w14:textId="0E659C19" w:rsidR="00F90FF8" w:rsidRPr="001F21F9" w:rsidRDefault="00FA24D8">
      <w:pPr>
        <w:rPr>
          <w:rFonts w:ascii="Times New Roman" w:hAnsi="Times New Roman" w:cs="Times New Roman"/>
        </w:rPr>
      </w:pPr>
      <w:r w:rsidRPr="001F21F9">
        <w:rPr>
          <w:rFonts w:ascii="Times New Roman" w:hAnsi="Times New Roman" w:cs="Times New Roman"/>
        </w:rPr>
        <w:t>Rondy G. Black</w:t>
      </w:r>
      <w:r w:rsidRPr="001F21F9">
        <w:rPr>
          <w:rFonts w:ascii="Times New Roman" w:hAnsi="Times New Roman" w:cs="Times New Roman"/>
        </w:rPr>
        <w:tab/>
      </w:r>
      <w:r w:rsidRPr="001F21F9">
        <w:rPr>
          <w:rFonts w:ascii="Times New Roman" w:hAnsi="Times New Roman" w:cs="Times New Roman"/>
        </w:rPr>
        <w:tab/>
        <w:t>Yes ___</w:t>
      </w:r>
      <w:r w:rsidRPr="001F21F9">
        <w:rPr>
          <w:rFonts w:ascii="Times New Roman" w:hAnsi="Times New Roman" w:cs="Times New Roman"/>
        </w:rPr>
        <w:tab/>
        <w:t>No ___</w:t>
      </w:r>
      <w:r w:rsidRPr="001F21F9">
        <w:rPr>
          <w:rFonts w:ascii="Times New Roman" w:hAnsi="Times New Roman" w:cs="Times New Roman"/>
        </w:rPr>
        <w:tab/>
        <w:t>Absent ___</w:t>
      </w:r>
    </w:p>
    <w:p w14:paraId="415A0FFE" w14:textId="70ECC35F" w:rsidR="00F90FF8" w:rsidRPr="001F21F9" w:rsidRDefault="00FA24D8">
      <w:pPr>
        <w:rPr>
          <w:rFonts w:ascii="Times New Roman" w:hAnsi="Times New Roman" w:cs="Times New Roman"/>
        </w:rPr>
      </w:pPr>
      <w:r w:rsidRPr="001F21F9">
        <w:rPr>
          <w:rFonts w:ascii="Times New Roman" w:hAnsi="Times New Roman" w:cs="Times New Roman"/>
        </w:rPr>
        <w:t>Cade A. Beck</w:t>
      </w:r>
      <w:r w:rsidRPr="001F21F9">
        <w:rPr>
          <w:rFonts w:ascii="Times New Roman" w:hAnsi="Times New Roman" w:cs="Times New Roman"/>
        </w:rPr>
        <w:tab/>
      </w:r>
      <w:r w:rsidRPr="001F21F9">
        <w:rPr>
          <w:rFonts w:ascii="Times New Roman" w:hAnsi="Times New Roman" w:cs="Times New Roman"/>
        </w:rPr>
        <w:tab/>
        <w:t>Yes ___</w:t>
      </w:r>
      <w:r w:rsidRPr="001F21F9">
        <w:rPr>
          <w:rFonts w:ascii="Times New Roman" w:hAnsi="Times New Roman" w:cs="Times New Roman"/>
        </w:rPr>
        <w:tab/>
        <w:t>No ___</w:t>
      </w:r>
      <w:r w:rsidRPr="001F21F9">
        <w:rPr>
          <w:rFonts w:ascii="Times New Roman" w:hAnsi="Times New Roman" w:cs="Times New Roman"/>
        </w:rPr>
        <w:tab/>
        <w:t>Absent ___</w:t>
      </w:r>
    </w:p>
    <w:p w14:paraId="6DCEF378" w14:textId="77777777" w:rsidR="00FA24D8" w:rsidRPr="001F21F9" w:rsidRDefault="00FA24D8">
      <w:pPr>
        <w:rPr>
          <w:rFonts w:ascii="Times New Roman" w:hAnsi="Times New Roman" w:cs="Times New Roman"/>
        </w:rPr>
      </w:pPr>
      <w:r w:rsidRPr="001F21F9">
        <w:rPr>
          <w:rFonts w:ascii="Times New Roman" w:hAnsi="Times New Roman" w:cs="Times New Roman"/>
        </w:rPr>
        <w:br/>
      </w:r>
    </w:p>
    <w:p w14:paraId="37245193" w14:textId="460FF8F7" w:rsidR="00F90FF8" w:rsidRPr="001F21F9" w:rsidRDefault="00FA24D8">
      <w:pPr>
        <w:rPr>
          <w:rFonts w:ascii="Times New Roman" w:hAnsi="Times New Roman" w:cs="Times New Roman"/>
        </w:rPr>
      </w:pPr>
      <w:r w:rsidRPr="001F21F9">
        <w:rPr>
          <w:rFonts w:ascii="Times New Roman" w:hAnsi="Times New Roman" w:cs="Times New Roman"/>
        </w:rPr>
        <w:t>ATTEST:</w:t>
      </w:r>
    </w:p>
    <w:p w14:paraId="075A4721" w14:textId="071A6BC6" w:rsidR="00F90FF8" w:rsidRPr="001F21F9" w:rsidRDefault="00FA24D8">
      <w:pPr>
        <w:rPr>
          <w:rFonts w:ascii="Times New Roman" w:hAnsi="Times New Roman" w:cs="Times New Roman"/>
        </w:rPr>
      </w:pPr>
      <w:r w:rsidRPr="001F21F9">
        <w:rPr>
          <w:rFonts w:ascii="Times New Roman" w:hAnsi="Times New Roman" w:cs="Times New Roman"/>
        </w:rPr>
        <w:t>_______________________________________________</w:t>
      </w:r>
    </w:p>
    <w:p w14:paraId="2D675E7C" w14:textId="77777777" w:rsidR="00F90FF8" w:rsidRPr="001F21F9" w:rsidRDefault="00FA24D8">
      <w:pPr>
        <w:rPr>
          <w:rFonts w:ascii="Times New Roman" w:hAnsi="Times New Roman" w:cs="Times New Roman"/>
        </w:rPr>
      </w:pPr>
      <w:r w:rsidRPr="001F21F9">
        <w:rPr>
          <w:rFonts w:ascii="Times New Roman" w:hAnsi="Times New Roman" w:cs="Times New Roman"/>
        </w:rPr>
        <w:t>Natalie Crosby, Recorder</w:t>
      </w:r>
    </w:p>
    <w:sectPr w:rsidR="00F90FF8" w:rsidRPr="001F21F9"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8E55" w14:textId="77777777" w:rsidR="00B2150C" w:rsidRDefault="00B2150C" w:rsidP="001F21F9">
      <w:pPr>
        <w:spacing w:after="0" w:line="240" w:lineRule="auto"/>
      </w:pPr>
      <w:r>
        <w:separator/>
      </w:r>
    </w:p>
  </w:endnote>
  <w:endnote w:type="continuationSeparator" w:id="0">
    <w:p w14:paraId="08D189F6" w14:textId="77777777" w:rsidR="00B2150C" w:rsidRDefault="00B2150C" w:rsidP="001F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B2A8" w14:textId="6485B40C" w:rsidR="001F21F9" w:rsidRDefault="001F21F9">
    <w:pPr>
      <w:pStyle w:val="Footer"/>
    </w:pPr>
    <w:r>
      <w:t>Resolution #2026-10</w:t>
    </w:r>
  </w:p>
  <w:p w14:paraId="61D47B7C" w14:textId="77777777" w:rsidR="001F21F9" w:rsidRDefault="001F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08E3" w14:textId="77777777" w:rsidR="00B2150C" w:rsidRDefault="00B2150C" w:rsidP="001F21F9">
      <w:pPr>
        <w:spacing w:after="0" w:line="240" w:lineRule="auto"/>
      </w:pPr>
      <w:r>
        <w:separator/>
      </w:r>
    </w:p>
  </w:footnote>
  <w:footnote w:type="continuationSeparator" w:id="0">
    <w:p w14:paraId="7985EB3C" w14:textId="77777777" w:rsidR="00B2150C" w:rsidRDefault="00B2150C" w:rsidP="001F2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8704523">
    <w:abstractNumId w:val="8"/>
  </w:num>
  <w:num w:numId="2" w16cid:durableId="1752656177">
    <w:abstractNumId w:val="6"/>
  </w:num>
  <w:num w:numId="3" w16cid:durableId="50613524">
    <w:abstractNumId w:val="5"/>
  </w:num>
  <w:num w:numId="4" w16cid:durableId="1166360615">
    <w:abstractNumId w:val="4"/>
  </w:num>
  <w:num w:numId="5" w16cid:durableId="1628929440">
    <w:abstractNumId w:val="7"/>
  </w:num>
  <w:num w:numId="6" w16cid:durableId="1346984364">
    <w:abstractNumId w:val="3"/>
  </w:num>
  <w:num w:numId="7" w16cid:durableId="1218665854">
    <w:abstractNumId w:val="2"/>
  </w:num>
  <w:num w:numId="8" w16cid:durableId="1749617986">
    <w:abstractNumId w:val="1"/>
  </w:num>
  <w:num w:numId="9" w16cid:durableId="162071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1F9"/>
    <w:rsid w:val="0029639D"/>
    <w:rsid w:val="00326F90"/>
    <w:rsid w:val="00396453"/>
    <w:rsid w:val="003F71AE"/>
    <w:rsid w:val="00554860"/>
    <w:rsid w:val="00AA1D8D"/>
    <w:rsid w:val="00B2150C"/>
    <w:rsid w:val="00B47730"/>
    <w:rsid w:val="00CB0664"/>
    <w:rsid w:val="00CB5559"/>
    <w:rsid w:val="00DA55A9"/>
    <w:rsid w:val="00F90FF8"/>
    <w:rsid w:val="00FA24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93556"/>
  <w14:defaultImageDpi w14:val="300"/>
  <w15:docId w15:val="{3CBF5195-8B96-4CF8-9A12-408E3EA9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xisselectedend">
    <w:name w:val="x_isselectedend"/>
    <w:basedOn w:val="Normal"/>
    <w:rsid w:val="001F21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21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3</cp:revision>
  <dcterms:created xsi:type="dcterms:W3CDTF">2026-06-03T18:42:00Z</dcterms:created>
  <dcterms:modified xsi:type="dcterms:W3CDTF">2026-06-04T22:41:00Z</dcterms:modified>
  <cp:category/>
</cp:coreProperties>
</file>