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77BD" w14:textId="77777777" w:rsidR="009C750B" w:rsidRDefault="009C750B" w:rsidP="009C750B">
      <w:pPr>
        <w:spacing w:line="257" w:lineRule="auto"/>
        <w:ind w:left="1440" w:right="666" w:firstLine="720"/>
        <w:jc w:val="right"/>
      </w:pPr>
      <w:r w:rsidRPr="6452B9AB">
        <w:rPr>
          <w:rFonts w:ascii="Cambria" w:eastAsia="Cambria" w:hAnsi="Cambria" w:cs="Cambria"/>
          <w:b/>
          <w:bCs/>
          <w:color w:val="000000" w:themeColor="text1"/>
          <w:sz w:val="20"/>
          <w:szCs w:val="20"/>
        </w:rPr>
        <w:t xml:space="preserve">Mayor Bryan Cox </w:t>
      </w:r>
    </w:p>
    <w:p w14:paraId="44BD4568" w14:textId="23142273" w:rsidR="009C750B" w:rsidRDefault="009C750B" w:rsidP="009C750B">
      <w:pPr>
        <w:spacing w:line="257" w:lineRule="auto"/>
        <w:ind w:left="720" w:right="710"/>
        <w:jc w:val="right"/>
      </w:pPr>
      <w:r w:rsidRPr="6452B9AB">
        <w:rPr>
          <w:rFonts w:ascii="Cambria" w:eastAsia="Cambria" w:hAnsi="Cambria" w:cs="Cambria"/>
          <w:b/>
          <w:bCs/>
          <w:color w:val="000000" w:themeColor="text1"/>
          <w:sz w:val="20"/>
          <w:szCs w:val="20"/>
        </w:rPr>
        <w:t xml:space="preserve">PC Chair </w:t>
      </w:r>
      <w:r>
        <w:rPr>
          <w:rFonts w:ascii="Cambria" w:eastAsia="Cambria" w:hAnsi="Cambria" w:cs="Cambria"/>
          <w:b/>
          <w:bCs/>
          <w:color w:val="000000" w:themeColor="text1"/>
          <w:sz w:val="20"/>
          <w:szCs w:val="20"/>
        </w:rPr>
        <w:t>Melinda Lee</w:t>
      </w:r>
      <w:r w:rsidRPr="6452B9AB">
        <w:rPr>
          <w:rFonts w:ascii="Cambria" w:eastAsia="Cambria" w:hAnsi="Cambria" w:cs="Cambria"/>
          <w:color w:val="000000" w:themeColor="text1"/>
          <w:sz w:val="20"/>
          <w:szCs w:val="20"/>
        </w:rPr>
        <w:t xml:space="preserve"> </w:t>
      </w:r>
    </w:p>
    <w:p w14:paraId="2C1C8604" w14:textId="2DB66EEA" w:rsidR="009C750B" w:rsidRDefault="009C750B" w:rsidP="009C750B">
      <w:pPr>
        <w:spacing w:after="3" w:line="257" w:lineRule="auto"/>
        <w:ind w:left="730" w:right="700" w:hanging="10"/>
        <w:jc w:val="right"/>
      </w:pPr>
      <w:r w:rsidRPr="6452B9AB">
        <w:rPr>
          <w:rFonts w:ascii="Cambria" w:eastAsia="Cambria" w:hAnsi="Cambria" w:cs="Cambria"/>
          <w:color w:val="000000" w:themeColor="text1"/>
          <w:sz w:val="20"/>
          <w:szCs w:val="20"/>
        </w:rPr>
        <w:t xml:space="preserve">Commissioner </w:t>
      </w:r>
      <w:r>
        <w:rPr>
          <w:rFonts w:ascii="Cambria" w:eastAsia="Cambria" w:hAnsi="Cambria" w:cs="Cambria"/>
          <w:color w:val="000000" w:themeColor="text1"/>
          <w:sz w:val="20"/>
          <w:szCs w:val="20"/>
        </w:rPr>
        <w:t>Michael Mowes</w:t>
      </w:r>
      <w:r w:rsidRPr="6452B9AB">
        <w:rPr>
          <w:rFonts w:ascii="Cambria" w:eastAsia="Cambria" w:hAnsi="Cambria" w:cs="Cambria"/>
          <w:color w:val="000000" w:themeColor="text1"/>
          <w:sz w:val="20"/>
          <w:szCs w:val="20"/>
        </w:rPr>
        <w:t xml:space="preserve"> </w:t>
      </w:r>
    </w:p>
    <w:p w14:paraId="5D4E1C1F" w14:textId="523307C2" w:rsidR="009C750B" w:rsidRDefault="009C750B" w:rsidP="009C750B">
      <w:pPr>
        <w:spacing w:after="3" w:line="257" w:lineRule="auto"/>
        <w:ind w:left="730" w:right="700" w:hanging="10"/>
        <w:jc w:val="right"/>
      </w:pPr>
      <w:r w:rsidRPr="6452B9AB">
        <w:rPr>
          <w:rFonts w:ascii="Cambria" w:eastAsia="Cambria" w:hAnsi="Cambria" w:cs="Cambria"/>
          <w:color w:val="000000" w:themeColor="text1"/>
          <w:sz w:val="20"/>
          <w:szCs w:val="20"/>
        </w:rPr>
        <w:t xml:space="preserve">Commissioner </w:t>
      </w:r>
      <w:r>
        <w:rPr>
          <w:rFonts w:ascii="Cambria" w:eastAsia="Cambria" w:hAnsi="Cambria" w:cs="Cambria"/>
          <w:color w:val="000000" w:themeColor="text1"/>
          <w:sz w:val="20"/>
          <w:szCs w:val="20"/>
        </w:rPr>
        <w:t>Heather Taylor</w:t>
      </w:r>
      <w:r w:rsidRPr="6452B9AB">
        <w:rPr>
          <w:rFonts w:ascii="Cambria" w:eastAsia="Cambria" w:hAnsi="Cambria" w:cs="Cambria"/>
          <w:color w:val="000000" w:themeColor="text1"/>
          <w:sz w:val="20"/>
          <w:szCs w:val="20"/>
        </w:rPr>
        <w:t xml:space="preserve"> </w:t>
      </w:r>
    </w:p>
    <w:p w14:paraId="1899B4D8" w14:textId="6C5F661A" w:rsidR="009C750B" w:rsidRDefault="009C750B" w:rsidP="009C750B">
      <w:pPr>
        <w:tabs>
          <w:tab w:val="center" w:pos="3321"/>
          <w:tab w:val="left" w:pos="8911"/>
        </w:tabs>
        <w:spacing w:after="3" w:line="257" w:lineRule="auto"/>
        <w:ind w:right="720"/>
        <w:jc w:val="right"/>
      </w:pPr>
      <w:r w:rsidRPr="6452B9AB">
        <w:rPr>
          <w:rFonts w:ascii="Calibri" w:eastAsia="Calibri" w:hAnsi="Calibri" w:cs="Calibri"/>
          <w:color w:val="000000" w:themeColor="text1"/>
          <w:sz w:val="22"/>
          <w:szCs w:val="22"/>
        </w:rPr>
        <w:t>C</w:t>
      </w:r>
      <w:r w:rsidRPr="6452B9AB">
        <w:rPr>
          <w:rFonts w:ascii="Cambria" w:eastAsia="Cambria" w:hAnsi="Cambria" w:cs="Cambria"/>
          <w:color w:val="000000" w:themeColor="text1"/>
          <w:sz w:val="20"/>
          <w:szCs w:val="20"/>
        </w:rPr>
        <w:t xml:space="preserve">ommissioner </w:t>
      </w:r>
      <w:r>
        <w:rPr>
          <w:rFonts w:ascii="Cambria" w:eastAsia="Cambria" w:hAnsi="Cambria" w:cs="Cambria"/>
          <w:color w:val="000000" w:themeColor="text1"/>
          <w:sz w:val="20"/>
          <w:szCs w:val="20"/>
        </w:rPr>
        <w:t>Charlene Williams</w:t>
      </w:r>
      <w:r w:rsidRPr="6452B9AB">
        <w:rPr>
          <w:rFonts w:ascii="Cambria" w:eastAsia="Cambria" w:hAnsi="Cambria" w:cs="Cambria"/>
          <w:color w:val="000000" w:themeColor="text1"/>
          <w:sz w:val="20"/>
          <w:szCs w:val="20"/>
        </w:rPr>
        <w:t xml:space="preserve">  </w:t>
      </w:r>
    </w:p>
    <w:p w14:paraId="5BBB854E" w14:textId="77777777" w:rsidR="009C750B" w:rsidRDefault="009C750B" w:rsidP="009C750B">
      <w:pPr>
        <w:spacing w:after="3" w:line="257" w:lineRule="auto"/>
        <w:ind w:left="730" w:right="700" w:hanging="10"/>
        <w:jc w:val="right"/>
      </w:pPr>
      <w:r w:rsidRPr="6452B9AB">
        <w:rPr>
          <w:rFonts w:ascii="Cambria" w:eastAsia="Cambria" w:hAnsi="Cambria" w:cs="Cambria"/>
          <w:color w:val="000000" w:themeColor="text1"/>
          <w:sz w:val="20"/>
          <w:szCs w:val="20"/>
        </w:rPr>
        <w:t xml:space="preserve">Commissioner Ned Hansen </w:t>
      </w:r>
    </w:p>
    <w:p w14:paraId="18FC6E8C" w14:textId="77777777" w:rsidR="006A2A83" w:rsidRDefault="006A2A83">
      <w:pPr>
        <w:pStyle w:val="Heading1"/>
        <w:spacing w:after="50"/>
        <w:jc w:val="center"/>
      </w:pPr>
    </w:p>
    <w:p w14:paraId="5327BF56" w14:textId="06698413" w:rsidR="009C613A" w:rsidRDefault="007C6A11" w:rsidP="00B227A6">
      <w:pPr>
        <w:pStyle w:val="Heading1"/>
        <w:spacing w:after="0"/>
        <w:jc w:val="center"/>
      </w:pPr>
      <w:r>
        <w:t>City of Hyde Park</w:t>
      </w:r>
    </w:p>
    <w:p w14:paraId="36E41990" w14:textId="77777777" w:rsidR="009C613A" w:rsidRDefault="007C6A11" w:rsidP="00B227A6">
      <w:pPr>
        <w:pStyle w:val="Title"/>
        <w:jc w:val="center"/>
      </w:pPr>
      <w:r>
        <w:t>Planning Commission</w:t>
      </w:r>
    </w:p>
    <w:p w14:paraId="67B5828D" w14:textId="77777777" w:rsidR="009C613A" w:rsidRDefault="007C6A11" w:rsidP="00B227A6">
      <w:pPr>
        <w:pStyle w:val="Heading1"/>
        <w:spacing w:after="0"/>
        <w:jc w:val="center"/>
      </w:pPr>
      <w:r>
        <w:t>Meeting minutes</w:t>
      </w:r>
    </w:p>
    <w:p w14:paraId="77D9F7D4" w14:textId="546E1E01" w:rsidR="00F63393" w:rsidRDefault="0045688D" w:rsidP="00B227A6">
      <w:pPr>
        <w:jc w:val="center"/>
        <w:rPr>
          <w:sz w:val="28"/>
          <w:szCs w:val="28"/>
        </w:rPr>
      </w:pPr>
      <w:r>
        <w:rPr>
          <w:sz w:val="28"/>
          <w:szCs w:val="28"/>
        </w:rPr>
        <w:t>April 15</w:t>
      </w:r>
      <w:r w:rsidR="00F63393">
        <w:rPr>
          <w:sz w:val="28"/>
          <w:szCs w:val="28"/>
        </w:rPr>
        <w:t>, 2026</w:t>
      </w:r>
    </w:p>
    <w:p w14:paraId="17697504" w14:textId="5F77CB6C" w:rsidR="00A2703D" w:rsidRDefault="00A2703D" w:rsidP="00B227A6">
      <w:pPr>
        <w:jc w:val="center"/>
        <w:rPr>
          <w:sz w:val="28"/>
          <w:szCs w:val="28"/>
        </w:rPr>
      </w:pPr>
      <w:r>
        <w:rPr>
          <w:sz w:val="28"/>
          <w:szCs w:val="28"/>
        </w:rPr>
        <w:t>7:00 pm</w:t>
      </w:r>
    </w:p>
    <w:p w14:paraId="74FC9455" w14:textId="77777777" w:rsidR="00B227A6" w:rsidRPr="00F63393" w:rsidRDefault="00B227A6" w:rsidP="00B227A6">
      <w:pPr>
        <w:jc w:val="center"/>
        <w:rPr>
          <w:sz w:val="28"/>
          <w:szCs w:val="28"/>
        </w:rPr>
      </w:pPr>
    </w:p>
    <w:p w14:paraId="395E41E0" w14:textId="5C2DA843" w:rsidR="009C613A" w:rsidRPr="006A2A83" w:rsidRDefault="007C6A11" w:rsidP="00A23B72">
      <w:pPr>
        <w:pStyle w:val="Heading2"/>
        <w:spacing w:before="0" w:after="0"/>
        <w:rPr>
          <w:b/>
          <w:bCs/>
          <w:u w:val="single"/>
        </w:rPr>
      </w:pPr>
      <w:r w:rsidRPr="006A2A83">
        <w:rPr>
          <w:b/>
          <w:bCs/>
          <w:u w:val="single"/>
        </w:rPr>
        <w:t xml:space="preserve">Call </w:t>
      </w:r>
      <w:r w:rsidR="007E630D" w:rsidRPr="006A2A83">
        <w:rPr>
          <w:b/>
          <w:bCs/>
          <w:u w:val="single"/>
        </w:rPr>
        <w:t>t</w:t>
      </w:r>
      <w:r w:rsidRPr="006A2A83">
        <w:rPr>
          <w:b/>
          <w:bCs/>
          <w:u w:val="single"/>
        </w:rPr>
        <w:t>o Order &amp; Take Roll</w:t>
      </w:r>
    </w:p>
    <w:p w14:paraId="7012025E" w14:textId="41AAF540" w:rsidR="009C613A" w:rsidRPr="00C27C17" w:rsidRDefault="007C6A11" w:rsidP="00A23B72">
      <w:pPr>
        <w:rPr>
          <w:sz w:val="24"/>
          <w:szCs w:val="24"/>
        </w:rPr>
      </w:pPr>
      <w:r w:rsidRPr="00C27C17">
        <w:rPr>
          <w:sz w:val="24"/>
          <w:szCs w:val="24"/>
        </w:rPr>
        <w:t xml:space="preserve">Commission Chair Lee called the meeting to order </w:t>
      </w:r>
      <w:r w:rsidR="00C27C17" w:rsidRPr="00C27C17">
        <w:rPr>
          <w:sz w:val="24"/>
          <w:szCs w:val="24"/>
        </w:rPr>
        <w:t>at approximately</w:t>
      </w:r>
      <w:r w:rsidR="00D51413">
        <w:rPr>
          <w:sz w:val="24"/>
          <w:szCs w:val="24"/>
        </w:rPr>
        <w:t xml:space="preserve"> 7:00 pm </w:t>
      </w:r>
      <w:r w:rsidRPr="00C27C17">
        <w:rPr>
          <w:sz w:val="24"/>
          <w:szCs w:val="24"/>
        </w:rPr>
        <w:t>and took roll. All commissioners were present: Heather Taylor, Michael Mowes, Charlene Williams, and Ned Hansen.</w:t>
      </w:r>
    </w:p>
    <w:p w14:paraId="6ECE141C" w14:textId="77777777" w:rsidR="00570F54" w:rsidRPr="00C27C17" w:rsidRDefault="00570F54" w:rsidP="00A23B72">
      <w:pPr>
        <w:rPr>
          <w:sz w:val="24"/>
          <w:szCs w:val="24"/>
        </w:rPr>
      </w:pPr>
    </w:p>
    <w:p w14:paraId="0A27E2F0" w14:textId="0B68235F" w:rsidR="00570F54" w:rsidRPr="00C27C17" w:rsidRDefault="001A2C8A" w:rsidP="00A23B72">
      <w:pPr>
        <w:rPr>
          <w:b/>
          <w:bCs/>
          <w:sz w:val="24"/>
          <w:szCs w:val="24"/>
        </w:rPr>
      </w:pPr>
      <w:r w:rsidRPr="00C27C17">
        <w:rPr>
          <w:b/>
          <w:bCs/>
          <w:sz w:val="24"/>
          <w:szCs w:val="24"/>
        </w:rPr>
        <w:t>C</w:t>
      </w:r>
      <w:r w:rsidR="00570F54" w:rsidRPr="00C27C17">
        <w:rPr>
          <w:b/>
          <w:bCs/>
          <w:sz w:val="24"/>
          <w:szCs w:val="24"/>
        </w:rPr>
        <w:t>ity staff present</w:t>
      </w:r>
    </w:p>
    <w:p w14:paraId="733D4032" w14:textId="79E6596F" w:rsidR="00570F54" w:rsidRPr="00C27C17" w:rsidRDefault="00570F54" w:rsidP="00A23B72">
      <w:pPr>
        <w:rPr>
          <w:sz w:val="24"/>
          <w:szCs w:val="24"/>
        </w:rPr>
      </w:pPr>
      <w:r w:rsidRPr="00C27C17">
        <w:rPr>
          <w:sz w:val="24"/>
          <w:szCs w:val="24"/>
        </w:rPr>
        <w:t xml:space="preserve">City Planner Machael Layton, </w:t>
      </w:r>
      <w:r w:rsidR="00C27C17" w:rsidRPr="00C27C17">
        <w:rPr>
          <w:sz w:val="24"/>
          <w:szCs w:val="24"/>
        </w:rPr>
        <w:t xml:space="preserve">City Administrator Marcus Allton, </w:t>
      </w:r>
      <w:r w:rsidRPr="00C27C17">
        <w:rPr>
          <w:sz w:val="24"/>
          <w:szCs w:val="24"/>
        </w:rPr>
        <w:t>Planning Assistant Colette Dursteler</w:t>
      </w:r>
    </w:p>
    <w:p w14:paraId="434FC698" w14:textId="77777777" w:rsidR="00570F54" w:rsidRPr="00C27C17" w:rsidRDefault="00570F54" w:rsidP="00A23B72">
      <w:pPr>
        <w:rPr>
          <w:sz w:val="24"/>
          <w:szCs w:val="24"/>
        </w:rPr>
      </w:pPr>
    </w:p>
    <w:p w14:paraId="3C4666A3" w14:textId="02088EB3" w:rsidR="00570F54" w:rsidRPr="00C27C17" w:rsidRDefault="00570F54" w:rsidP="00A23B72">
      <w:pPr>
        <w:rPr>
          <w:b/>
          <w:bCs/>
          <w:sz w:val="24"/>
          <w:szCs w:val="24"/>
        </w:rPr>
      </w:pPr>
      <w:r w:rsidRPr="00C27C17">
        <w:rPr>
          <w:b/>
          <w:bCs/>
          <w:sz w:val="24"/>
          <w:szCs w:val="24"/>
        </w:rPr>
        <w:t>Others present</w:t>
      </w:r>
    </w:p>
    <w:p w14:paraId="302726F9" w14:textId="0D627193" w:rsidR="00570F54" w:rsidRPr="00C27C17" w:rsidRDefault="00C27C17" w:rsidP="00A23B72">
      <w:pPr>
        <w:rPr>
          <w:sz w:val="24"/>
          <w:szCs w:val="24"/>
        </w:rPr>
      </w:pPr>
      <w:r w:rsidRPr="00C27C17">
        <w:rPr>
          <w:sz w:val="24"/>
          <w:szCs w:val="24"/>
        </w:rPr>
        <w:t>Bryan Cox</w:t>
      </w:r>
      <w:r w:rsidR="0045688D">
        <w:rPr>
          <w:sz w:val="24"/>
          <w:szCs w:val="24"/>
        </w:rPr>
        <w:t>, Sherri Nate, Blaine Hamblin, Tiffany Atkinson, (2 unnamed USU students)</w:t>
      </w:r>
    </w:p>
    <w:p w14:paraId="567BF20D" w14:textId="77777777" w:rsidR="00A23B72" w:rsidRDefault="00A23B72" w:rsidP="00A23B72"/>
    <w:p w14:paraId="7DF1C1BC" w14:textId="77777777" w:rsidR="009C613A" w:rsidRPr="006A2A83" w:rsidRDefault="007C6A11" w:rsidP="00A23B72">
      <w:pPr>
        <w:pStyle w:val="Heading2"/>
        <w:spacing w:before="0" w:after="0"/>
        <w:rPr>
          <w:b/>
          <w:bCs/>
          <w:u w:val="single"/>
        </w:rPr>
      </w:pPr>
      <w:r w:rsidRPr="006A2A83">
        <w:rPr>
          <w:b/>
          <w:bCs/>
          <w:u w:val="single"/>
        </w:rPr>
        <w:t>Opening Remarks</w:t>
      </w:r>
    </w:p>
    <w:p w14:paraId="6B3AB6DF" w14:textId="097A2456" w:rsidR="00DF14B3" w:rsidRDefault="00DF14B3" w:rsidP="00DF14B3">
      <w:r>
        <w:t xml:space="preserve">Chair Lee announced that Commissioner </w:t>
      </w:r>
      <w:r w:rsidR="0045688D">
        <w:t>Michael Mowes</w:t>
      </w:r>
      <w:r>
        <w:t xml:space="preserve"> would give the opening remarks for the evening.</w:t>
      </w:r>
    </w:p>
    <w:p w14:paraId="468687B7" w14:textId="65AC9AB5" w:rsidR="00DF14B3" w:rsidRDefault="00DF14B3" w:rsidP="00DF14B3">
      <w:r>
        <w:t xml:space="preserve">Commissioner </w:t>
      </w:r>
      <w:r w:rsidR="00D51413">
        <w:t>Mowes</w:t>
      </w:r>
      <w:r>
        <w:t xml:space="preserve"> offered an invocation and led the Pledge of Allegiance.</w:t>
      </w:r>
    </w:p>
    <w:p w14:paraId="1ABC8D5B" w14:textId="77777777" w:rsidR="00A23B72" w:rsidRPr="006A2A83" w:rsidRDefault="00A23B72" w:rsidP="00A23B72">
      <w:pPr>
        <w:rPr>
          <w:sz w:val="24"/>
          <w:szCs w:val="24"/>
        </w:rPr>
      </w:pPr>
    </w:p>
    <w:p w14:paraId="7506ECEE" w14:textId="1ABFFDB3" w:rsidR="009C613A" w:rsidRPr="006A2A83" w:rsidRDefault="007C6A11" w:rsidP="00A23B72">
      <w:pPr>
        <w:pStyle w:val="Heading2"/>
        <w:spacing w:before="0" w:after="0"/>
        <w:rPr>
          <w:b/>
          <w:bCs/>
          <w:u w:val="single"/>
        </w:rPr>
      </w:pPr>
      <w:r w:rsidRPr="006A2A83">
        <w:rPr>
          <w:b/>
          <w:bCs/>
          <w:u w:val="single"/>
        </w:rPr>
        <w:t xml:space="preserve">Approval </w:t>
      </w:r>
      <w:r w:rsidR="007E630D" w:rsidRPr="006A2A83">
        <w:rPr>
          <w:b/>
          <w:bCs/>
          <w:u w:val="single"/>
        </w:rPr>
        <w:t>o</w:t>
      </w:r>
      <w:r w:rsidRPr="006A2A83">
        <w:rPr>
          <w:b/>
          <w:bCs/>
          <w:u w:val="single"/>
        </w:rPr>
        <w:t>f Minutes</w:t>
      </w:r>
    </w:p>
    <w:p w14:paraId="18EDF134" w14:textId="77777777" w:rsidR="00D51413" w:rsidRPr="00D51413" w:rsidRDefault="00D51413" w:rsidP="00D51413">
      <w:r w:rsidRPr="00D51413">
        <w:t>Chair Lee noted she had one small addition regarding the meeting start time, which Colette had already addressed.</w:t>
      </w:r>
    </w:p>
    <w:p w14:paraId="036589CB" w14:textId="77777777" w:rsidR="00D51413" w:rsidRPr="00D51413" w:rsidRDefault="00D51413" w:rsidP="00D51413">
      <w:r w:rsidRPr="00D51413">
        <w:t>Commissioner Hansen moved to approve the minutes as presented. Commissioner Mowes seconded. The motion passed unanimously.</w:t>
      </w:r>
    </w:p>
    <w:p w14:paraId="42B3FFC5" w14:textId="77777777" w:rsidR="00A23B72" w:rsidRPr="00A23B72" w:rsidRDefault="00A23B72" w:rsidP="00A23B72"/>
    <w:p w14:paraId="5FD50983" w14:textId="77777777" w:rsidR="009C613A" w:rsidRDefault="007C6A11" w:rsidP="00A23B72">
      <w:pPr>
        <w:pStyle w:val="Heading2"/>
        <w:spacing w:before="0" w:after="0"/>
        <w:rPr>
          <w:b/>
          <w:bCs/>
          <w:u w:val="single"/>
        </w:rPr>
      </w:pPr>
      <w:r w:rsidRPr="006A2A83">
        <w:rPr>
          <w:b/>
          <w:bCs/>
          <w:u w:val="single"/>
        </w:rPr>
        <w:t>Planning Staff Report</w:t>
      </w:r>
    </w:p>
    <w:p w14:paraId="16108A5C" w14:textId="553B35F4" w:rsidR="00D54C94" w:rsidRPr="00D54C94" w:rsidRDefault="00D54C94" w:rsidP="00D54C94">
      <w:r w:rsidRPr="00D54C94">
        <w:t>City Planner Machael Layton provided a report on her attendance at the American Planning Association Utah Chapter Conference. She highlighted four key classes:</w:t>
      </w:r>
    </w:p>
    <w:p w14:paraId="13989CA7" w14:textId="77777777" w:rsidR="00D54C94" w:rsidRPr="00D54C94" w:rsidRDefault="00D54C94" w:rsidP="00D54C94">
      <w:r w:rsidRPr="00D54C94">
        <w:rPr>
          <w:b/>
          <w:bCs/>
        </w:rPr>
        <w:t>Planning Commission Meeting Management:</w:t>
      </w:r>
      <w:r w:rsidRPr="00D54C94">
        <w:t xml:space="preserve"> The conference encouraged taking a deep dive into bylaws to ensure they're current and properly understood. They recommended adding an agenda section at the beginning of meetings for ex parte communications and conflict of interest disclosures. They also suggested dividing agendas into administrative and legislative items for better public understanding.</w:t>
      </w:r>
    </w:p>
    <w:p w14:paraId="60BE731B" w14:textId="77777777" w:rsidR="00D54C94" w:rsidRPr="00D54C94" w:rsidRDefault="00D54C94" w:rsidP="00D54C94">
      <w:r w:rsidRPr="00D54C94">
        <w:rPr>
          <w:b/>
          <w:bCs/>
        </w:rPr>
        <w:lastRenderedPageBreak/>
        <w:t>Code Enforcement:</w:t>
      </w:r>
      <w:r w:rsidRPr="00D54C94">
        <w:t xml:space="preserve"> The session emphasized that code enforcement is everyone's responsibility - a "see something, say something" approach where all departments should be aware of code compliance issues.</w:t>
      </w:r>
    </w:p>
    <w:p w14:paraId="0552B4BE" w14:textId="77777777" w:rsidR="00D54C94" w:rsidRPr="00D54C94" w:rsidRDefault="00D54C94" w:rsidP="00D54C94">
      <w:r w:rsidRPr="00D54C94">
        <w:rPr>
          <w:b/>
          <w:bCs/>
        </w:rPr>
        <w:t>Water Conservation:</w:t>
      </w:r>
      <w:r w:rsidRPr="00D54C94">
        <w:t xml:space="preserve"> Given potential state requirements for water conservation efforts, they encouraged creating community-based conservation committees rather than having conservation directives come solely from staff or elected officials. They also recommended adding water impact sections to staff reports for all applications.</w:t>
      </w:r>
    </w:p>
    <w:p w14:paraId="50ECA002" w14:textId="77777777" w:rsidR="00D54C94" w:rsidRPr="00D54C94" w:rsidRDefault="00D54C94" w:rsidP="00D54C94">
      <w:r w:rsidRPr="00D54C94">
        <w:rPr>
          <w:b/>
          <w:bCs/>
        </w:rPr>
        <w:t>Land Use Law and New Legislation:</w:t>
      </w:r>
      <w:r w:rsidRPr="00D54C94">
        <w:t xml:space="preserve"> Senate Bill 284 requires local government officials to complete an ethics course entitled "Ethics for Local Government." Layton will facilitate this training for commissioners who haven't completed it.</w:t>
      </w:r>
    </w:p>
    <w:p w14:paraId="20C35567" w14:textId="77777777" w:rsidR="00D54C94" w:rsidRPr="00D54C94" w:rsidRDefault="00D54C94" w:rsidP="00D54C94">
      <w:r w:rsidRPr="00D54C94">
        <w:t>Chair Lee expressed strong support for the community-based water conservation committee idea, sharing an anecdote about how even well-publicized drought conditions didn't translate to public understanding of the need for water conservation until the city issued direct communications.</w:t>
      </w:r>
    </w:p>
    <w:p w14:paraId="600C4FA5" w14:textId="77777777" w:rsidR="00D54C94" w:rsidRPr="00D54C94" w:rsidRDefault="00D54C94" w:rsidP="00D54C94"/>
    <w:p w14:paraId="07203619" w14:textId="77777777" w:rsidR="009C613A" w:rsidRPr="006A2A83" w:rsidRDefault="007C6A11" w:rsidP="00A23B72">
      <w:pPr>
        <w:pStyle w:val="Heading2"/>
        <w:spacing w:before="0" w:after="0"/>
        <w:rPr>
          <w:b/>
          <w:bCs/>
          <w:u w:val="single"/>
        </w:rPr>
      </w:pPr>
      <w:r w:rsidRPr="006A2A83">
        <w:rPr>
          <w:b/>
          <w:bCs/>
          <w:u w:val="single"/>
        </w:rPr>
        <w:t>Action Items</w:t>
      </w:r>
    </w:p>
    <w:p w14:paraId="6F0F1E67" w14:textId="77777777" w:rsidR="00D54C94" w:rsidRPr="00D54C94" w:rsidRDefault="00D54C94" w:rsidP="00D54C94">
      <w:pPr>
        <w:rPr>
          <w:b/>
          <w:bCs/>
          <w:u w:val="single"/>
        </w:rPr>
      </w:pPr>
      <w:r w:rsidRPr="00D54C94">
        <w:rPr>
          <w:b/>
          <w:bCs/>
          <w:u w:val="single"/>
        </w:rPr>
        <w:t>Plat Amendment for Mountain Gate Subdivision</w:t>
      </w:r>
    </w:p>
    <w:p w14:paraId="31702456" w14:textId="77777777" w:rsidR="00D54C94" w:rsidRDefault="00D54C94" w:rsidP="00D54C94">
      <w:r w:rsidRPr="00D54C94">
        <w:t xml:space="preserve">Chair Lee announced they would address this item first, switching the order from the agenda. </w:t>
      </w:r>
    </w:p>
    <w:p w14:paraId="320E41FE" w14:textId="53745866" w:rsidR="00D54C94" w:rsidRPr="00D54C94" w:rsidRDefault="00D54C94" w:rsidP="00D54C94">
      <w:r w:rsidRPr="00D54C94">
        <w:t>City Planner Machael Layton explained that the applicant was present and provided background on the situation. Two parcels in the same subdivision but different phases had created complications when property owners attempted a land exchange through deed recordation without realizing they needed a plat amendment.</w:t>
      </w:r>
    </w:p>
    <w:p w14:paraId="68066864" w14:textId="77777777" w:rsidR="00D54C94" w:rsidRPr="00D54C94" w:rsidRDefault="00D54C94" w:rsidP="00D54C94">
      <w:r w:rsidRPr="00D54C94">
        <w:t>Blaine Hamblin from Heritage Land Development explained that a builder had placed one house too close to the property line, violating setback requirements. Both neighbors agreed to the property exchange to resolve the setback issue rather than requiring the home to be moved or rebuilt.</w:t>
      </w:r>
    </w:p>
    <w:p w14:paraId="58DFAA3B" w14:textId="77777777" w:rsidR="00D54C94" w:rsidRPr="00D54C94" w:rsidRDefault="00D54C94" w:rsidP="00D54C94">
      <w:r w:rsidRPr="00D54C94">
        <w:t>The commission discussed how such errors occur. Commissioner Taylor asked about the breakdown in the process. Staff explained that building inspectors trust surveyor stakes and aren't licensed surveyors themselves. When they catch violations, they require corrections - sometimes requiring foundation removal and rebuilding.</w:t>
      </w:r>
    </w:p>
    <w:p w14:paraId="17927479" w14:textId="77777777" w:rsidR="00D54C94" w:rsidRPr="00D54C94" w:rsidRDefault="00D54C94" w:rsidP="00D54C94">
      <w:r w:rsidRPr="00D54C94">
        <w:t>Commissioner Mowes noted they were fortunate to have cooperative neighbors willing to work together on a solution.</w:t>
      </w:r>
    </w:p>
    <w:p w14:paraId="688B1408" w14:textId="68AF239F" w:rsidR="00D54C94" w:rsidRDefault="00D54C94" w:rsidP="00D54C94">
      <w:r w:rsidRPr="00D54C94">
        <w:rPr>
          <w:b/>
          <w:bCs/>
        </w:rPr>
        <w:t>Motion:</w:t>
      </w:r>
      <w:r w:rsidRPr="00D54C94">
        <w:t xml:space="preserve"> Commissioner Mowes moved forward a positive recommendation to city council for approval of the amendment to Mountain Gate subdivision lots 112 and 104 based on the facts listed in the staff report. Commissioner Williams seconded. The motion passed unanimously.</w:t>
      </w:r>
    </w:p>
    <w:p w14:paraId="04DFF539" w14:textId="77777777" w:rsidR="00D54C94" w:rsidRDefault="00D54C94" w:rsidP="00D54C94"/>
    <w:p w14:paraId="41DCCD53" w14:textId="77777777" w:rsidR="00D54C94" w:rsidRPr="00D54C94" w:rsidRDefault="00D54C94" w:rsidP="00D54C94">
      <w:pPr>
        <w:rPr>
          <w:b/>
          <w:bCs/>
          <w:u w:val="single"/>
        </w:rPr>
      </w:pPr>
      <w:r w:rsidRPr="00D54C94">
        <w:rPr>
          <w:b/>
          <w:bCs/>
          <w:u w:val="single"/>
        </w:rPr>
        <w:t>Public Hearing for Ordinance 2026-02 to Amend Business License Ordinances</w:t>
      </w:r>
    </w:p>
    <w:p w14:paraId="4EBDD07A" w14:textId="49212096" w:rsidR="00D54C94" w:rsidRPr="00D54C94" w:rsidRDefault="00D54C94" w:rsidP="00D54C94">
      <w:r w:rsidRPr="00D54C94">
        <w:t>Before the staff report, Commissioner Mowes expressed concern about why the planning commission was reviewing this item rather than having it go directly to city council. City Planner Layton acknowledged this was her decision because business licenses have land use sign-off requirements, though she agreed it could have gone directly to council.</w:t>
      </w:r>
    </w:p>
    <w:p w14:paraId="62F3C4AA" w14:textId="097C33F2" w:rsidR="00D54C94" w:rsidRPr="00D54C94" w:rsidRDefault="00D54C94" w:rsidP="00D54C94">
      <w:r w:rsidRPr="00D54C94">
        <w:t xml:space="preserve">Layton explained that state code allows municipalities to regulate home-based businesses only when they create material impacts beyond normal residential use. Municipalities cannot charge fees for home-based businesses without material </w:t>
      </w:r>
      <w:r w:rsidRPr="00D54C94">
        <w:t>impact but</w:t>
      </w:r>
      <w:r w:rsidRPr="00D54C94">
        <w:t xml:space="preserve"> can charge administrative fees if property owners voluntarily request licenses.</w:t>
      </w:r>
    </w:p>
    <w:p w14:paraId="3CCCA0A0" w14:textId="77777777" w:rsidR="00D54C94" w:rsidRDefault="00D54C94" w:rsidP="00D54C94">
      <w:r w:rsidRPr="00D54C94">
        <w:lastRenderedPageBreak/>
        <w:t>The ordinance establishes the framework for identifying home occupations with and without impact, determining when fees can be charged, and adding specific cases for businesses like swim lessons. Most content is copied directly from state code.</w:t>
      </w:r>
    </w:p>
    <w:p w14:paraId="751A7D3C" w14:textId="77777777" w:rsidR="000F6874" w:rsidRPr="00D54C94" w:rsidRDefault="000F6874" w:rsidP="00D54C94"/>
    <w:p w14:paraId="7458B9D4" w14:textId="77777777" w:rsidR="000F6874" w:rsidRDefault="000F6874" w:rsidP="00D54C94">
      <w:r>
        <w:t>Chair Lee</w:t>
      </w:r>
      <w:r w:rsidR="00D54C94" w:rsidRPr="00D54C94">
        <w:t xml:space="preserve"> opened the public hearing</w:t>
      </w:r>
      <w:r>
        <w:t xml:space="preserve">. </w:t>
      </w:r>
    </w:p>
    <w:p w14:paraId="113ADF10" w14:textId="55D2000C" w:rsidR="00D54C94" w:rsidRDefault="000F6874" w:rsidP="00D54C94">
      <w:r>
        <w:t>N</w:t>
      </w:r>
      <w:r w:rsidR="00D54C94" w:rsidRPr="00D54C94">
        <w:t>o one came forward to speak.</w:t>
      </w:r>
    </w:p>
    <w:p w14:paraId="7D401144" w14:textId="558C9A6F" w:rsidR="000F6874" w:rsidRDefault="000F6874" w:rsidP="00D54C94">
      <w:r>
        <w:t>Chair Lee closed the public hearing.</w:t>
      </w:r>
    </w:p>
    <w:p w14:paraId="361C9DDA" w14:textId="77777777" w:rsidR="000F6874" w:rsidRPr="00D54C94" w:rsidRDefault="000F6874" w:rsidP="00D54C94"/>
    <w:p w14:paraId="1A8C207D" w14:textId="77777777" w:rsidR="00D54C94" w:rsidRPr="00D54C94" w:rsidRDefault="00D54C94" w:rsidP="00D54C94">
      <w:r w:rsidRPr="00D54C94">
        <w:t>During commission discussion, several concerns were raised:</w:t>
      </w:r>
    </w:p>
    <w:p w14:paraId="0CC70D51" w14:textId="77777777" w:rsidR="00D54C94" w:rsidRPr="00D54C94" w:rsidRDefault="00D54C94" w:rsidP="00D54C94">
      <w:r w:rsidRPr="00D54C94">
        <w:t>Commissioner Hansen questioned the definition of "material impact," suggesting it was too vague for property owners to understand whether they need permits. The definition simply stated that having patrons visit premises creates material impact, without specifying thresholds.</w:t>
      </w:r>
    </w:p>
    <w:p w14:paraId="4B568EDA" w14:textId="77777777" w:rsidR="00D54C94" w:rsidRPr="00D54C94" w:rsidRDefault="00D54C94" w:rsidP="00D54C94">
      <w:r w:rsidRPr="00D54C94">
        <w:t>Commissioner Taylor and others discussed practical examples, noting that one occasional client versus twenty cars throughout the day represents different impact levels. However, the vague state code definition was intentionally adopted without modification.</w:t>
      </w:r>
    </w:p>
    <w:p w14:paraId="52B32466" w14:textId="77777777" w:rsidR="00D54C94" w:rsidRPr="00D54C94" w:rsidRDefault="00D54C94" w:rsidP="00D54C94">
      <w:r w:rsidRPr="00D54C94">
        <w:t>Staff clarified that extreme cases could be addressed through existing code provisions about commercial operations in residential areas. The intent is to make home-based businesses easier while protecting neighborhoods from truly problematic operations.</w:t>
      </w:r>
    </w:p>
    <w:p w14:paraId="3D8849C7" w14:textId="77777777" w:rsidR="00D54C94" w:rsidRDefault="00D54C94" w:rsidP="00D54C94">
      <w:r w:rsidRPr="00D54C94">
        <w:rPr>
          <w:b/>
          <w:bCs/>
        </w:rPr>
        <w:t>Motion:</w:t>
      </w:r>
      <w:r w:rsidRPr="00D54C94">
        <w:t xml:space="preserve"> Commissioner Mowes moved to recommend city council approval of the ordinance. Commissioner Taylor seconded. The motion passed unanimously.</w:t>
      </w:r>
    </w:p>
    <w:p w14:paraId="78B64378" w14:textId="77777777" w:rsidR="000F6874" w:rsidRDefault="000F6874" w:rsidP="00D54C94"/>
    <w:p w14:paraId="306C9F97" w14:textId="77777777" w:rsidR="000F6874" w:rsidRPr="000F6874" w:rsidRDefault="000F6874" w:rsidP="000F6874">
      <w:pPr>
        <w:rPr>
          <w:b/>
          <w:bCs/>
        </w:rPr>
      </w:pPr>
      <w:r w:rsidRPr="000F6874">
        <w:rPr>
          <w:b/>
          <w:bCs/>
        </w:rPr>
        <w:t>Public Hearing for Ordinance 2026-05 Use Table</w:t>
      </w:r>
    </w:p>
    <w:p w14:paraId="523324E4" w14:textId="23D1FE7B" w:rsidR="000F6874" w:rsidRPr="000F6874" w:rsidRDefault="000F6874" w:rsidP="000F6874">
      <w:r>
        <w:t>T</w:t>
      </w:r>
      <w:r w:rsidRPr="000F6874">
        <w:t>he land use table</w:t>
      </w:r>
      <w:r>
        <w:t xml:space="preserve"> seems to be</w:t>
      </w:r>
      <w:r w:rsidRPr="000F6874">
        <w:t xml:space="preserve"> complex at 18 pages. City Planner Layton offered the option to open the public hearing and leave it open until the next meeting to allow more time for review and public comment.</w:t>
      </w:r>
    </w:p>
    <w:p w14:paraId="0F1B3225" w14:textId="2EAC5B01" w:rsidR="000F6874" w:rsidRPr="000F6874" w:rsidRDefault="000F6874" w:rsidP="000F6874">
      <w:r w:rsidRPr="000F6874">
        <w:t xml:space="preserve">Layton provided an extensive explanation of the changes using both digital </w:t>
      </w:r>
      <w:r w:rsidRPr="000F6874">
        <w:t>red lines</w:t>
      </w:r>
      <w:r w:rsidRPr="000F6874">
        <w:t xml:space="preserve"> and analog comparison documents. The major categories of changes included:</w:t>
      </w:r>
    </w:p>
    <w:p w14:paraId="215F7DD3" w14:textId="77777777" w:rsidR="000F6874" w:rsidRPr="000F6874" w:rsidRDefault="000F6874" w:rsidP="000F6874">
      <w:r w:rsidRPr="000F6874">
        <w:rPr>
          <w:b/>
          <w:bCs/>
        </w:rPr>
        <w:t>Housekeeping and Organization:</w:t>
      </w:r>
    </w:p>
    <w:p w14:paraId="676ACCF5" w14:textId="77777777" w:rsidR="000F6874" w:rsidRPr="000F6874" w:rsidRDefault="000F6874" w:rsidP="000F6874">
      <w:pPr>
        <w:numPr>
          <w:ilvl w:val="0"/>
          <w:numId w:val="5"/>
        </w:numPr>
      </w:pPr>
      <w:r w:rsidRPr="000F6874">
        <w:t>Changed "discussion item" to "uses by zoning district"</w:t>
      </w:r>
    </w:p>
    <w:p w14:paraId="0745D3E2" w14:textId="77777777" w:rsidR="000F6874" w:rsidRPr="000F6874" w:rsidRDefault="000F6874" w:rsidP="000F6874">
      <w:pPr>
        <w:numPr>
          <w:ilvl w:val="0"/>
          <w:numId w:val="5"/>
        </w:numPr>
      </w:pPr>
      <w:r w:rsidRPr="000F6874">
        <w:t>Moved misplaced uses to correct categories (fruit/vegetable stands and stables from residential to appropriate categories)</w:t>
      </w:r>
    </w:p>
    <w:p w14:paraId="1CDE48C4" w14:textId="77777777" w:rsidR="000F6874" w:rsidRPr="000F6874" w:rsidRDefault="000F6874" w:rsidP="000F6874">
      <w:pPr>
        <w:numPr>
          <w:ilvl w:val="0"/>
          <w:numId w:val="5"/>
        </w:numPr>
      </w:pPr>
      <w:r w:rsidRPr="000F6874">
        <w:t>Moved agriculture and food production from commercial (where not permitted) to industrial (where permitted)</w:t>
      </w:r>
    </w:p>
    <w:p w14:paraId="169A3B82" w14:textId="77777777" w:rsidR="000F6874" w:rsidRPr="000F6874" w:rsidRDefault="000F6874" w:rsidP="000F6874">
      <w:r w:rsidRPr="000F6874">
        <w:rPr>
          <w:b/>
          <w:bCs/>
        </w:rPr>
        <w:t>Planned Unit Development Column Removal:</w:t>
      </w:r>
      <w:r w:rsidRPr="000F6874">
        <w:t xml:space="preserve"> PUD isn't a zone but an overlay that should follow underlying zoning rules. Replaced this column with "use specific standards" referencing relevant code sections.</w:t>
      </w:r>
    </w:p>
    <w:p w14:paraId="35E99576" w14:textId="77777777" w:rsidR="000F6874" w:rsidRPr="000F6874" w:rsidRDefault="000F6874" w:rsidP="000F6874">
      <w:r w:rsidRPr="000F6874">
        <w:rPr>
          <w:b/>
          <w:bCs/>
        </w:rPr>
        <w:t>Conditional Use Permit Reductions:</w:t>
      </w:r>
      <w:r w:rsidRPr="000F6874">
        <w:t xml:space="preserve"> Changed many conditional uses to either permitted or not allowed, with revised development standards for permitted uses. Examples include daycare, which has extensive state standards and doesn't require conditional approval.</w:t>
      </w:r>
    </w:p>
    <w:p w14:paraId="5D17A249" w14:textId="77777777" w:rsidR="000F6874" w:rsidRPr="000F6874" w:rsidRDefault="000F6874" w:rsidP="000F6874">
      <w:r w:rsidRPr="000F6874">
        <w:rPr>
          <w:b/>
          <w:bCs/>
        </w:rPr>
        <w:t>New Additions:</w:t>
      </w:r>
    </w:p>
    <w:p w14:paraId="6EB9C33A" w14:textId="77777777" w:rsidR="000F6874" w:rsidRPr="000F6874" w:rsidRDefault="000F6874" w:rsidP="000F6874">
      <w:pPr>
        <w:numPr>
          <w:ilvl w:val="0"/>
          <w:numId w:val="6"/>
        </w:numPr>
      </w:pPr>
      <w:r w:rsidRPr="000F6874">
        <w:t>Data centers (not allowed due to water concerns)</w:t>
      </w:r>
    </w:p>
    <w:p w14:paraId="678379CF" w14:textId="77777777" w:rsidR="000F6874" w:rsidRPr="000F6874" w:rsidRDefault="000F6874" w:rsidP="000F6874">
      <w:pPr>
        <w:numPr>
          <w:ilvl w:val="0"/>
          <w:numId w:val="6"/>
        </w:numPr>
      </w:pPr>
      <w:r w:rsidRPr="000F6874">
        <w:t>Resource extraction including gravel, oil, gas and water (industrial use, not allowed)</w:t>
      </w:r>
    </w:p>
    <w:p w14:paraId="39E4F036" w14:textId="77777777" w:rsidR="000F6874" w:rsidRPr="000F6874" w:rsidRDefault="000F6874" w:rsidP="000F6874">
      <w:pPr>
        <w:numPr>
          <w:ilvl w:val="0"/>
          <w:numId w:val="6"/>
        </w:numPr>
      </w:pPr>
      <w:r w:rsidRPr="000F6874">
        <w:t>Detention centers, jails and prison facilities (not allowed in institutional/public zones)</w:t>
      </w:r>
    </w:p>
    <w:p w14:paraId="1EE024AE" w14:textId="77777777" w:rsidR="000F6874" w:rsidRPr="000F6874" w:rsidRDefault="000F6874" w:rsidP="000F6874">
      <w:pPr>
        <w:numPr>
          <w:ilvl w:val="0"/>
          <w:numId w:val="6"/>
        </w:numPr>
      </w:pPr>
      <w:r w:rsidRPr="000F6874">
        <w:t>Wind, solar and power plants (not allowed in institutional/public zones)</w:t>
      </w:r>
    </w:p>
    <w:p w14:paraId="17EBF19E" w14:textId="77777777" w:rsidR="000F6874" w:rsidRDefault="000F6874" w:rsidP="000F6874">
      <w:r w:rsidRPr="000F6874">
        <w:rPr>
          <w:b/>
          <w:bCs/>
        </w:rPr>
        <w:t>Removed Items:</w:t>
      </w:r>
      <w:r w:rsidRPr="000F6874">
        <w:t xml:space="preserve"> Boarding houses and lodging houses were removed from residential zones, though space remains if the commission wants to restore them.</w:t>
      </w:r>
    </w:p>
    <w:p w14:paraId="72940CDE" w14:textId="77777777" w:rsidR="005A1112" w:rsidRPr="000F6874" w:rsidRDefault="005A1112" w:rsidP="000F6874"/>
    <w:p w14:paraId="1F692CB3" w14:textId="77777777" w:rsidR="005A1112" w:rsidRDefault="005A1112" w:rsidP="000F6874">
      <w:r>
        <w:lastRenderedPageBreak/>
        <w:t>Chair Lee</w:t>
      </w:r>
      <w:r w:rsidR="000F6874" w:rsidRPr="000F6874">
        <w:t xml:space="preserve"> opened the public hearing</w:t>
      </w:r>
    </w:p>
    <w:p w14:paraId="51A0FC09" w14:textId="70D06F1B" w:rsidR="000F6874" w:rsidRDefault="005A1112" w:rsidP="000F6874">
      <w:r>
        <w:t>N</w:t>
      </w:r>
      <w:r w:rsidR="000F6874" w:rsidRPr="000F6874">
        <w:t>o public comment.</w:t>
      </w:r>
    </w:p>
    <w:p w14:paraId="3F056363" w14:textId="0653F6BD" w:rsidR="005A1112" w:rsidRDefault="005A1112" w:rsidP="000F6874">
      <w:r>
        <w:t>Chair Lee closed the public hearing</w:t>
      </w:r>
    </w:p>
    <w:p w14:paraId="0CBB17A9" w14:textId="77777777" w:rsidR="005A1112" w:rsidRPr="000F6874" w:rsidRDefault="005A1112" w:rsidP="000F6874"/>
    <w:p w14:paraId="27F1C39B" w14:textId="77777777" w:rsidR="000F6874" w:rsidRPr="000F6874" w:rsidRDefault="000F6874" w:rsidP="000F6874">
      <w:r w:rsidRPr="000F6874">
        <w:t>Commission discussion focused on formatting and review challenges:</w:t>
      </w:r>
    </w:p>
    <w:p w14:paraId="00E9DF17" w14:textId="65EE88AE" w:rsidR="000F6874" w:rsidRPr="000F6874" w:rsidRDefault="000F6874" w:rsidP="000F6874">
      <w:r w:rsidRPr="000F6874">
        <w:t>Commissioner Williams and Hansen noted difficulty reviewing the table due to formatting</w:t>
      </w:r>
      <w:r w:rsidR="001626B4">
        <w:t>.</w:t>
      </w:r>
    </w:p>
    <w:p w14:paraId="2720174D" w14:textId="77777777" w:rsidR="000F6874" w:rsidRPr="000F6874" w:rsidRDefault="000F6874" w:rsidP="000F6874">
      <w:r w:rsidRPr="000F6874">
        <w:t>Commissioner Hansen suggested defining "data center" more specifically, perhaps with utility requirement thresholds to distinguish from small residential setups.</w:t>
      </w:r>
    </w:p>
    <w:p w14:paraId="152AA351" w14:textId="77777777" w:rsidR="000F6874" w:rsidRPr="000F6874" w:rsidRDefault="000F6874" w:rsidP="000F6874">
      <w:r w:rsidRPr="000F6874">
        <w:t>Commissioner Mowes asked about default treatment for unlisted uses. Staff confirmed that unlisted uses would not be allowed, and this needs to be clearly stated in the code since state law defaults to allowing unlisted uses.</w:t>
      </w:r>
    </w:p>
    <w:p w14:paraId="1FC81E33" w14:textId="3921105C" w:rsidR="000F6874" w:rsidRDefault="000F6874" w:rsidP="000F6874">
      <w:r w:rsidRPr="000F6874">
        <w:t xml:space="preserve">The commission </w:t>
      </w:r>
      <w:r w:rsidR="001626B4" w:rsidRPr="000F6874">
        <w:t xml:space="preserve">agreed </w:t>
      </w:r>
      <w:r w:rsidR="001626B4">
        <w:t xml:space="preserve">that </w:t>
      </w:r>
      <w:r w:rsidRPr="000F6874">
        <w:t>the table needed formatting improvements for easier review.</w:t>
      </w:r>
    </w:p>
    <w:p w14:paraId="1B992491" w14:textId="77777777" w:rsidR="001626B4" w:rsidRPr="000F6874" w:rsidRDefault="001626B4" w:rsidP="000F6874"/>
    <w:p w14:paraId="5B3B5C76" w14:textId="77777777" w:rsidR="000F6874" w:rsidRDefault="000F6874" w:rsidP="000F6874">
      <w:r w:rsidRPr="000F6874">
        <w:rPr>
          <w:b/>
          <w:bCs/>
        </w:rPr>
        <w:t>Motion:</w:t>
      </w:r>
      <w:r w:rsidRPr="000F6874">
        <w:t xml:space="preserve"> Commissioner Hansen moved to table the item until the next meeting. Commissioner Williams seconded. The motion passed unanimously.</w:t>
      </w:r>
    </w:p>
    <w:p w14:paraId="2B52117A" w14:textId="77777777" w:rsidR="001626B4" w:rsidRPr="000F6874" w:rsidRDefault="001626B4" w:rsidP="000F6874"/>
    <w:p w14:paraId="16AD1D41" w14:textId="77777777" w:rsidR="000F6874" w:rsidRPr="000F6874" w:rsidRDefault="000F6874" w:rsidP="000F6874">
      <w:pPr>
        <w:rPr>
          <w:b/>
          <w:bCs/>
        </w:rPr>
      </w:pPr>
      <w:r w:rsidRPr="000F6874">
        <w:rPr>
          <w:b/>
          <w:bCs/>
        </w:rPr>
        <w:t>c. Public Hearing for Ordinance 2026-06 Land Disturbance Ordinance</w:t>
      </w:r>
    </w:p>
    <w:p w14:paraId="0A4803FC" w14:textId="77777777" w:rsidR="000F6874" w:rsidRPr="000F6874" w:rsidRDefault="000F6874" w:rsidP="000F6874">
      <w:r w:rsidRPr="000F6874">
        <w:t>City Planner Layton explained this ordinance creates a framework for legitimate grading and infrastructure permits currently required for large dirt disturbances or subdivision infrastructure installation. Previously, no permits were required for such work.</w:t>
      </w:r>
    </w:p>
    <w:p w14:paraId="07CD84F6" w14:textId="77777777" w:rsidR="000F6874" w:rsidRDefault="000F6874" w:rsidP="000F6874">
      <w:r w:rsidRPr="000F6874">
        <w:t>The ordinance starts small but will grow with future additions addressing building on slopes, retaining walls, and related safety concerns while balancing property rights and neighborhood protection. Key features include a new definition of "structure" and procedures for land use applications involving grading and infrastructure.</w:t>
      </w:r>
    </w:p>
    <w:p w14:paraId="494F9CC4" w14:textId="77777777" w:rsidR="001626B4" w:rsidRPr="000F6874" w:rsidRDefault="001626B4" w:rsidP="000F6874"/>
    <w:p w14:paraId="54BDCF9B" w14:textId="77777777" w:rsidR="001626B4" w:rsidRDefault="001626B4" w:rsidP="000F6874">
      <w:r>
        <w:t>Chair Lee</w:t>
      </w:r>
      <w:r w:rsidR="000F6874" w:rsidRPr="000F6874">
        <w:t xml:space="preserve"> opened the public hearing</w:t>
      </w:r>
      <w:r>
        <w:t>.</w:t>
      </w:r>
    </w:p>
    <w:p w14:paraId="72727D7F" w14:textId="36EFE8BE" w:rsidR="000F6874" w:rsidRDefault="001626B4" w:rsidP="000F6874">
      <w:r>
        <w:t>N</w:t>
      </w:r>
      <w:r w:rsidR="000F6874" w:rsidRPr="000F6874">
        <w:t>o public comment.</w:t>
      </w:r>
    </w:p>
    <w:p w14:paraId="727813AC" w14:textId="1909DB35" w:rsidR="001626B4" w:rsidRDefault="001626B4" w:rsidP="000F6874">
      <w:r>
        <w:t>Chair Lee closed the public hearing.</w:t>
      </w:r>
    </w:p>
    <w:p w14:paraId="5A77300C" w14:textId="77777777" w:rsidR="001626B4" w:rsidRPr="000F6874" w:rsidRDefault="001626B4" w:rsidP="000F6874"/>
    <w:p w14:paraId="2D4570D1" w14:textId="77777777" w:rsidR="000F6874" w:rsidRPr="000F6874" w:rsidRDefault="000F6874" w:rsidP="000F6874">
      <w:r w:rsidRPr="000F6874">
        <w:t>Commission discussion revealed several concerns and suggestions:</w:t>
      </w:r>
    </w:p>
    <w:p w14:paraId="5C05C92E" w14:textId="1FDF98CC" w:rsidR="000F6874" w:rsidRPr="000F6874" w:rsidRDefault="000F6874" w:rsidP="000F6874">
      <w:r w:rsidRPr="000F6874">
        <w:rPr>
          <w:b/>
          <w:bCs/>
        </w:rPr>
        <w:t xml:space="preserve">Purpose and </w:t>
      </w:r>
      <w:r w:rsidR="001626B4" w:rsidRPr="000F6874">
        <w:rPr>
          <w:b/>
          <w:bCs/>
        </w:rPr>
        <w:t>Authority</w:t>
      </w:r>
      <w:r w:rsidRPr="000F6874">
        <w:rPr>
          <w:b/>
          <w:bCs/>
        </w:rPr>
        <w:t>:</w:t>
      </w:r>
      <w:r w:rsidRPr="000F6874">
        <w:t xml:space="preserve"> Commissioner Mowes </w:t>
      </w:r>
      <w:r w:rsidR="001626B4">
        <w:t>mentioned</w:t>
      </w:r>
      <w:r w:rsidRPr="000F6874">
        <w:t xml:space="preserve"> section three as too vague, which gives city engineers discretionary authority over activities posing "unique threats" to water quality, air quality, public health or safety. He </w:t>
      </w:r>
      <w:r w:rsidR="001626B4">
        <w:t>stated</w:t>
      </w:r>
      <w:r w:rsidRPr="000F6874">
        <w:t xml:space="preserve"> this created uncertainty for property owners and lacked clear standards for enforcement.</w:t>
      </w:r>
    </w:p>
    <w:p w14:paraId="6503DFF2" w14:textId="77777777" w:rsidR="000F6874" w:rsidRPr="000F6874" w:rsidRDefault="000F6874" w:rsidP="000F6874">
      <w:r w:rsidRPr="000F6874">
        <w:t>Staff acknowledged the language could be more specific and suggested tying it to established standards like water source protection zones, county air quality standards, or floodplain buffers. The intent is to address extreme cases while having legal backing for enforcement.</w:t>
      </w:r>
    </w:p>
    <w:p w14:paraId="60B338E1" w14:textId="77777777" w:rsidR="000F6874" w:rsidRPr="000F6874" w:rsidRDefault="000F6874" w:rsidP="000F6874">
      <w:r w:rsidRPr="000F6874">
        <w:rPr>
          <w:b/>
          <w:bCs/>
        </w:rPr>
        <w:t>Scope Concerns:</w:t>
      </w:r>
      <w:r w:rsidRPr="000F6874">
        <w:t xml:space="preserve"> Commissioner Williams noted that section eight appeared overly broad, potentially requiring permits for all grading and fill activities on every lot. Staff clarified this applies only to work without existing building permits, since grading is included in building permits.</w:t>
      </w:r>
    </w:p>
    <w:p w14:paraId="5699F424" w14:textId="77777777" w:rsidR="000F6874" w:rsidRPr="000F6874" w:rsidRDefault="000F6874" w:rsidP="000F6874">
      <w:r w:rsidRPr="000F6874">
        <w:rPr>
          <w:b/>
          <w:bCs/>
        </w:rPr>
        <w:t>Practical Applications:</w:t>
      </w:r>
      <w:r w:rsidRPr="000F6874">
        <w:t xml:space="preserve"> The ordinance addresses situations where developers want to move dirt before obtaining building permits, or where work occurs outside the normal permitting process. It also provides enforcement tools for problematic excavation activities.</w:t>
      </w:r>
    </w:p>
    <w:p w14:paraId="6B37F233" w14:textId="7DAE8621" w:rsidR="000F6874" w:rsidRPr="000F6874" w:rsidRDefault="000F6874" w:rsidP="000F6874">
      <w:r w:rsidRPr="000F6874">
        <w:t xml:space="preserve">Mayor Cox suggested identifying sensitive slope lots during development </w:t>
      </w:r>
      <w:r w:rsidR="001626B4" w:rsidRPr="000F6874">
        <w:t>approval,</w:t>
      </w:r>
      <w:r w:rsidRPr="000F6874">
        <w:t xml:space="preserve"> so buyers know about restrictions upfront, rather than requiring individual engineer consultations.</w:t>
      </w:r>
    </w:p>
    <w:p w14:paraId="5C5388A9" w14:textId="77777777" w:rsidR="000F6874" w:rsidRPr="000F6874" w:rsidRDefault="000F6874" w:rsidP="000F6874">
      <w:r w:rsidRPr="000F6874">
        <w:lastRenderedPageBreak/>
        <w:t>Commissioner Williams recommended adding specific exceptions for properties with existing building permits to clarify the ordinance doesn't create double permitting requirements.</w:t>
      </w:r>
    </w:p>
    <w:p w14:paraId="0BAE983C" w14:textId="77777777" w:rsidR="000F6874" w:rsidRPr="000F6874" w:rsidRDefault="000F6874" w:rsidP="000F6874">
      <w:r w:rsidRPr="000F6874">
        <w:rPr>
          <w:b/>
          <w:bCs/>
        </w:rPr>
        <w:t>Motion:</w:t>
      </w:r>
      <w:r w:rsidRPr="000F6874">
        <w:t xml:space="preserve"> Commissioner Taylor moved to recommend city council approval of the ordinance. Commissioner Mowes seconded.</w:t>
      </w:r>
    </w:p>
    <w:p w14:paraId="4412EB4C" w14:textId="77777777" w:rsidR="000F6874" w:rsidRPr="000F6874" w:rsidRDefault="000F6874" w:rsidP="000F6874">
      <w:r w:rsidRPr="000F6874">
        <w:rPr>
          <w:b/>
          <w:bCs/>
        </w:rPr>
        <w:t>Amended Motion:</w:t>
      </w:r>
      <w:r w:rsidRPr="000F6874">
        <w:t xml:space="preserve"> Commissioner Williams moved to amend the motion to recommend approval conditional upon adding language under section eight excluding properties with existing building permits from requiring additional land disturbance permits. Commissioner Taylor seconded the amended motion. The motion passed unanimously.</w:t>
      </w:r>
    </w:p>
    <w:p w14:paraId="605A7AB7" w14:textId="77777777" w:rsidR="000F6874" w:rsidRPr="00D54C94" w:rsidRDefault="000F6874" w:rsidP="00D54C94"/>
    <w:p w14:paraId="11A62981" w14:textId="77777777" w:rsidR="00D54C94" w:rsidRPr="00D54C94" w:rsidRDefault="00D54C94" w:rsidP="00D54C94"/>
    <w:p w14:paraId="0BEDFA71" w14:textId="27693471" w:rsidR="009C613A" w:rsidRDefault="001626B4" w:rsidP="00B227A6">
      <w:pPr>
        <w:pStyle w:val="Heading2"/>
        <w:spacing w:before="0" w:after="0"/>
        <w:rPr>
          <w:b/>
          <w:bCs/>
          <w:u w:val="single"/>
        </w:rPr>
      </w:pPr>
      <w:r>
        <w:rPr>
          <w:b/>
          <w:bCs/>
          <w:u w:val="single"/>
        </w:rPr>
        <w:t>Discussion</w:t>
      </w:r>
      <w:r w:rsidR="007C6A11" w:rsidRPr="00A23B72">
        <w:rPr>
          <w:b/>
          <w:bCs/>
          <w:u w:val="single"/>
        </w:rPr>
        <w:t xml:space="preserve"> Items</w:t>
      </w:r>
    </w:p>
    <w:p w14:paraId="6DE9EFE2" w14:textId="77777777" w:rsidR="001626B4" w:rsidRPr="001626B4" w:rsidRDefault="001626B4" w:rsidP="001626B4">
      <w:pPr>
        <w:rPr>
          <w:b/>
          <w:bCs/>
        </w:rPr>
      </w:pPr>
      <w:r w:rsidRPr="001626B4">
        <w:rPr>
          <w:b/>
          <w:bCs/>
        </w:rPr>
        <w:t>Modifications to the MXD Zone using the Temporary Zoning Ordinance provision</w:t>
      </w:r>
    </w:p>
    <w:p w14:paraId="42A4B0EE" w14:textId="77777777" w:rsidR="001626B4" w:rsidRPr="001626B4" w:rsidRDefault="001626B4" w:rsidP="001626B4">
      <w:r w:rsidRPr="001626B4">
        <w:t>Staff explained this discussion relates to the temporary land use regulation provision (moratorium) discussed in the workshop. The question arose from recent rezoning requests where commercial properties were rezoned to mixed-use (MX), raising concerns about losing too much commercial land.</w:t>
      </w:r>
    </w:p>
    <w:p w14:paraId="43246FCE" w14:textId="77777777" w:rsidR="001626B4" w:rsidRPr="001626B4" w:rsidRDefault="001626B4" w:rsidP="001626B4">
      <w:r w:rsidRPr="001626B4">
        <w:t>The city currently lacks a multi-family residential zone allowing only townhomes or small apartments without commercial requirements. Many MX developments struggle with the commercial component, particularly smaller developments where developers are uncertain whether to build one large commercial building or multiple small ones.</w:t>
      </w:r>
    </w:p>
    <w:p w14:paraId="67E20767" w14:textId="77777777" w:rsidR="001626B4" w:rsidRPr="001626B4" w:rsidRDefault="001626B4" w:rsidP="001626B4">
      <w:r w:rsidRPr="001626B4">
        <w:t>This uncertainty leaves portions of developments in question and makes it difficult for developers to commit to residential units (rooftops), which the city needs to support eventual commercial development.</w:t>
      </w:r>
    </w:p>
    <w:p w14:paraId="6542E4E4" w14:textId="77777777" w:rsidR="001626B4" w:rsidRPr="001626B4" w:rsidRDefault="001626B4" w:rsidP="001626B4">
      <w:r w:rsidRPr="001626B4">
        <w:t>The commission discussed whether to include MX modifications in upcoming code updates:</w:t>
      </w:r>
    </w:p>
    <w:p w14:paraId="5253DCF0" w14:textId="77777777" w:rsidR="001626B4" w:rsidRPr="001626B4" w:rsidRDefault="001626B4" w:rsidP="001626B4">
      <w:r w:rsidRPr="001626B4">
        <w:rPr>
          <w:b/>
          <w:bCs/>
        </w:rPr>
        <w:t>Arguments for Keeping Commercial Requirements:</w:t>
      </w:r>
    </w:p>
    <w:p w14:paraId="764FC26B" w14:textId="44F25ACE" w:rsidR="001626B4" w:rsidRPr="001626B4" w:rsidRDefault="00C764FB" w:rsidP="001626B4">
      <w:pPr>
        <w:numPr>
          <w:ilvl w:val="0"/>
          <w:numId w:val="7"/>
        </w:numPr>
      </w:pPr>
      <w:r>
        <w:t>T</w:t>
      </w:r>
      <w:r w:rsidR="001626B4" w:rsidRPr="001626B4">
        <w:t>he city needs commercial development</w:t>
      </w:r>
    </w:p>
    <w:p w14:paraId="6CE27DE7" w14:textId="77777777" w:rsidR="001626B4" w:rsidRPr="001626B4" w:rsidRDefault="001626B4" w:rsidP="001626B4">
      <w:pPr>
        <w:numPr>
          <w:ilvl w:val="0"/>
          <w:numId w:val="7"/>
        </w:numPr>
      </w:pPr>
      <w:r w:rsidRPr="001626B4">
        <w:t>Concern about giving away prime commercial land</w:t>
      </w:r>
    </w:p>
    <w:p w14:paraId="4804EAA6" w14:textId="77777777" w:rsidR="001626B4" w:rsidRPr="001626B4" w:rsidRDefault="001626B4" w:rsidP="001626B4">
      <w:pPr>
        <w:numPr>
          <w:ilvl w:val="0"/>
          <w:numId w:val="7"/>
        </w:numPr>
      </w:pPr>
      <w:r w:rsidRPr="001626B4">
        <w:t>Preference to see how current approved MX developments perform before making changes</w:t>
      </w:r>
    </w:p>
    <w:p w14:paraId="7FAAB326" w14:textId="77777777" w:rsidR="001626B4" w:rsidRPr="001626B4" w:rsidRDefault="001626B4" w:rsidP="001626B4">
      <w:r w:rsidRPr="001626B4">
        <w:rPr>
          <w:b/>
          <w:bCs/>
        </w:rPr>
        <w:t>Arguments for Flexibility:</w:t>
      </w:r>
    </w:p>
    <w:p w14:paraId="52A7B8A2" w14:textId="65D41D2A" w:rsidR="001626B4" w:rsidRPr="001626B4" w:rsidRDefault="00C764FB" w:rsidP="001626B4">
      <w:pPr>
        <w:numPr>
          <w:ilvl w:val="0"/>
          <w:numId w:val="8"/>
        </w:numPr>
      </w:pPr>
      <w:r>
        <w:t>K</w:t>
      </w:r>
      <w:r w:rsidR="001626B4" w:rsidRPr="001626B4">
        <w:t>eeping it as an option to reduce development agreements</w:t>
      </w:r>
    </w:p>
    <w:p w14:paraId="0762F433" w14:textId="26B66DA3" w:rsidR="001626B4" w:rsidRPr="001626B4" w:rsidRDefault="00C764FB" w:rsidP="001626B4">
      <w:pPr>
        <w:numPr>
          <w:ilvl w:val="0"/>
          <w:numId w:val="8"/>
        </w:numPr>
      </w:pPr>
      <w:r>
        <w:t>F</w:t>
      </w:r>
      <w:r w:rsidR="001626B4" w:rsidRPr="001626B4">
        <w:t>inancing challenges for mixed-use projects</w:t>
      </w:r>
    </w:p>
    <w:p w14:paraId="7A3EF7BB" w14:textId="77777777" w:rsidR="001626B4" w:rsidRPr="001626B4" w:rsidRDefault="001626B4" w:rsidP="001626B4">
      <w:pPr>
        <w:numPr>
          <w:ilvl w:val="0"/>
          <w:numId w:val="8"/>
        </w:numPr>
      </w:pPr>
      <w:r w:rsidRPr="001626B4">
        <w:t>One approved development expired due to inability to secure commercial partners</w:t>
      </w:r>
    </w:p>
    <w:p w14:paraId="5CB2AB68" w14:textId="77777777" w:rsidR="001626B4" w:rsidRPr="001626B4" w:rsidRDefault="001626B4" w:rsidP="001626B4">
      <w:r w:rsidRPr="001626B4">
        <w:rPr>
          <w:b/>
          <w:bCs/>
        </w:rPr>
        <w:t>Alternative Approaches:</w:t>
      </w:r>
    </w:p>
    <w:p w14:paraId="4D6692F7" w14:textId="65C32D53" w:rsidR="001626B4" w:rsidRPr="001626B4" w:rsidRDefault="00C764FB" w:rsidP="001626B4">
      <w:pPr>
        <w:numPr>
          <w:ilvl w:val="0"/>
          <w:numId w:val="9"/>
        </w:numPr>
      </w:pPr>
      <w:r>
        <w:t>A</w:t>
      </w:r>
      <w:r w:rsidR="001626B4" w:rsidRPr="001626B4">
        <w:t>llowing non-commercial multi-family only with owner-occupancy requirements via deed restrictions to prevent investor speculation</w:t>
      </w:r>
    </w:p>
    <w:p w14:paraId="7320F3EE" w14:textId="77777777" w:rsidR="001626B4" w:rsidRPr="001626B4" w:rsidRDefault="001626B4" w:rsidP="001626B4">
      <w:pPr>
        <w:numPr>
          <w:ilvl w:val="0"/>
          <w:numId w:val="9"/>
        </w:numPr>
      </w:pPr>
      <w:r w:rsidRPr="001626B4">
        <w:t>Discussion of modifying the transition zone for first-time homebuyers instead</w:t>
      </w:r>
    </w:p>
    <w:p w14:paraId="523AE85F" w14:textId="77777777" w:rsidR="001626B4" w:rsidRPr="001626B4" w:rsidRDefault="001626B4" w:rsidP="001626B4">
      <w:pPr>
        <w:numPr>
          <w:ilvl w:val="0"/>
          <w:numId w:val="9"/>
        </w:numPr>
      </w:pPr>
      <w:r w:rsidRPr="001626B4">
        <w:t>Consideration of partial rezoning for long parcels with different access points</w:t>
      </w:r>
    </w:p>
    <w:p w14:paraId="38F1688B" w14:textId="77777777" w:rsidR="001626B4" w:rsidRPr="001626B4" w:rsidRDefault="001626B4" w:rsidP="001626B4">
      <w:r w:rsidRPr="001626B4">
        <w:t>The commission generally agreed to keep MX modifications as an option for the upcoming code review process, with final decisions to be made during that process.</w:t>
      </w:r>
    </w:p>
    <w:p w14:paraId="73E11F3F" w14:textId="77777777" w:rsidR="001626B4" w:rsidRPr="001626B4" w:rsidRDefault="001626B4" w:rsidP="001626B4"/>
    <w:p w14:paraId="7D784150" w14:textId="77777777" w:rsidR="00DF14B3" w:rsidRPr="00DF14B3" w:rsidRDefault="00DF14B3" w:rsidP="00DF14B3"/>
    <w:p w14:paraId="33884A44" w14:textId="77777777" w:rsidR="00C54F42" w:rsidRDefault="00C54F42" w:rsidP="00B227A6">
      <w:pPr>
        <w:pStyle w:val="Heading2"/>
        <w:spacing w:before="0" w:after="0"/>
        <w:rPr>
          <w:b/>
          <w:bCs/>
          <w:u w:val="single"/>
        </w:rPr>
      </w:pPr>
      <w:r>
        <w:rPr>
          <w:b/>
          <w:bCs/>
          <w:u w:val="single"/>
        </w:rPr>
        <w:t>Future Items</w:t>
      </w:r>
    </w:p>
    <w:p w14:paraId="1DB5C13A" w14:textId="77777777" w:rsidR="00C54F42" w:rsidRDefault="00C54F42" w:rsidP="00C54F42">
      <w:pPr>
        <w:pStyle w:val="Heading2"/>
        <w:spacing w:before="0" w:after="0"/>
        <w:rPr>
          <w:sz w:val="24"/>
          <w:szCs w:val="24"/>
        </w:rPr>
      </w:pPr>
      <w:r w:rsidRPr="00C54F42">
        <w:rPr>
          <w:sz w:val="24"/>
          <w:szCs w:val="24"/>
        </w:rPr>
        <w:t>The next meeting was moved from May 6th to May 20th, 2026, due to multiple commissioner conflicts</w:t>
      </w:r>
    </w:p>
    <w:p w14:paraId="4B331C72" w14:textId="77777777" w:rsidR="00C764FB" w:rsidRDefault="00C764FB" w:rsidP="00C764FB"/>
    <w:p w14:paraId="12A4AE1F" w14:textId="77777777" w:rsidR="00C764FB" w:rsidRPr="00C764FB" w:rsidRDefault="00C764FB" w:rsidP="00C764FB"/>
    <w:p w14:paraId="480D8F68" w14:textId="77777777" w:rsidR="00C54F42" w:rsidRPr="00C54F42" w:rsidRDefault="00C54F42" w:rsidP="00C54F42">
      <w:pPr>
        <w:rPr>
          <w:b/>
          <w:bCs/>
          <w:sz w:val="30"/>
          <w:szCs w:val="30"/>
          <w:u w:val="single"/>
        </w:rPr>
      </w:pPr>
      <w:r w:rsidRPr="00C54F42">
        <w:rPr>
          <w:b/>
          <w:bCs/>
          <w:sz w:val="30"/>
          <w:szCs w:val="30"/>
          <w:u w:val="single"/>
        </w:rPr>
        <w:lastRenderedPageBreak/>
        <w:t>Additional Discussion</w:t>
      </w:r>
    </w:p>
    <w:p w14:paraId="4B43719B" w14:textId="77777777" w:rsidR="00C54F42" w:rsidRPr="00C54F42" w:rsidRDefault="00C54F42" w:rsidP="00C54F42">
      <w:pPr>
        <w:rPr>
          <w:b/>
          <w:bCs/>
        </w:rPr>
      </w:pPr>
      <w:r w:rsidRPr="00C54F42">
        <w:rPr>
          <w:b/>
          <w:bCs/>
        </w:rPr>
        <w:t>Potential Gravel Pit Concerns</w:t>
      </w:r>
    </w:p>
    <w:p w14:paraId="756A2591" w14:textId="77777777" w:rsidR="00C54F42" w:rsidRPr="00C54F42" w:rsidRDefault="00C54F42" w:rsidP="00C54F42">
      <w:r w:rsidRPr="00C54F42">
        <w:t>Mayor Cox informed the commission that North Logan had notified him of property owners pursuing gravel pit applications for properties near Circle Bar or Blue Sky developments. Circle Bar is in county jurisdiction while Blue Sky is in Hyde Park city limits.</w:t>
      </w:r>
    </w:p>
    <w:p w14:paraId="043018DA" w14:textId="77777777" w:rsidR="00C54F42" w:rsidRPr="00C54F42" w:rsidRDefault="00C54F42" w:rsidP="00C54F42">
      <w:r w:rsidRPr="00C54F42">
        <w:t>Commissioner Mowes explained his previous research with the state ombudsman's office confirmed that new gravel pits are not permitted uses in areas where they're prohibited by zoning, despite state protections for existing operations.</w:t>
      </w:r>
    </w:p>
    <w:p w14:paraId="44360955" w14:textId="77777777" w:rsidR="00C54F42" w:rsidRPr="00C54F42" w:rsidRDefault="00C54F42" w:rsidP="00C54F42">
      <w:r w:rsidRPr="00C54F42">
        <w:t>The commission discussed potential impacts on city streets and safety, with suggestions for transportation plan modifications to limit commercial vehicle weights on residential roads. However, staff cautioned against creating ordinances in reaction to single issues.</w:t>
      </w:r>
    </w:p>
    <w:p w14:paraId="6810ED2D" w14:textId="77777777" w:rsidR="00C54F42" w:rsidRPr="00C54F42" w:rsidRDefault="00C54F42" w:rsidP="00C54F42">
      <w:r w:rsidRPr="00C54F42">
        <w:t>The discussion highlighted the need for proactive planning to address potential commercial operations that could impact city infrastructure and residential areas.</w:t>
      </w:r>
    </w:p>
    <w:p w14:paraId="3D5B4FC1" w14:textId="77777777" w:rsidR="00C54F42" w:rsidRPr="00C54F42" w:rsidRDefault="00C54F42" w:rsidP="00C54F42"/>
    <w:p w14:paraId="282D6758" w14:textId="77777777" w:rsidR="00C54F42" w:rsidRPr="00C54F42" w:rsidRDefault="00C54F42" w:rsidP="00B227A6">
      <w:pPr>
        <w:pStyle w:val="Heading2"/>
        <w:spacing w:before="0" w:after="0"/>
        <w:rPr>
          <w:sz w:val="24"/>
          <w:szCs w:val="24"/>
        </w:rPr>
      </w:pPr>
    </w:p>
    <w:p w14:paraId="71EBBEBC" w14:textId="0E95E98C" w:rsidR="009C613A" w:rsidRPr="00A23B72" w:rsidRDefault="007C6A11" w:rsidP="00B227A6">
      <w:pPr>
        <w:pStyle w:val="Heading2"/>
        <w:spacing w:before="0" w:after="0"/>
        <w:rPr>
          <w:b/>
          <w:bCs/>
          <w:u w:val="single"/>
        </w:rPr>
      </w:pPr>
      <w:r w:rsidRPr="00A23B72">
        <w:rPr>
          <w:b/>
          <w:bCs/>
          <w:u w:val="single"/>
        </w:rPr>
        <w:t>Adjourn</w:t>
      </w:r>
    </w:p>
    <w:p w14:paraId="17372588" w14:textId="77777777" w:rsidR="00C54F42" w:rsidRPr="00C54F42" w:rsidRDefault="00C54F42" w:rsidP="00C54F42">
      <w:r w:rsidRPr="00C54F42">
        <w:t>The meeting adjourned after the comprehensive discussion of all agenda items and the additional gravel pit concerns raised by the mayor</w:t>
      </w:r>
    </w:p>
    <w:p w14:paraId="07ED8122" w14:textId="77777777" w:rsidR="00A362F7" w:rsidRDefault="00A362F7" w:rsidP="00A362F7"/>
    <w:p w14:paraId="64040FA1" w14:textId="77777777" w:rsidR="00A362F7" w:rsidRPr="00A362F7" w:rsidRDefault="00A362F7" w:rsidP="00A362F7"/>
    <w:p w14:paraId="54A79AC7" w14:textId="77777777" w:rsidR="005D6E75" w:rsidRDefault="005D6E75">
      <w:pPr>
        <w:spacing w:after="150"/>
      </w:pPr>
    </w:p>
    <w:p w14:paraId="68955955" w14:textId="16875D7D" w:rsidR="005D6E75" w:rsidRDefault="005D6E75">
      <w:pPr>
        <w:spacing w:after="150"/>
      </w:pPr>
      <w:r>
        <w:t>______________________________________________________________________</w:t>
      </w:r>
    </w:p>
    <w:p w14:paraId="2700A18C" w14:textId="4D63C6E0" w:rsidR="005D6E75" w:rsidRDefault="005D6E75">
      <w:pPr>
        <w:spacing w:after="150"/>
      </w:pPr>
      <w:r>
        <w:t>Colette Dursteler</w:t>
      </w:r>
    </w:p>
    <w:p w14:paraId="06DF5311" w14:textId="71EC51AB" w:rsidR="005D6E75" w:rsidRDefault="005D6E75">
      <w:pPr>
        <w:spacing w:after="150"/>
      </w:pPr>
      <w:r>
        <w:t>Planning Assistant</w:t>
      </w:r>
    </w:p>
    <w:sectPr w:rsidR="005D6E75" w:rsidSect="009C750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270A" w14:textId="77777777" w:rsidR="006D74BC" w:rsidRDefault="006D74BC" w:rsidP="00EA231F">
      <w:r>
        <w:separator/>
      </w:r>
    </w:p>
  </w:endnote>
  <w:endnote w:type="continuationSeparator" w:id="0">
    <w:p w14:paraId="771BC158" w14:textId="77777777" w:rsidR="006D74BC" w:rsidRDefault="006D74BC" w:rsidP="00EA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3449" w14:textId="77777777" w:rsidR="000F3770" w:rsidRDefault="000F3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5623"/>
      <w:docPartObj>
        <w:docPartGallery w:val="Page Numbers (Bottom of Page)"/>
        <w:docPartUnique/>
      </w:docPartObj>
    </w:sdtPr>
    <w:sdtEndPr/>
    <w:sdtContent>
      <w:sdt>
        <w:sdtPr>
          <w:id w:val="-1769616900"/>
          <w:docPartObj>
            <w:docPartGallery w:val="Page Numbers (Top of Page)"/>
            <w:docPartUnique/>
          </w:docPartObj>
        </w:sdtPr>
        <w:sdtEndPr/>
        <w:sdtContent>
          <w:p w14:paraId="2F6B6AB4" w14:textId="714874F6" w:rsidR="00EA231F" w:rsidRDefault="00EA23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E41647" w14:textId="700B72F4" w:rsidR="00EA231F" w:rsidRDefault="00382343">
    <w:pPr>
      <w:pStyle w:val="Footer"/>
    </w:pPr>
    <w:r>
      <w:t xml:space="preserve">Planning Commission </w:t>
    </w:r>
    <w:r w:rsidR="000F3770">
      <w:t>April 15</w:t>
    </w:r>
    <w: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A73A" w14:textId="77777777" w:rsidR="000F3770" w:rsidRDefault="000F37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48D6E" w14:textId="77777777" w:rsidR="006D74BC" w:rsidRDefault="006D74BC" w:rsidP="00EA231F">
      <w:r>
        <w:separator/>
      </w:r>
    </w:p>
  </w:footnote>
  <w:footnote w:type="continuationSeparator" w:id="0">
    <w:p w14:paraId="2774CD27" w14:textId="77777777" w:rsidR="006D74BC" w:rsidRDefault="006D74BC" w:rsidP="00EA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F5B7" w14:textId="77777777" w:rsidR="000F3770" w:rsidRDefault="000F3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06BF" w14:textId="6576265E" w:rsidR="00EA231F" w:rsidRDefault="000F3770">
    <w:pPr>
      <w:pStyle w:val="Header"/>
    </w:pPr>
    <w:sdt>
      <w:sdtPr>
        <w:id w:val="22373954"/>
        <w:docPartObj>
          <w:docPartGallery w:val="Watermarks"/>
          <w:docPartUnique/>
        </w:docPartObj>
      </w:sdtPr>
      <w:sdtContent>
        <w:r>
          <w:rPr>
            <w:noProof/>
          </w:rPr>
          <w:pict w14:anchorId="42416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D74BC">
      <w:rPr>
        <w:noProof/>
      </w:rPr>
      <w:object w:dxaOrig="1440" w:dyaOrig="1440" w14:anchorId="5E73E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77.75pt;margin-top:-13.85pt;width:108pt;height:60pt;z-index:251658240;mso-wrap-edited:f;mso-position-horizontal-relative:text;mso-position-vertical-relative:text" wrapcoords="-100 0 -100 21420 21600 21420 21600 0 -100 0">
          <v:imagedata r:id="rId1" o:title=""/>
          <w10:wrap type="tight"/>
        </v:shape>
        <o:OLEObject Type="Embed" ProgID="MSPhotoEd.3" ShapeID="_x0000_s1025" DrawAspect="Content" ObjectID="_1837834463" r:id="rId2"/>
      </w:object>
    </w:r>
    <w:r w:rsidR="009C750B">
      <w:tab/>
    </w:r>
    <w:r w:rsidR="009C750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3EDF" w14:textId="77777777" w:rsidR="000F3770" w:rsidRDefault="000F3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03B1"/>
    <w:multiLevelType w:val="multilevel"/>
    <w:tmpl w:val="5BE26A90"/>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C79A5"/>
    <w:multiLevelType w:val="hybridMultilevel"/>
    <w:tmpl w:val="3EEA0FA6"/>
    <w:lvl w:ilvl="0" w:tplc="9C1EA542">
      <w:start w:val="1"/>
      <w:numFmt w:val="bullet"/>
      <w:lvlText w:val="●"/>
      <w:lvlJc w:val="left"/>
      <w:pPr>
        <w:ind w:left="720" w:hanging="360"/>
      </w:pPr>
    </w:lvl>
    <w:lvl w:ilvl="1" w:tplc="537642B4">
      <w:start w:val="1"/>
      <w:numFmt w:val="bullet"/>
      <w:lvlText w:val="○"/>
      <w:lvlJc w:val="left"/>
      <w:pPr>
        <w:ind w:left="1440" w:hanging="360"/>
      </w:pPr>
    </w:lvl>
    <w:lvl w:ilvl="2" w:tplc="48F0A850">
      <w:start w:val="1"/>
      <w:numFmt w:val="bullet"/>
      <w:lvlText w:val="■"/>
      <w:lvlJc w:val="left"/>
      <w:pPr>
        <w:ind w:left="2160" w:hanging="360"/>
      </w:pPr>
    </w:lvl>
    <w:lvl w:ilvl="3" w:tplc="73DA166A">
      <w:start w:val="1"/>
      <w:numFmt w:val="bullet"/>
      <w:lvlText w:val="●"/>
      <w:lvlJc w:val="left"/>
      <w:pPr>
        <w:ind w:left="2880" w:hanging="360"/>
      </w:pPr>
    </w:lvl>
    <w:lvl w:ilvl="4" w:tplc="2516107E">
      <w:start w:val="1"/>
      <w:numFmt w:val="bullet"/>
      <w:lvlText w:val="○"/>
      <w:lvlJc w:val="left"/>
      <w:pPr>
        <w:ind w:left="3600" w:hanging="360"/>
      </w:pPr>
    </w:lvl>
    <w:lvl w:ilvl="5" w:tplc="FF6EE7C6">
      <w:start w:val="1"/>
      <w:numFmt w:val="bullet"/>
      <w:lvlText w:val="■"/>
      <w:lvlJc w:val="left"/>
      <w:pPr>
        <w:ind w:left="4320" w:hanging="360"/>
      </w:pPr>
    </w:lvl>
    <w:lvl w:ilvl="6" w:tplc="5802A2C6">
      <w:start w:val="1"/>
      <w:numFmt w:val="bullet"/>
      <w:lvlText w:val="●"/>
      <w:lvlJc w:val="left"/>
      <w:pPr>
        <w:ind w:left="5040" w:hanging="360"/>
      </w:pPr>
    </w:lvl>
    <w:lvl w:ilvl="7" w:tplc="07825B14">
      <w:start w:val="1"/>
      <w:numFmt w:val="bullet"/>
      <w:lvlText w:val="●"/>
      <w:lvlJc w:val="left"/>
      <w:pPr>
        <w:ind w:left="5760" w:hanging="360"/>
      </w:pPr>
    </w:lvl>
    <w:lvl w:ilvl="8" w:tplc="A0D47C2E">
      <w:start w:val="1"/>
      <w:numFmt w:val="bullet"/>
      <w:lvlText w:val="●"/>
      <w:lvlJc w:val="left"/>
      <w:pPr>
        <w:ind w:left="6480" w:hanging="360"/>
      </w:pPr>
    </w:lvl>
  </w:abstractNum>
  <w:abstractNum w:abstractNumId="2" w15:restartNumberingAfterBreak="0">
    <w:nsid w:val="2C962B3F"/>
    <w:multiLevelType w:val="multilevel"/>
    <w:tmpl w:val="B4E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E0AC2"/>
    <w:multiLevelType w:val="multilevel"/>
    <w:tmpl w:val="C9A0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B60C8"/>
    <w:multiLevelType w:val="hybridMultilevel"/>
    <w:tmpl w:val="EDA465C8"/>
    <w:lvl w:ilvl="0" w:tplc="1F0A4662">
      <w:start w:val="1"/>
      <w:numFmt w:val="bullet"/>
      <w:lvlText w:val="●"/>
      <w:lvlJc w:val="left"/>
      <w:pPr>
        <w:ind w:left="720" w:hanging="360"/>
      </w:pPr>
    </w:lvl>
    <w:lvl w:ilvl="1" w:tplc="7E34094C">
      <w:start w:val="1"/>
      <w:numFmt w:val="bullet"/>
      <w:lvlText w:val="○"/>
      <w:lvlJc w:val="left"/>
      <w:pPr>
        <w:ind w:left="1440" w:hanging="360"/>
      </w:pPr>
    </w:lvl>
    <w:lvl w:ilvl="2" w:tplc="14EE4A9A">
      <w:start w:val="1"/>
      <w:numFmt w:val="bullet"/>
      <w:lvlText w:val="■"/>
      <w:lvlJc w:val="left"/>
      <w:pPr>
        <w:ind w:left="2160" w:hanging="360"/>
      </w:pPr>
    </w:lvl>
    <w:lvl w:ilvl="3" w:tplc="80665CAE">
      <w:start w:val="1"/>
      <w:numFmt w:val="bullet"/>
      <w:lvlText w:val="●"/>
      <w:lvlJc w:val="left"/>
      <w:pPr>
        <w:ind w:left="2880" w:hanging="360"/>
      </w:pPr>
    </w:lvl>
    <w:lvl w:ilvl="4" w:tplc="D6E0D950">
      <w:start w:val="1"/>
      <w:numFmt w:val="bullet"/>
      <w:lvlText w:val="○"/>
      <w:lvlJc w:val="left"/>
      <w:pPr>
        <w:ind w:left="3600" w:hanging="360"/>
      </w:pPr>
    </w:lvl>
    <w:lvl w:ilvl="5" w:tplc="5CA0E3BA">
      <w:start w:val="1"/>
      <w:numFmt w:val="bullet"/>
      <w:lvlText w:val="■"/>
      <w:lvlJc w:val="left"/>
      <w:pPr>
        <w:ind w:left="4320" w:hanging="360"/>
      </w:pPr>
    </w:lvl>
    <w:lvl w:ilvl="6" w:tplc="EE0AA780">
      <w:start w:val="1"/>
      <w:numFmt w:val="bullet"/>
      <w:lvlText w:val="●"/>
      <w:lvlJc w:val="left"/>
      <w:pPr>
        <w:ind w:left="5040" w:hanging="360"/>
      </w:pPr>
    </w:lvl>
    <w:lvl w:ilvl="7" w:tplc="52B2F0BA">
      <w:start w:val="1"/>
      <w:numFmt w:val="bullet"/>
      <w:lvlText w:val="●"/>
      <w:lvlJc w:val="left"/>
      <w:pPr>
        <w:ind w:left="5760" w:hanging="360"/>
      </w:pPr>
    </w:lvl>
    <w:lvl w:ilvl="8" w:tplc="CADCF464">
      <w:start w:val="1"/>
      <w:numFmt w:val="bullet"/>
      <w:lvlText w:val="●"/>
      <w:lvlJc w:val="left"/>
      <w:pPr>
        <w:ind w:left="6480" w:hanging="360"/>
      </w:pPr>
    </w:lvl>
  </w:abstractNum>
  <w:abstractNum w:abstractNumId="5" w15:restartNumberingAfterBreak="0">
    <w:nsid w:val="54434B6C"/>
    <w:multiLevelType w:val="multilevel"/>
    <w:tmpl w:val="6E8E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10A03"/>
    <w:multiLevelType w:val="hybridMultilevel"/>
    <w:tmpl w:val="C938F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E3E5F"/>
    <w:multiLevelType w:val="multilevel"/>
    <w:tmpl w:val="E506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D7A61"/>
    <w:multiLevelType w:val="hybridMultilevel"/>
    <w:tmpl w:val="62FA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76862"/>
    <w:multiLevelType w:val="multilevel"/>
    <w:tmpl w:val="979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910564">
    <w:abstractNumId w:val="4"/>
    <w:lvlOverride w:ilvl="0">
      <w:startOverride w:val="1"/>
    </w:lvlOverride>
  </w:num>
  <w:num w:numId="2" w16cid:durableId="685980313">
    <w:abstractNumId w:val="8"/>
  </w:num>
  <w:num w:numId="3" w16cid:durableId="475685476">
    <w:abstractNumId w:val="6"/>
  </w:num>
  <w:num w:numId="4" w16cid:durableId="1094322821">
    <w:abstractNumId w:val="1"/>
    <w:lvlOverride w:ilvl="0">
      <w:startOverride w:val="1"/>
    </w:lvlOverride>
  </w:num>
  <w:num w:numId="5" w16cid:durableId="1606428363">
    <w:abstractNumId w:val="9"/>
  </w:num>
  <w:num w:numId="6" w16cid:durableId="1475835543">
    <w:abstractNumId w:val="7"/>
  </w:num>
  <w:num w:numId="7" w16cid:durableId="36707214">
    <w:abstractNumId w:val="2"/>
  </w:num>
  <w:num w:numId="8" w16cid:durableId="1963807160">
    <w:abstractNumId w:val="5"/>
  </w:num>
  <w:num w:numId="9" w16cid:durableId="1759252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13A"/>
    <w:rsid w:val="00025903"/>
    <w:rsid w:val="000F3770"/>
    <w:rsid w:val="000F6874"/>
    <w:rsid w:val="00111672"/>
    <w:rsid w:val="001626B4"/>
    <w:rsid w:val="001A2C8A"/>
    <w:rsid w:val="0029299F"/>
    <w:rsid w:val="002B2966"/>
    <w:rsid w:val="00354CD9"/>
    <w:rsid w:val="00382343"/>
    <w:rsid w:val="003A2C8B"/>
    <w:rsid w:val="003F6ACA"/>
    <w:rsid w:val="0045688D"/>
    <w:rsid w:val="00570F54"/>
    <w:rsid w:val="005A1112"/>
    <w:rsid w:val="005D6E75"/>
    <w:rsid w:val="006A2A83"/>
    <w:rsid w:val="006C7C13"/>
    <w:rsid w:val="006D74BC"/>
    <w:rsid w:val="006F7572"/>
    <w:rsid w:val="007C6A11"/>
    <w:rsid w:val="007E630D"/>
    <w:rsid w:val="00883CA5"/>
    <w:rsid w:val="00994286"/>
    <w:rsid w:val="009C17C4"/>
    <w:rsid w:val="009C613A"/>
    <w:rsid w:val="009C750B"/>
    <w:rsid w:val="00A23B72"/>
    <w:rsid w:val="00A2703D"/>
    <w:rsid w:val="00A362F7"/>
    <w:rsid w:val="00AE4551"/>
    <w:rsid w:val="00B101EB"/>
    <w:rsid w:val="00B227A6"/>
    <w:rsid w:val="00B25059"/>
    <w:rsid w:val="00C27C17"/>
    <w:rsid w:val="00C41238"/>
    <w:rsid w:val="00C54F42"/>
    <w:rsid w:val="00C764FB"/>
    <w:rsid w:val="00CB289B"/>
    <w:rsid w:val="00CF02B3"/>
    <w:rsid w:val="00CF4729"/>
    <w:rsid w:val="00D34E5D"/>
    <w:rsid w:val="00D51413"/>
    <w:rsid w:val="00D54C94"/>
    <w:rsid w:val="00D758B2"/>
    <w:rsid w:val="00D958A3"/>
    <w:rsid w:val="00DD2E20"/>
    <w:rsid w:val="00DF14B3"/>
    <w:rsid w:val="00E538DD"/>
    <w:rsid w:val="00EA231F"/>
    <w:rsid w:val="00F63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D8CB"/>
  <w15:docId w15:val="{9133CCE5-3728-4ADA-B7B4-1C51AFE9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 w:eastAsia="Inter" w:hAnsi="Inter" w:cs="Inter"/>
      <w:sz w:val="23"/>
      <w:szCs w:val="23"/>
    </w:rPr>
  </w:style>
  <w:style w:type="paragraph" w:styleId="Heading1">
    <w:name w:val="heading 1"/>
    <w:basedOn w:val="Normal"/>
    <w:next w:val="Normal"/>
    <w:uiPriority w:val="9"/>
    <w:qFormat/>
    <w:pPr>
      <w:spacing w:after="120"/>
      <w:outlineLvl w:val="0"/>
    </w:pPr>
    <w:rPr>
      <w:sz w:val="35"/>
      <w:szCs w:val="35"/>
    </w:rPr>
  </w:style>
  <w:style w:type="paragraph" w:styleId="Heading2">
    <w:name w:val="heading 2"/>
    <w:basedOn w:val="Normal"/>
    <w:next w:val="Normal"/>
    <w:uiPriority w:val="9"/>
    <w:unhideWhenUsed/>
    <w:qFormat/>
    <w:pPr>
      <w:spacing w:before="500" w:after="120"/>
      <w:outlineLvl w:val="1"/>
    </w:pPr>
    <w:rPr>
      <w:sz w:val="30"/>
      <w:szCs w:val="30"/>
    </w:rPr>
  </w:style>
  <w:style w:type="paragraph" w:styleId="Heading3">
    <w:name w:val="heading 3"/>
    <w:basedOn w:val="Normal"/>
    <w:next w:val="Normal"/>
    <w:uiPriority w:val="9"/>
    <w:unhideWhenUsed/>
    <w:qFormat/>
    <w:pPr>
      <w:spacing w:before="120" w:after="100"/>
      <w:outlineLvl w:val="2"/>
    </w:pPr>
    <w:rPr>
      <w:sz w:val="28"/>
      <w:szCs w:val="28"/>
    </w:rPr>
  </w:style>
  <w:style w:type="paragraph" w:styleId="Heading4">
    <w:name w:val="heading 4"/>
    <w:basedOn w:val="Normal"/>
    <w:next w:val="Normal"/>
    <w:uiPriority w:val="9"/>
    <w:semiHidden/>
    <w:unhideWhenUsed/>
    <w:qFormat/>
    <w:pPr>
      <w:spacing w:before="120" w:after="100"/>
      <w:outlineLvl w:val="3"/>
    </w:pPr>
    <w:rPr>
      <w:sz w:val="25"/>
      <w:szCs w:val="2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paragraph" w:styleId="Header">
    <w:name w:val="header"/>
    <w:basedOn w:val="Normal"/>
    <w:link w:val="HeaderChar"/>
    <w:uiPriority w:val="99"/>
    <w:unhideWhenUsed/>
    <w:rsid w:val="00EA231F"/>
    <w:pPr>
      <w:tabs>
        <w:tab w:val="center" w:pos="4680"/>
        <w:tab w:val="right" w:pos="9360"/>
      </w:tabs>
    </w:pPr>
  </w:style>
  <w:style w:type="character" w:customStyle="1" w:styleId="HeaderChar">
    <w:name w:val="Header Char"/>
    <w:basedOn w:val="DefaultParagraphFont"/>
    <w:link w:val="Header"/>
    <w:uiPriority w:val="99"/>
    <w:rsid w:val="00EA231F"/>
    <w:rPr>
      <w:rFonts w:ascii="Inter" w:eastAsia="Inter" w:hAnsi="Inter" w:cs="Inter"/>
      <w:sz w:val="23"/>
      <w:szCs w:val="23"/>
    </w:rPr>
  </w:style>
  <w:style w:type="paragraph" w:styleId="Footer">
    <w:name w:val="footer"/>
    <w:basedOn w:val="Normal"/>
    <w:link w:val="FooterChar"/>
    <w:uiPriority w:val="99"/>
    <w:unhideWhenUsed/>
    <w:rsid w:val="00EA231F"/>
    <w:pPr>
      <w:tabs>
        <w:tab w:val="center" w:pos="4680"/>
        <w:tab w:val="right" w:pos="9360"/>
      </w:tabs>
    </w:pPr>
  </w:style>
  <w:style w:type="character" w:customStyle="1" w:styleId="FooterChar">
    <w:name w:val="Footer Char"/>
    <w:basedOn w:val="DefaultParagraphFont"/>
    <w:link w:val="Footer"/>
    <w:uiPriority w:val="99"/>
    <w:rsid w:val="00EA231F"/>
    <w:rPr>
      <w:rFonts w:ascii="Inter" w:eastAsia="Inter" w:hAnsi="Inter" w:cs="Inte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Planning Commission - Meeting Minutes</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Commission - Meeting Minutes</dc:title>
  <dc:creator>ClerkMinutes</dc:creator>
  <cp:lastModifiedBy>Colette Dursteler</cp:lastModifiedBy>
  <cp:revision>11</cp:revision>
  <cp:lastPrinted>2026-04-16T14:02:00Z</cp:lastPrinted>
  <dcterms:created xsi:type="dcterms:W3CDTF">2026-04-16T14:03:00Z</dcterms:created>
  <dcterms:modified xsi:type="dcterms:W3CDTF">2026-04-16T14:48:00Z</dcterms:modified>
</cp:coreProperties>
</file>