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9AD9" w14:textId="361EFCB9" w:rsidR="00B0557C" w:rsidRDefault="00B0557C" w:rsidP="00B0557C">
      <w:pPr>
        <w:pStyle w:val="TitleC"/>
      </w:pPr>
      <w:r>
        <w:t xml:space="preserve">RESOLUTION NO. </w:t>
      </w:r>
      <w:r w:rsidR="00743A22">
        <w:t>202</w:t>
      </w:r>
      <w:r w:rsidR="001B1538">
        <w:t>6</w:t>
      </w:r>
      <w:r w:rsidR="00062EA2">
        <w:t>-</w:t>
      </w:r>
      <w:r w:rsidR="007B74EC">
        <w:t>0</w:t>
      </w:r>
      <w:r w:rsidR="001B1538">
        <w:t>1</w:t>
      </w:r>
    </w:p>
    <w:p w14:paraId="7DFA47C0" w14:textId="10378A47" w:rsidR="00B0557C" w:rsidRDefault="00B0557C" w:rsidP="00B0557C">
      <w:pPr>
        <w:pStyle w:val="BlockInd5"/>
        <w:jc w:val="both"/>
      </w:pPr>
      <w:bookmarkStart w:id="0" w:name="_Hlk81574409"/>
      <w:r w:rsidRPr="00BF4A7F">
        <w:t xml:space="preserve">A </w:t>
      </w:r>
      <w:r w:rsidR="003132BB">
        <w:t xml:space="preserve">JOINT </w:t>
      </w:r>
      <w:r w:rsidRPr="00BF4A7F">
        <w:t xml:space="preserve">RESOLUTION OF </w:t>
      </w:r>
      <w:r>
        <w:t xml:space="preserve">THE </w:t>
      </w:r>
      <w:r w:rsidR="0087508B">
        <w:t>BOARD</w:t>
      </w:r>
      <w:r w:rsidR="003132BB">
        <w:t>S</w:t>
      </w:r>
      <w:r w:rsidR="0087508B">
        <w:t xml:space="preserve"> OF TRUSTEES </w:t>
      </w:r>
      <w:r>
        <w:t>(THE “</w:t>
      </w:r>
      <w:r w:rsidR="0087508B">
        <w:t>BOARD</w:t>
      </w:r>
      <w:r w:rsidR="003132BB">
        <w:t>S</w:t>
      </w:r>
      <w:r>
        <w:t xml:space="preserve">”) </w:t>
      </w:r>
      <w:r w:rsidR="0087508B">
        <w:t xml:space="preserve">OF </w:t>
      </w:r>
      <w:r w:rsidR="001B1538">
        <w:t>DIVARIO</w:t>
      </w:r>
      <w:r w:rsidR="008F69CB">
        <w:t xml:space="preserve"> INFRASTRUCTURE </w:t>
      </w:r>
      <w:r w:rsidR="001B1538">
        <w:t xml:space="preserve">FINANCING </w:t>
      </w:r>
      <w:r w:rsidR="008F69CB">
        <w:t>DISTRICT</w:t>
      </w:r>
      <w:r w:rsidR="001B1538">
        <w:t xml:space="preserve"> NO. 1 AND DIVARIO INFRASTRUCTURE FINANCING DISTRICT NO. 2</w:t>
      </w:r>
      <w:r w:rsidR="0087508B">
        <w:t xml:space="preserve"> (</w:t>
      </w:r>
      <w:r w:rsidR="001B1538">
        <w:t xml:space="preserve">COLLECTIVELY, </w:t>
      </w:r>
      <w:r>
        <w:t>THE “</w:t>
      </w:r>
      <w:r w:rsidR="0087508B">
        <w:t>DISTRICT</w:t>
      </w:r>
      <w:r w:rsidR="001B1538">
        <w:t>S</w:t>
      </w:r>
      <w:r w:rsidRPr="00BF4A7F">
        <w:t>”)</w:t>
      </w:r>
      <w:r>
        <w:t xml:space="preserve"> </w:t>
      </w:r>
      <w:r w:rsidR="002A22A7">
        <w:t xml:space="preserve">TO </w:t>
      </w:r>
      <w:r w:rsidR="00733C8A">
        <w:t xml:space="preserve">CERTIFY A PETITION FOR </w:t>
      </w:r>
      <w:r w:rsidR="001B1538">
        <w:t xml:space="preserve">DISSOLUTION OF THE DISTRICTS; </w:t>
      </w:r>
      <w:r w:rsidR="00F3658B">
        <w:t xml:space="preserve">AUTHORIZING </w:t>
      </w:r>
      <w:r w:rsidR="00B44C04">
        <w:t>THE</w:t>
      </w:r>
      <w:bookmarkEnd w:id="0"/>
      <w:r w:rsidR="001B1538">
        <w:t xml:space="preserve"> </w:t>
      </w:r>
      <w:r w:rsidR="002A4C97">
        <w:t>OTHER DOCUMENTS IN CONNECTION THEREWITH</w:t>
      </w:r>
      <w:r w:rsidR="00BE573D">
        <w:t xml:space="preserve">; </w:t>
      </w:r>
      <w:r>
        <w:t>AND RELATED MATTERS</w:t>
      </w:r>
    </w:p>
    <w:p w14:paraId="22768AFA" w14:textId="37C0270F" w:rsidR="00CA0B67" w:rsidRDefault="002A4C97" w:rsidP="004634B3">
      <w:pPr>
        <w:pStyle w:val="BodyText5"/>
      </w:pPr>
      <w:proofErr w:type="gramStart"/>
      <w:r w:rsidRPr="001D5CF1">
        <w:t>WHEREAS,</w:t>
      </w:r>
      <w:proofErr w:type="gramEnd"/>
      <w:r w:rsidRPr="001D5CF1">
        <w:t xml:space="preserve"> </w:t>
      </w:r>
      <w:r w:rsidR="00F164C8">
        <w:t>the Districts are infrastructure financing districts organized pursuant to t</w:t>
      </w:r>
      <w:r w:rsidR="004634B3">
        <w:t>he Special District Act, Title 17B, Chapter</w:t>
      </w:r>
      <w:r w:rsidR="00FC62FC">
        <w:t>s</w:t>
      </w:r>
      <w:r w:rsidR="004634B3">
        <w:t xml:space="preserve"> 1</w:t>
      </w:r>
      <w:r w:rsidR="00FC62FC">
        <w:t xml:space="preserve"> and 2a</w:t>
      </w:r>
      <w:r w:rsidR="004634B3">
        <w:t>, Utah Code Annotated 1953 (the “Act”).</w:t>
      </w:r>
    </w:p>
    <w:p w14:paraId="7820F715" w14:textId="09C03937" w:rsidR="00D466B1" w:rsidRDefault="00D466B1" w:rsidP="004634B3">
      <w:pPr>
        <w:pStyle w:val="BodyText5"/>
      </w:pPr>
      <w:r>
        <w:t>WHEREAS, the Districts have incurred no debt; and</w:t>
      </w:r>
    </w:p>
    <w:p w14:paraId="291F6A0B" w14:textId="26B5887A" w:rsidR="00D466B1" w:rsidRDefault="00D466B1" w:rsidP="004634B3">
      <w:pPr>
        <w:pStyle w:val="BodyText5"/>
      </w:pPr>
      <w:proofErr w:type="gramStart"/>
      <w:r>
        <w:t>WHEREAS,</w:t>
      </w:r>
      <w:proofErr w:type="gramEnd"/>
      <w:r>
        <w:t xml:space="preserve"> the </w:t>
      </w:r>
      <w:r w:rsidR="004634B3">
        <w:t xml:space="preserve">Board of each District desires to initiate the process to dissolve </w:t>
      </w:r>
      <w:r w:rsidR="00FC62FC">
        <w:t>their respective</w:t>
      </w:r>
      <w:r w:rsidR="004634B3">
        <w:t xml:space="preserve"> District; and </w:t>
      </w:r>
    </w:p>
    <w:p w14:paraId="69669761" w14:textId="05D63687" w:rsidR="00FC62FC" w:rsidRDefault="004634B3" w:rsidP="004634B3">
      <w:pPr>
        <w:pStyle w:val="BodyText5"/>
      </w:pPr>
      <w:r>
        <w:t xml:space="preserve">WHEREAS, </w:t>
      </w:r>
      <w:r w:rsidR="00FC62FC">
        <w:t>the dissolution of an infrastructure financing district is governed by Chapter 1, Part 13 of the Act which requires the dissolution of an infrastructure financing district to be initiated by the adoption of a resolution by the board of trustees of the respective; and</w:t>
      </w:r>
    </w:p>
    <w:p w14:paraId="66158E39" w14:textId="3DFC6A5E" w:rsidR="004634B3" w:rsidRDefault="004634B3" w:rsidP="004634B3">
      <w:pPr>
        <w:pStyle w:val="BodyText5"/>
      </w:pPr>
      <w:r>
        <w:t xml:space="preserve">WHEREAS, pursuant to the Requirements of the Act, there shall be signed, authenticated, and submitted to the Office of the Lieutenant Governor of the State of Utah a Notice of Impending Boundary Action attached hereto as </w:t>
      </w:r>
      <w:r w:rsidRPr="003132BB">
        <w:rPr>
          <w:u w:val="single"/>
        </w:rPr>
        <w:t xml:space="preserve">Exhibit </w:t>
      </w:r>
      <w:r w:rsidR="00FC62FC" w:rsidRPr="003132BB">
        <w:rPr>
          <w:u w:val="single"/>
        </w:rPr>
        <w:t>B</w:t>
      </w:r>
      <w:r w:rsidR="003132BB" w:rsidRPr="003132BB">
        <w:t xml:space="preserve"> (for District </w:t>
      </w:r>
      <w:proofErr w:type="spellStart"/>
      <w:r w:rsidR="003132BB" w:rsidRPr="003132BB">
        <w:t>No.</w:t>
      </w:r>
      <w:proofErr w:type="spellEnd"/>
      <w:r w:rsidR="003132BB" w:rsidRPr="003132BB">
        <w:t xml:space="preserve"> 1) </w:t>
      </w:r>
      <w:r w:rsidR="003132BB" w:rsidRPr="003132BB">
        <w:rPr>
          <w:u w:val="single"/>
        </w:rPr>
        <w:t>and C</w:t>
      </w:r>
      <w:r w:rsidR="003132BB" w:rsidRPr="003132BB">
        <w:t xml:space="preserve"> (for District No. 2)</w:t>
      </w:r>
      <w:r>
        <w:t xml:space="preserve"> (</w:t>
      </w:r>
      <w:r w:rsidR="003132BB">
        <w:t>each a</w:t>
      </w:r>
      <w:r>
        <w:t xml:space="preserve"> “Boundary Notice”).</w:t>
      </w:r>
    </w:p>
    <w:p w14:paraId="7D03D7FD" w14:textId="16BB101C" w:rsidR="004634B3" w:rsidRDefault="004634B3" w:rsidP="004634B3">
      <w:pPr>
        <w:pStyle w:val="BodyText5"/>
      </w:pPr>
      <w:r>
        <w:t>NOW THEREFORE, BE IT RESOLVED BY EACH OF THE DISTRICTS, AS FOLLOWS:</w:t>
      </w:r>
    </w:p>
    <w:p w14:paraId="576E0B83" w14:textId="42F2D19A" w:rsidR="004634B3" w:rsidRDefault="004634B3" w:rsidP="004634B3">
      <w:pPr>
        <w:pStyle w:val="Heading1"/>
        <w:tabs>
          <w:tab w:val="clear" w:pos="1080"/>
        </w:tabs>
      </w:pPr>
      <w:r>
        <w:t xml:space="preserve">Terms defined in the foregoing recitals shall have the same meaning when used herein.  All action heretofore taken (not inconsistent with the provisions of this Resolution) by each Board and by officers of each Board directed toward the dissolution of the </w:t>
      </w:r>
      <w:proofErr w:type="gramStart"/>
      <w:r>
        <w:t>Districts</w:t>
      </w:r>
      <w:proofErr w:type="gramEnd"/>
      <w:r>
        <w:t>, are hereby ratified, approved and confirmed.</w:t>
      </w:r>
    </w:p>
    <w:p w14:paraId="5E2EDF59" w14:textId="77422719" w:rsidR="00FC62FC" w:rsidRPr="00FC62FC" w:rsidRDefault="004634B3" w:rsidP="00FC62FC">
      <w:pPr>
        <w:pStyle w:val="Heading1"/>
        <w:tabs>
          <w:tab w:val="clear" w:pos="1080"/>
        </w:tabs>
      </w:pPr>
      <w:r>
        <w:t>Each</w:t>
      </w:r>
      <w:r w:rsidRPr="003D1FB5">
        <w:t xml:space="preserve"> </w:t>
      </w:r>
      <w:r>
        <w:t>Board</w:t>
      </w:r>
      <w:r w:rsidRPr="003D1FB5">
        <w:t xml:space="preserve"> does hereby authorize </w:t>
      </w:r>
      <w:r>
        <w:t xml:space="preserve">the Chair (or Vice-Chair) </w:t>
      </w:r>
      <w:r w:rsidRPr="003D1FB5">
        <w:t xml:space="preserve">to execute </w:t>
      </w:r>
      <w:r>
        <w:t>the Boundary Notice</w:t>
      </w:r>
      <w:r w:rsidRPr="003D1FB5">
        <w:t xml:space="preserve"> in substantially the form attached as </w:t>
      </w:r>
      <w:r w:rsidRPr="00FC62FC">
        <w:rPr>
          <w:u w:val="single"/>
        </w:rPr>
        <w:t xml:space="preserve">Exhibit </w:t>
      </w:r>
      <w:r w:rsidR="00FC62FC" w:rsidRPr="00FC62FC">
        <w:rPr>
          <w:u w:val="single"/>
        </w:rPr>
        <w:t>B</w:t>
      </w:r>
      <w:r>
        <w:t xml:space="preserve"> </w:t>
      </w:r>
      <w:r w:rsidR="003132BB">
        <w:t xml:space="preserve">(for District No. 1) </w:t>
      </w:r>
      <w:r w:rsidR="003132BB" w:rsidRPr="003132BB">
        <w:rPr>
          <w:u w:val="single"/>
        </w:rPr>
        <w:t>or C</w:t>
      </w:r>
      <w:r w:rsidR="003132BB">
        <w:t xml:space="preserve"> (for District No. 2) </w:t>
      </w:r>
      <w:r w:rsidRPr="003D1FB5">
        <w:t xml:space="preserve">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9315623" w14:textId="2A5CE96B" w:rsidR="004634B3" w:rsidRDefault="004634B3" w:rsidP="004634B3">
      <w:pPr>
        <w:pStyle w:val="Heading1"/>
        <w:tabs>
          <w:tab w:val="clear" w:pos="1080"/>
        </w:tabs>
      </w:pPr>
      <w:r>
        <w:t xml:space="preserve">Prior to certification of the dissolution of any District by the </w:t>
      </w:r>
      <w:r w:rsidRPr="00B70794">
        <w:t>Office of the Lieutenant Governor of the State of Utah</w:t>
      </w:r>
      <w:r>
        <w:t>, each</w:t>
      </w:r>
      <w:r w:rsidRPr="003D1FB5">
        <w:t xml:space="preserve"> </w:t>
      </w:r>
      <w:r>
        <w:t>Board</w:t>
      </w:r>
      <w:r w:rsidRPr="003D1FB5">
        <w:t xml:space="preserve"> does hereby authorize </w:t>
      </w:r>
      <w:r>
        <w:t>their respective Board Member(s), the District</w:t>
      </w:r>
      <w:r w:rsidR="00FC62FC">
        <w:t>s’</w:t>
      </w:r>
      <w:r>
        <w:t xml:space="preserve">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xml:space="preserve">, to correct errors or omissions therein, to complete the same, to remove ambiguities therefrom, or to conform the same to other </w:t>
      </w:r>
      <w:r w:rsidRPr="00B70794">
        <w:lastRenderedPageBreak/>
        <w:t>provisions of said instruments, to the provisions of this Resolution</w:t>
      </w:r>
      <w:r>
        <w:t xml:space="preserve"> </w:t>
      </w:r>
      <w:r w:rsidRPr="00B70794">
        <w:t>or the provisions of the laws of the State of Utah or the United States</w:t>
      </w:r>
      <w:r w:rsidRPr="003D1FB5">
        <w:t>.</w:t>
      </w:r>
    </w:p>
    <w:p w14:paraId="336DCB9E" w14:textId="74CE81E9" w:rsidR="00FC62FC" w:rsidRDefault="00FC62FC" w:rsidP="004634B3">
      <w:pPr>
        <w:pStyle w:val="Heading1"/>
        <w:tabs>
          <w:tab w:val="clear" w:pos="1080"/>
        </w:tabs>
      </w:pPr>
      <w:r>
        <w:t>Each Board does hereby authorize their respective Board Member(s)</w:t>
      </w:r>
      <w:r w:rsidR="00AF58C7">
        <w:t xml:space="preserve"> or the Districts’ General Counsel to pay remaining debts, obligations, and costs (if any) as set forth in Utah Code § 17B-1-1310.</w:t>
      </w:r>
    </w:p>
    <w:p w14:paraId="64C23343" w14:textId="5BD91E57" w:rsidR="004634B3" w:rsidRDefault="004634B3" w:rsidP="004634B3">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0935742D" w14:textId="77777777" w:rsidR="004634B3" w:rsidRDefault="004634B3" w:rsidP="004634B3">
      <w:pPr>
        <w:pStyle w:val="Heading1"/>
        <w:tabs>
          <w:tab w:val="clear" w:pos="1080"/>
        </w:tabs>
      </w:pPr>
      <w:r>
        <w:t>All acts, orders and resolutions, and parts thereof in conflict with this Resolution be, and the same are hereby, rescinded.</w:t>
      </w:r>
    </w:p>
    <w:p w14:paraId="62B685DD" w14:textId="330C9274" w:rsidR="004634B3" w:rsidRPr="003D1FB5" w:rsidRDefault="004634B3" w:rsidP="004634B3">
      <w:pPr>
        <w:pStyle w:val="Heading1"/>
        <w:tabs>
          <w:tab w:val="clear" w:pos="1080"/>
        </w:tabs>
      </w:pPr>
      <w:r>
        <w:t xml:space="preserve">This Resolution shall be effective upon passage by the Board of Trustees of the Districts (hereafter the “Effective Date”). </w:t>
      </w:r>
    </w:p>
    <w:p w14:paraId="4B54775A" w14:textId="0273956F" w:rsidR="004634B3" w:rsidRDefault="004634B3" w:rsidP="004634B3">
      <w:pPr>
        <w:pStyle w:val="Heading1"/>
        <w:numPr>
          <w:ilvl w:val="0"/>
          <w:numId w:val="0"/>
        </w:numPr>
        <w:ind w:left="720"/>
      </w:pPr>
    </w:p>
    <w:p w14:paraId="0E075BAB" w14:textId="77777777" w:rsidR="004634B3" w:rsidRPr="004634B3" w:rsidRDefault="004634B3" w:rsidP="004634B3"/>
    <w:p w14:paraId="78EC4CA4" w14:textId="4D9D0753" w:rsidR="00B0557C" w:rsidRDefault="00B0557C" w:rsidP="004634B3">
      <w:pPr>
        <w:pStyle w:val="BodyText5"/>
      </w:pPr>
      <w:r>
        <w:br w:type="page"/>
      </w:r>
      <w:r>
        <w:lastRenderedPageBreak/>
        <w:t xml:space="preserve">PASSED AND ADOPTED by the </w:t>
      </w:r>
      <w:r w:rsidR="001270BE">
        <w:t xml:space="preserve">Board of Trustees of </w:t>
      </w:r>
      <w:proofErr w:type="spellStart"/>
      <w:r w:rsidR="00FC62FC">
        <w:t>Divario</w:t>
      </w:r>
      <w:proofErr w:type="spellEnd"/>
      <w:r w:rsidR="00FC62FC">
        <w:t xml:space="preserve"> </w:t>
      </w:r>
      <w:r w:rsidR="008F69CB">
        <w:t xml:space="preserve">Infrastructure </w:t>
      </w:r>
      <w:r w:rsidR="00FC62FC">
        <w:t xml:space="preserve">Financing </w:t>
      </w:r>
      <w:r w:rsidR="008F69CB">
        <w:t>District</w:t>
      </w:r>
      <w:r w:rsidR="00FC62FC">
        <w:t xml:space="preserve"> No. 1</w:t>
      </w:r>
      <w:r>
        <w:t xml:space="preserve"> </w:t>
      </w:r>
      <w:r w:rsidR="002A4C97">
        <w:t>effective as of the Effective Date set forth above</w:t>
      </w:r>
      <w:r>
        <w:t>.</w:t>
      </w:r>
    </w:p>
    <w:p w14:paraId="1C451B41" w14:textId="7D1A35AA" w:rsidR="00B0557C" w:rsidRDefault="00FC62FC" w:rsidP="00B0557C">
      <w:pPr>
        <w:ind w:left="4320"/>
      </w:pPr>
      <w:r>
        <w:t>DIVARIO INFRASTRUCTURE FINANCING DISTRICT NO. 1</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r>
        <w:t>By:</w:t>
      </w:r>
      <w:r>
        <w:rPr>
          <w:u w:val="single"/>
        </w:rPr>
        <w:tab/>
      </w:r>
    </w:p>
    <w:p w14:paraId="132F9615" w14:textId="0D1F2C69" w:rsidR="00B0557C" w:rsidRDefault="00D53354" w:rsidP="00B0557C">
      <w:pPr>
        <w:ind w:left="4320"/>
        <w:jc w:val="center"/>
      </w:pPr>
      <w:r>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r>
        <w:t>By:</w:t>
      </w:r>
      <w:r>
        <w:rPr>
          <w:u w:val="single"/>
        </w:rPr>
        <w:tab/>
      </w:r>
    </w:p>
    <w:p w14:paraId="654908D8" w14:textId="43315C59" w:rsidR="00B0557C" w:rsidRDefault="00062EA2" w:rsidP="00B0557C">
      <w:pPr>
        <w:ind w:right="4320"/>
        <w:jc w:val="center"/>
      </w:pPr>
      <w:r>
        <w:t>Secretary/</w:t>
      </w:r>
      <w:r w:rsidR="00D53354">
        <w:t>Clerk</w:t>
      </w:r>
    </w:p>
    <w:p w14:paraId="10243E38" w14:textId="77777777" w:rsidR="00FC62FC" w:rsidRDefault="00FC62FC" w:rsidP="004634B3">
      <w:pPr>
        <w:pStyle w:val="BodyText5"/>
      </w:pPr>
    </w:p>
    <w:p w14:paraId="0011BAF6" w14:textId="77777777" w:rsidR="003132BB" w:rsidRDefault="003132BB" w:rsidP="004634B3">
      <w:pPr>
        <w:pStyle w:val="BodyText5"/>
      </w:pPr>
    </w:p>
    <w:p w14:paraId="597393B4" w14:textId="3F6454C5" w:rsidR="00FC62FC" w:rsidRDefault="00FC62FC" w:rsidP="00FC62FC">
      <w:pPr>
        <w:pStyle w:val="BodyText5"/>
      </w:pPr>
      <w:r>
        <w:t xml:space="preserve">PASSED AND ADOPTED by the Board of Trustees of </w:t>
      </w:r>
      <w:proofErr w:type="spellStart"/>
      <w:r>
        <w:t>Divario</w:t>
      </w:r>
      <w:proofErr w:type="spellEnd"/>
      <w:r>
        <w:t xml:space="preserve"> Infrastructure Financing District No. 2 effective as of the Effective Date set forth above.</w:t>
      </w:r>
    </w:p>
    <w:p w14:paraId="41F6446C" w14:textId="494AA899" w:rsidR="00FC62FC" w:rsidRDefault="00FC62FC" w:rsidP="00FC62FC">
      <w:pPr>
        <w:ind w:left="4320"/>
      </w:pPr>
      <w:r>
        <w:t>DIVARIO INFRASTRUCTURE FINANCING DISTRICT NO. 2</w:t>
      </w:r>
    </w:p>
    <w:p w14:paraId="1FABA985" w14:textId="77777777" w:rsidR="00FC62FC" w:rsidRDefault="00FC62FC" w:rsidP="00FC62FC">
      <w:pPr>
        <w:ind w:left="4320"/>
      </w:pPr>
    </w:p>
    <w:p w14:paraId="17931555" w14:textId="77777777" w:rsidR="00FC62FC" w:rsidRDefault="00FC62FC" w:rsidP="00FC62FC">
      <w:pPr>
        <w:ind w:left="4320"/>
      </w:pPr>
    </w:p>
    <w:p w14:paraId="00A61255" w14:textId="77777777" w:rsidR="00FC62FC" w:rsidRDefault="00FC62FC" w:rsidP="00FC62FC">
      <w:pPr>
        <w:tabs>
          <w:tab w:val="left" w:pos="8640"/>
        </w:tabs>
        <w:ind w:left="4320"/>
        <w:rPr>
          <w:u w:val="single"/>
        </w:rPr>
      </w:pPr>
      <w:r>
        <w:t>By:</w:t>
      </w:r>
      <w:r>
        <w:rPr>
          <w:u w:val="single"/>
        </w:rPr>
        <w:tab/>
      </w:r>
    </w:p>
    <w:p w14:paraId="7E1A000C" w14:textId="77777777" w:rsidR="00FC62FC" w:rsidRDefault="00FC62FC" w:rsidP="00FC62FC">
      <w:pPr>
        <w:ind w:left="4320"/>
        <w:jc w:val="center"/>
      </w:pPr>
      <w:r>
        <w:t>Chair</w:t>
      </w:r>
    </w:p>
    <w:p w14:paraId="4680BCE7" w14:textId="77777777" w:rsidR="00FC62FC" w:rsidRDefault="00FC62FC" w:rsidP="00FC62FC">
      <w:pPr>
        <w:ind w:left="4320"/>
        <w:jc w:val="center"/>
      </w:pPr>
    </w:p>
    <w:p w14:paraId="53DBC88D" w14:textId="77777777" w:rsidR="00FC62FC" w:rsidRDefault="00FC62FC" w:rsidP="00FC62FC">
      <w:pPr>
        <w:ind w:left="4320"/>
        <w:jc w:val="center"/>
      </w:pPr>
    </w:p>
    <w:p w14:paraId="31A9B2DF" w14:textId="77777777" w:rsidR="00FC62FC" w:rsidRDefault="00FC62FC" w:rsidP="00FC62FC">
      <w:r>
        <w:t>ATTEST:</w:t>
      </w:r>
    </w:p>
    <w:p w14:paraId="563FF332" w14:textId="77777777" w:rsidR="00FC62FC" w:rsidRDefault="00FC62FC" w:rsidP="00FC62FC"/>
    <w:p w14:paraId="6E61AB5D" w14:textId="77777777" w:rsidR="00FC62FC" w:rsidRDefault="00FC62FC" w:rsidP="00FC62FC"/>
    <w:p w14:paraId="33F805B3" w14:textId="77777777" w:rsidR="00FC62FC" w:rsidRDefault="00FC62FC" w:rsidP="00FC62FC"/>
    <w:p w14:paraId="4CFF61B1" w14:textId="77777777" w:rsidR="00FC62FC" w:rsidRDefault="00FC62FC" w:rsidP="00FC62FC">
      <w:pPr>
        <w:tabs>
          <w:tab w:val="left" w:pos="4320"/>
        </w:tabs>
        <w:rPr>
          <w:u w:val="single"/>
        </w:rPr>
      </w:pPr>
      <w:r>
        <w:t>By:</w:t>
      </w:r>
      <w:r>
        <w:rPr>
          <w:u w:val="single"/>
        </w:rPr>
        <w:tab/>
      </w:r>
    </w:p>
    <w:p w14:paraId="7C53AFF2" w14:textId="77777777" w:rsidR="00FC62FC" w:rsidRDefault="00FC62FC" w:rsidP="00FC62FC">
      <w:pPr>
        <w:ind w:right="4320"/>
        <w:jc w:val="center"/>
      </w:pPr>
      <w:r>
        <w:t>Secretary/Clerk</w:t>
      </w:r>
    </w:p>
    <w:p w14:paraId="40D4014A" w14:textId="0727779C" w:rsidR="00B0557C" w:rsidRDefault="00B0557C" w:rsidP="004634B3">
      <w:pPr>
        <w:pStyle w:val="BodyText5"/>
      </w:pPr>
      <w:r>
        <w:br w:type="page"/>
      </w:r>
    </w:p>
    <w:p w14:paraId="20425DAF" w14:textId="19E5C51F" w:rsidR="00B0557C" w:rsidRDefault="00B0557C" w:rsidP="00B0557C">
      <w:pPr>
        <w:tabs>
          <w:tab w:val="left" w:pos="3267"/>
        </w:tabs>
      </w:pPr>
      <w:r>
        <w:lastRenderedPageBreak/>
        <w:t xml:space="preserve">STATE OF </w:t>
      </w:r>
      <w:r w:rsidR="002A4C97">
        <w:t>UTAH</w:t>
      </w:r>
      <w:r>
        <w:tab/>
        <w:t>)</w:t>
      </w:r>
    </w:p>
    <w:p w14:paraId="2D10C855" w14:textId="77777777" w:rsidR="00B0557C" w:rsidRDefault="00B0557C" w:rsidP="00B0557C">
      <w:pPr>
        <w:tabs>
          <w:tab w:val="left" w:pos="3267"/>
        </w:tabs>
      </w:pPr>
      <w:r>
        <w:tab/>
        <w:t>: ss.</w:t>
      </w:r>
    </w:p>
    <w:p w14:paraId="77E242D6" w14:textId="6031E557" w:rsidR="00B0557C" w:rsidRPr="003132BB" w:rsidRDefault="004C6311" w:rsidP="00B0557C">
      <w:pPr>
        <w:tabs>
          <w:tab w:val="left" w:pos="3267"/>
        </w:tabs>
      </w:pPr>
      <w:r w:rsidRPr="003132BB">
        <w:t xml:space="preserve">County of </w:t>
      </w:r>
      <w:r w:rsidR="007E766B" w:rsidRPr="003132BB">
        <w:t>______</w:t>
      </w:r>
      <w:r w:rsidR="00D53354" w:rsidRPr="003132BB">
        <w:tab/>
      </w:r>
      <w:r w:rsidR="00B0557C" w:rsidRPr="003132BB">
        <w:t>)</w:t>
      </w:r>
    </w:p>
    <w:p w14:paraId="3E2B0367" w14:textId="77777777" w:rsidR="00B0557C" w:rsidRPr="003132BB" w:rsidRDefault="00B0557C" w:rsidP="00B0557C">
      <w:pPr>
        <w:tabs>
          <w:tab w:val="left" w:pos="2880"/>
        </w:tabs>
      </w:pPr>
    </w:p>
    <w:p w14:paraId="132E6368" w14:textId="506DCA1A" w:rsidR="00B0557C" w:rsidRPr="003132BB" w:rsidRDefault="00B0557C" w:rsidP="004634B3">
      <w:pPr>
        <w:pStyle w:val="BodyText5"/>
      </w:pPr>
      <w:r w:rsidRPr="003132BB">
        <w:t xml:space="preserve">I, </w:t>
      </w:r>
      <w:r w:rsidR="004C6311" w:rsidRPr="003132BB">
        <w:t>__________________________</w:t>
      </w:r>
      <w:r w:rsidRPr="003132BB">
        <w:t xml:space="preserve">, the undersigned duly qualified and acting </w:t>
      </w:r>
      <w:r w:rsidR="00062EA2" w:rsidRPr="003132BB">
        <w:t>secretary/</w:t>
      </w:r>
      <w:r w:rsidR="00D53354" w:rsidRPr="003132BB">
        <w:t xml:space="preserve">clerk </w:t>
      </w:r>
      <w:r w:rsidR="004C6311" w:rsidRPr="003132BB">
        <w:t xml:space="preserve">(or assistant secretary/clerk) </w:t>
      </w:r>
      <w:r w:rsidR="00D53354" w:rsidRPr="003132BB">
        <w:t xml:space="preserve">of </w:t>
      </w:r>
      <w:proofErr w:type="spellStart"/>
      <w:r w:rsidR="00FC62FC" w:rsidRPr="003132BB">
        <w:t>Divario</w:t>
      </w:r>
      <w:proofErr w:type="spellEnd"/>
      <w:r w:rsidR="008F69CB" w:rsidRPr="003132BB">
        <w:t xml:space="preserve"> Infrastructure</w:t>
      </w:r>
      <w:r w:rsidR="00FC62FC" w:rsidRPr="003132BB">
        <w:t xml:space="preserve"> Financing</w:t>
      </w:r>
      <w:r w:rsidR="008F69CB" w:rsidRPr="003132BB">
        <w:t xml:space="preserve"> District</w:t>
      </w:r>
      <w:r w:rsidR="00FC62FC" w:rsidRPr="003132BB">
        <w:t>s Nos. 1-2</w:t>
      </w:r>
      <w:r w:rsidR="00D53354" w:rsidRPr="003132BB">
        <w:t xml:space="preserve"> </w:t>
      </w:r>
      <w:r w:rsidRPr="003132BB">
        <w:t xml:space="preserve">(“the </w:t>
      </w:r>
      <w:proofErr w:type="gramStart"/>
      <w:r w:rsidR="00D53354" w:rsidRPr="003132BB">
        <w:t>District</w:t>
      </w:r>
      <w:r w:rsidR="00FC62FC" w:rsidRPr="003132BB">
        <w:t>s</w:t>
      </w:r>
      <w:proofErr w:type="gramEnd"/>
      <w:r w:rsidRPr="003132BB">
        <w:t>”), do hereby certify as follows:</w:t>
      </w:r>
    </w:p>
    <w:p w14:paraId="75A85037" w14:textId="3CAB6F74" w:rsidR="00B0557C" w:rsidRPr="003132BB" w:rsidRDefault="00B0557C" w:rsidP="004634B3">
      <w:pPr>
        <w:pStyle w:val="BodyText5"/>
      </w:pPr>
      <w:r w:rsidRPr="003132BB">
        <w:t xml:space="preserve">The foregoing pages are a true, correct, and complete copy of the record of proceedings of the </w:t>
      </w:r>
      <w:r w:rsidR="00D53354" w:rsidRPr="003132BB">
        <w:t>Board</w:t>
      </w:r>
      <w:r w:rsidR="00FC62FC" w:rsidRPr="003132BB">
        <w:t>s</w:t>
      </w:r>
      <w:r w:rsidR="00D53354" w:rsidRPr="003132BB">
        <w:t xml:space="preserve"> of Trustees </w:t>
      </w:r>
      <w:r w:rsidRPr="003132BB">
        <w:t>(the “</w:t>
      </w:r>
      <w:r w:rsidR="00D53354" w:rsidRPr="003132BB">
        <w:t>Board</w:t>
      </w:r>
      <w:r w:rsidRPr="003132BB">
        <w:t xml:space="preserve">”), had and taken at a lawful meeting of the </w:t>
      </w:r>
      <w:r w:rsidR="00D53354" w:rsidRPr="003132BB">
        <w:t>Board</w:t>
      </w:r>
      <w:r w:rsidR="00FC62FC" w:rsidRPr="003132BB">
        <w:t>s</w:t>
      </w:r>
      <w:r w:rsidR="00D53354" w:rsidRPr="003132BB">
        <w:t xml:space="preserve"> on </w:t>
      </w:r>
      <w:r w:rsidR="003132BB">
        <w:t>June 4</w:t>
      </w:r>
      <w:r w:rsidR="007E766B" w:rsidRPr="003132BB">
        <w:t>, 202</w:t>
      </w:r>
      <w:r w:rsidR="00FC62FC" w:rsidRPr="003132BB">
        <w:t>6</w:t>
      </w:r>
      <w:r w:rsidRPr="003132BB">
        <w:t xml:space="preserve">, commencing at the hour of </w:t>
      </w:r>
      <w:r w:rsidR="003132BB">
        <w:t>11</w:t>
      </w:r>
      <w:r w:rsidR="00ED4333" w:rsidRPr="003132BB">
        <w:t xml:space="preserve">:00 </w:t>
      </w:r>
      <w:r w:rsidR="003132BB">
        <w:t>a</w:t>
      </w:r>
      <w:r w:rsidR="00ED4333" w:rsidRPr="003132BB">
        <w:t>.m.</w:t>
      </w:r>
      <w:r w:rsidRPr="003132BB">
        <w:t xml:space="preserve">, as recorded in the regular official book of the proceedings of the </w:t>
      </w:r>
      <w:r w:rsidR="00D53354" w:rsidRPr="003132BB">
        <w:t>Board</w:t>
      </w:r>
      <w:r w:rsidR="00FC62FC" w:rsidRPr="003132BB">
        <w:t>s</w:t>
      </w:r>
      <w:r w:rsidRPr="003132BB">
        <w:t xml:space="preserve"> kept in </w:t>
      </w:r>
      <w:r w:rsidR="00D53354" w:rsidRPr="003132BB">
        <w:t>the District</w:t>
      </w:r>
      <w:r w:rsidRPr="003132BB">
        <w:t xml:space="preserve"> office, and said proceedings were duly had and taken as therein shown, and the meeting therein shown was duly held, and the persons therein were present at said meeting as therein shown.</w:t>
      </w:r>
    </w:p>
    <w:p w14:paraId="551A3A1A" w14:textId="21D0930F" w:rsidR="00B0557C" w:rsidRPr="003132BB" w:rsidRDefault="00B0557C" w:rsidP="004634B3">
      <w:pPr>
        <w:pStyle w:val="BodyText5"/>
      </w:pPr>
      <w:r w:rsidRPr="003132BB">
        <w:t xml:space="preserve">All members of the </w:t>
      </w:r>
      <w:r w:rsidR="00D53354" w:rsidRPr="003132BB">
        <w:t>Board</w:t>
      </w:r>
      <w:r w:rsidR="00FC62FC" w:rsidRPr="003132BB">
        <w:t>s</w:t>
      </w:r>
      <w:r w:rsidRPr="003132BB">
        <w:t xml:space="preserve"> were duly notified of said meeting, pursuant to law.</w:t>
      </w:r>
    </w:p>
    <w:p w14:paraId="6A33D57A" w14:textId="4766297C" w:rsidR="00B0557C" w:rsidRDefault="00B0557C" w:rsidP="004634B3">
      <w:pPr>
        <w:pStyle w:val="BodyText5"/>
      </w:pPr>
      <w:r w:rsidRPr="003132BB">
        <w:t xml:space="preserve">IN WITNESS WHEREOF, I have hereunto set my hand and affixed the seal of the </w:t>
      </w:r>
      <w:proofErr w:type="gramStart"/>
      <w:r w:rsidR="00D53354" w:rsidRPr="003132BB">
        <w:t>District</w:t>
      </w:r>
      <w:proofErr w:type="gramEnd"/>
      <w:r w:rsidRPr="003132BB">
        <w:t xml:space="preserve">, </w:t>
      </w:r>
      <w:r w:rsidR="00D53354" w:rsidRPr="003132BB">
        <w:t>o</w:t>
      </w:r>
      <w:r w:rsidR="007E766B" w:rsidRPr="003132BB">
        <w:t xml:space="preserve">n </w:t>
      </w:r>
      <w:r w:rsidR="003132BB" w:rsidRPr="003132BB">
        <w:t>June</w:t>
      </w:r>
      <w:r w:rsidR="00ED4333" w:rsidRPr="003132BB">
        <w:t xml:space="preserve"> </w:t>
      </w:r>
      <w:r w:rsidR="003132BB">
        <w:t>4</w:t>
      </w:r>
      <w:r w:rsidR="0033739F" w:rsidRPr="003132BB">
        <w:t>,</w:t>
      </w:r>
      <w:r w:rsidR="00BD2AE0" w:rsidRPr="003132BB">
        <w:t xml:space="preserve"> </w:t>
      </w:r>
      <w:r w:rsidR="00743A22" w:rsidRPr="003132BB">
        <w:t>202</w:t>
      </w:r>
      <w:r w:rsidR="00FC62FC" w:rsidRPr="003132BB">
        <w:t>6</w:t>
      </w:r>
      <w:r w:rsidRPr="003132BB">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r>
        <w:t>By:</w:t>
      </w:r>
      <w:r>
        <w:rPr>
          <w:u w:val="single"/>
        </w:rPr>
        <w:tab/>
      </w:r>
    </w:p>
    <w:p w14:paraId="46A5A6F6" w14:textId="1A55CD7F" w:rsidR="00B0557C" w:rsidRDefault="00062EA2" w:rsidP="00B0557C">
      <w:pPr>
        <w:ind w:left="4320"/>
        <w:jc w:val="center"/>
      </w:pPr>
      <w:r>
        <w:t>Secretary/</w:t>
      </w:r>
      <w:r w:rsidR="00D53354">
        <w:t>Clerk</w:t>
      </w:r>
    </w:p>
    <w:p w14:paraId="5C02F459" w14:textId="77777777" w:rsidR="00B0557C" w:rsidRDefault="00B0557C" w:rsidP="00B0557C">
      <w:pPr>
        <w:sectPr w:rsidR="00B0557C" w:rsidSect="003132BB">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docGrid w:linePitch="326"/>
        </w:sectPr>
      </w:pPr>
    </w:p>
    <w:p w14:paraId="7864D105" w14:textId="77777777" w:rsidR="00B0557C" w:rsidRPr="003132BB" w:rsidRDefault="00B0557C" w:rsidP="00B0557C">
      <w:pPr>
        <w:pStyle w:val="Heading9"/>
        <w:numPr>
          <w:ilvl w:val="0"/>
          <w:numId w:val="0"/>
        </w:numPr>
      </w:pPr>
      <w:r>
        <w:rPr>
          <w:u w:val="single"/>
        </w:rPr>
        <w:lastRenderedPageBreak/>
        <w:t>EXHIBIT A</w:t>
      </w:r>
      <w:r>
        <w:br/>
      </w:r>
      <w:r>
        <w:br/>
      </w:r>
      <w:r w:rsidRPr="003132BB">
        <w:t>CERTIFICATE OF COMPLIANCE WITH OPEN MEETING LAW</w:t>
      </w:r>
    </w:p>
    <w:p w14:paraId="4EB3B316" w14:textId="2504BBF2" w:rsidR="00B0557C" w:rsidRPr="003132BB" w:rsidRDefault="00B0557C" w:rsidP="004634B3">
      <w:pPr>
        <w:pStyle w:val="BodyText5"/>
      </w:pPr>
      <w:r w:rsidRPr="003132BB">
        <w:t xml:space="preserve">I, </w:t>
      </w:r>
      <w:r w:rsidR="006D6DD2" w:rsidRPr="003132BB">
        <w:rPr>
          <w:u w:val="single"/>
        </w:rPr>
        <w:tab/>
      </w:r>
      <w:r w:rsidR="006D6DD2" w:rsidRPr="003132BB">
        <w:rPr>
          <w:u w:val="single"/>
        </w:rPr>
        <w:tab/>
      </w:r>
      <w:r w:rsidR="006D6DD2" w:rsidRPr="003132BB">
        <w:rPr>
          <w:u w:val="single"/>
        </w:rPr>
        <w:tab/>
      </w:r>
      <w:r w:rsidR="005C286E" w:rsidRPr="003132BB">
        <w:t xml:space="preserve">, </w:t>
      </w:r>
      <w:r w:rsidRPr="003132BB">
        <w:t xml:space="preserve">the undersigned </w:t>
      </w:r>
      <w:r w:rsidR="00417271" w:rsidRPr="003132BB">
        <w:t xml:space="preserve">clerk </w:t>
      </w:r>
      <w:r w:rsidR="004C6311" w:rsidRPr="003132BB">
        <w:t xml:space="preserve">(or assistant clerk) </w:t>
      </w:r>
      <w:r w:rsidR="00417271" w:rsidRPr="003132BB">
        <w:t xml:space="preserve">of </w:t>
      </w:r>
      <w:proofErr w:type="spellStart"/>
      <w:r w:rsidR="00FC62FC" w:rsidRPr="003132BB">
        <w:t>Divario</w:t>
      </w:r>
      <w:proofErr w:type="spellEnd"/>
      <w:r w:rsidR="008F69CB" w:rsidRPr="003132BB">
        <w:t xml:space="preserve"> Infrastructure</w:t>
      </w:r>
      <w:r w:rsidR="00FC62FC" w:rsidRPr="003132BB">
        <w:t xml:space="preserve"> Financing</w:t>
      </w:r>
      <w:r w:rsidR="008F69CB" w:rsidRPr="003132BB">
        <w:t xml:space="preserve"> District</w:t>
      </w:r>
      <w:r w:rsidR="00FC62FC" w:rsidRPr="003132BB">
        <w:t>s Nos. 1-2</w:t>
      </w:r>
      <w:r w:rsidRPr="003132BB">
        <w:t xml:space="preserve"> (the “the </w:t>
      </w:r>
      <w:r w:rsidR="00417271" w:rsidRPr="003132BB">
        <w:t>District</w:t>
      </w:r>
      <w:r w:rsidR="00FC62FC" w:rsidRPr="003132BB">
        <w:t>s</w:t>
      </w:r>
      <w:r w:rsidRPr="003132BB">
        <w:t xml:space="preserve">”), do hereby certify that I gave written public notice of the agenda, date, time and place of the </w:t>
      </w:r>
      <w:r w:rsidR="00417271" w:rsidRPr="003132BB">
        <w:t>special</w:t>
      </w:r>
      <w:r w:rsidRPr="003132BB">
        <w:t xml:space="preserve"> meeting held by the </w:t>
      </w:r>
      <w:r w:rsidR="00417271" w:rsidRPr="003132BB">
        <w:t>Board of Trustees of the District</w:t>
      </w:r>
      <w:r w:rsidRPr="003132BB">
        <w:t xml:space="preserve"> (the “</w:t>
      </w:r>
      <w:r w:rsidR="00417271" w:rsidRPr="003132BB">
        <w:t>Board</w:t>
      </w:r>
      <w:r w:rsidRPr="003132BB">
        <w:t xml:space="preserve">”) on </w:t>
      </w:r>
      <w:r w:rsidR="003132BB">
        <w:t>June 4,</w:t>
      </w:r>
      <w:r w:rsidR="007E766B" w:rsidRPr="003132BB">
        <w:t xml:space="preserve"> 202</w:t>
      </w:r>
      <w:r w:rsidR="00FC62FC" w:rsidRPr="003132BB">
        <w:t>6</w:t>
      </w:r>
      <w:r w:rsidR="007E766B" w:rsidRPr="003132BB">
        <w:t xml:space="preserve">, </w:t>
      </w:r>
      <w:r w:rsidRPr="003132BB">
        <w:t>not less than 24 hours in advance of the meeting. The public notice was given in compliance with the requirements of the Utah Open and Public Meetings Act, Section 52-4-202, Utah Code Annotated 1953, as amended, by:</w:t>
      </w:r>
    </w:p>
    <w:p w14:paraId="5EEA4003" w14:textId="486A0886" w:rsidR="00B0557C" w:rsidRPr="003132BB" w:rsidRDefault="00B0557C" w:rsidP="004634B3">
      <w:pPr>
        <w:pStyle w:val="BodyText5"/>
      </w:pPr>
      <w:r w:rsidRPr="003132BB">
        <w:t>(a)</w:t>
      </w:r>
      <w:r w:rsidRPr="003132BB">
        <w:tab/>
        <w:t xml:space="preserve"> By causing a Notice, in the form attached hereto as Schedule 1, to be posted at t</w:t>
      </w:r>
      <w:r w:rsidR="00723E0F" w:rsidRPr="003132BB">
        <w:t xml:space="preserve">he meeting location </w:t>
      </w:r>
      <w:r w:rsidRPr="003132BB">
        <w:t>at least twenty-four (24) hours prior to the convening of the meeting, said Notice having continuously remained so posted and available for public inspection until the completion of the meeting; and</w:t>
      </w:r>
    </w:p>
    <w:p w14:paraId="211FE520" w14:textId="52F7866B" w:rsidR="00B0557C" w:rsidRPr="003132BB" w:rsidRDefault="00B0557C" w:rsidP="004634B3">
      <w:pPr>
        <w:pStyle w:val="BodyText5"/>
      </w:pPr>
      <w:r w:rsidRPr="003132BB">
        <w:t xml:space="preserve">(c) </w:t>
      </w:r>
      <w:r w:rsidRPr="003132BB">
        <w:tab/>
        <w:t xml:space="preserve">By causing a copy of such Notice, in the form attached hereto as </w:t>
      </w:r>
      <w:r w:rsidRPr="003132BB">
        <w:rPr>
          <w:u w:val="single"/>
        </w:rPr>
        <w:t>Schedule 1</w:t>
      </w:r>
      <w:r w:rsidRPr="003132BB">
        <w:t>, to be published on the Utah Public Notice Website (http://pmn.utah.gov) at least twenty-four (24) hours prior to the convening of the meeting.</w:t>
      </w:r>
    </w:p>
    <w:p w14:paraId="5FA5B7AB" w14:textId="055A7EB1" w:rsidR="00B0557C" w:rsidRPr="00780920" w:rsidRDefault="00B0557C" w:rsidP="004634B3">
      <w:pPr>
        <w:pStyle w:val="BodyText5"/>
      </w:pPr>
      <w:r w:rsidRPr="003132BB">
        <w:t xml:space="preserve">IN WITNESS WHEREOF, I have hereunto subscribed my official signature this </w:t>
      </w:r>
      <w:r w:rsidR="003132BB">
        <w:t>June 4</w:t>
      </w:r>
      <w:r w:rsidR="0033739F" w:rsidRPr="003132BB">
        <w:t>,</w:t>
      </w:r>
      <w:r w:rsidR="00BD2AE0" w:rsidRPr="003132BB">
        <w:t xml:space="preserve"> </w:t>
      </w:r>
      <w:r w:rsidR="00743A22" w:rsidRPr="003132BB">
        <w:t>202</w:t>
      </w:r>
      <w:r w:rsidR="00FC62FC" w:rsidRPr="003132BB">
        <w:t>6</w:t>
      </w:r>
      <w:r w:rsidRPr="003132BB">
        <w:t>.</w:t>
      </w:r>
    </w:p>
    <w:p w14:paraId="7383FA0D" w14:textId="77777777" w:rsidR="00B0557C" w:rsidRDefault="00B0557C" w:rsidP="00B0557C">
      <w:pPr>
        <w:tabs>
          <w:tab w:val="left" w:pos="8640"/>
        </w:tabs>
        <w:ind w:left="4320"/>
        <w:rPr>
          <w:u w:val="single"/>
        </w:rPr>
      </w:pPr>
      <w:r>
        <w:t>By:</w:t>
      </w:r>
      <w:r>
        <w:rPr>
          <w:u w:val="single"/>
        </w:rPr>
        <w:tab/>
      </w:r>
    </w:p>
    <w:p w14:paraId="291CCA3F" w14:textId="1526D225" w:rsidR="00B0557C" w:rsidRPr="00760FBE" w:rsidRDefault="0010395B" w:rsidP="00B0557C">
      <w:pPr>
        <w:ind w:left="4320"/>
        <w:jc w:val="center"/>
      </w:pPr>
      <w:r>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3132BB">
          <w:footerReference w:type="default" r:id="rId11"/>
          <w:pgSz w:w="12240" w:h="15840"/>
          <w:pgMar w:top="1440" w:right="1440" w:bottom="1440" w:left="1440" w:header="720" w:footer="720" w:gutter="0"/>
          <w:pgNumType w:start="1" w:chapStyle="9"/>
          <w:cols w:space="720"/>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43552A3" w14:textId="77777777" w:rsidR="007E3E00" w:rsidRPr="00407603" w:rsidRDefault="007E3E00" w:rsidP="007E3E00">
      <w:pPr>
        <w:jc w:val="center"/>
      </w:pPr>
    </w:p>
    <w:p w14:paraId="71577741" w14:textId="6151BA41" w:rsidR="0033739F" w:rsidRDefault="007E3E00" w:rsidP="00B7682E">
      <w:pPr>
        <w:jc w:val="center"/>
      </w:pPr>
      <w:r w:rsidRPr="00407603">
        <w:t xml:space="preserve">NOTICE OF </w:t>
      </w:r>
      <w:r w:rsidR="00FC62FC">
        <w:t xml:space="preserve">IMPENDING </w:t>
      </w:r>
      <w:r w:rsidRPr="00407603">
        <w:t>BOUNDARY ACTION</w:t>
      </w:r>
      <w:r w:rsidR="003132BB">
        <w:t xml:space="preserve"> – DISTRICT NO. 1</w:t>
      </w:r>
    </w:p>
    <w:p w14:paraId="71F02796" w14:textId="77777777" w:rsidR="003132BB" w:rsidRDefault="003132BB" w:rsidP="00B7682E">
      <w:pPr>
        <w:jc w:val="center"/>
      </w:pPr>
    </w:p>
    <w:p w14:paraId="7F02C85E" w14:textId="28CDB9A2" w:rsidR="003132BB" w:rsidRDefault="003132BB">
      <w:pPr>
        <w:spacing w:after="160" w:line="259" w:lineRule="auto"/>
      </w:pPr>
      <w:r>
        <w:br w:type="page"/>
      </w:r>
    </w:p>
    <w:p w14:paraId="78762E5A" w14:textId="37686B99" w:rsidR="003132BB" w:rsidRPr="00407603" w:rsidRDefault="003132BB" w:rsidP="003132BB">
      <w:pPr>
        <w:jc w:val="center"/>
        <w:rPr>
          <w:u w:val="single"/>
        </w:rPr>
      </w:pPr>
      <w:r w:rsidRPr="00407603">
        <w:rPr>
          <w:u w:val="single"/>
        </w:rPr>
        <w:lastRenderedPageBreak/>
        <w:t xml:space="preserve">EXHIBIT </w:t>
      </w:r>
      <w:r>
        <w:rPr>
          <w:u w:val="single"/>
        </w:rPr>
        <w:t>C</w:t>
      </w:r>
    </w:p>
    <w:p w14:paraId="68DD34D8" w14:textId="77777777" w:rsidR="003132BB" w:rsidRPr="00407603" w:rsidRDefault="003132BB" w:rsidP="003132BB">
      <w:pPr>
        <w:jc w:val="center"/>
      </w:pPr>
    </w:p>
    <w:p w14:paraId="77573C83" w14:textId="1B53CB7C" w:rsidR="003132BB" w:rsidRPr="00B7682E" w:rsidRDefault="003132BB" w:rsidP="003132BB">
      <w:pPr>
        <w:jc w:val="center"/>
        <w:rPr>
          <w:b/>
          <w:bCs/>
        </w:rPr>
      </w:pPr>
      <w:r w:rsidRPr="00407603">
        <w:t xml:space="preserve">NOTICE OF </w:t>
      </w:r>
      <w:r>
        <w:t xml:space="preserve">IMPENDING </w:t>
      </w:r>
      <w:r w:rsidRPr="00407603">
        <w:t>BOUNDARY ACTION</w:t>
      </w:r>
      <w:r>
        <w:t xml:space="preserve"> – </w:t>
      </w:r>
      <w:r>
        <w:t>DISTRICT NO</w:t>
      </w:r>
      <w:r>
        <w:t>. 1</w:t>
      </w:r>
    </w:p>
    <w:sectPr w:rsidR="003132BB" w:rsidRPr="00B7682E" w:rsidSect="003132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D4BA" w14:textId="77777777" w:rsidR="00653AD1" w:rsidRDefault="00653AD1" w:rsidP="0087508B">
      <w:r>
        <w:separator/>
      </w:r>
    </w:p>
  </w:endnote>
  <w:endnote w:type="continuationSeparator" w:id="0">
    <w:p w14:paraId="3695612E" w14:textId="77777777" w:rsidR="00653AD1" w:rsidRDefault="00653AD1"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025283"/>
      <w:docPartObj>
        <w:docPartGallery w:val="Page Numbers (Bottom of Page)"/>
        <w:docPartUnique/>
      </w:docPartObj>
    </w:sdtPr>
    <w:sdtEndPr>
      <w:rPr>
        <w:noProof/>
      </w:rPr>
    </w:sdtEndPr>
    <w:sdtContent>
      <w:p w14:paraId="6EA8B06A" w14:textId="60AFB832" w:rsidR="00FC62FC" w:rsidRDefault="00FC62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E5AD" w14:textId="77777777" w:rsidR="007E3E00" w:rsidRDefault="007E3E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775D" w14:textId="77777777" w:rsidR="007E3E00" w:rsidRPr="00105C86" w:rsidRDefault="007E3E00" w:rsidP="003432D5">
    <w:pPr>
      <w:pStyle w:val="Footer"/>
      <w:spacing w:line="18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7304" w14:textId="3CDDB1EE" w:rsidR="007E3E00" w:rsidRDefault="00FC62FC" w:rsidP="00FC62FC">
    <w:pPr>
      <w:pStyle w:val="Footer"/>
      <w:jc w:val="center"/>
    </w:pPr>
    <w:r>
      <w:t>B-1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577F" w14:textId="77777777" w:rsidR="00653AD1" w:rsidRDefault="00653AD1" w:rsidP="0087508B">
      <w:r>
        <w:separator/>
      </w:r>
    </w:p>
  </w:footnote>
  <w:footnote w:type="continuationSeparator" w:id="0">
    <w:p w14:paraId="79DCD80E" w14:textId="77777777" w:rsidR="00653AD1" w:rsidRDefault="00653AD1"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F408" w14:textId="77777777" w:rsidR="007E3E00" w:rsidRDefault="007E3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3687" w14:textId="77777777" w:rsidR="007E3E00" w:rsidRDefault="007E3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7CD7" w14:textId="77777777" w:rsidR="007E3E00" w:rsidRDefault="007E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abstractNum w:abstractNumId="1" w15:restartNumberingAfterBreak="0">
    <w:nsid w:val="7A347BF8"/>
    <w:multiLevelType w:val="hybridMultilevel"/>
    <w:tmpl w:val="48A8EA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9272054">
    <w:abstractNumId w:val="0"/>
  </w:num>
  <w:num w:numId="2" w16cid:durableId="192737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15FB6"/>
    <w:rsid w:val="0004184A"/>
    <w:rsid w:val="00043A64"/>
    <w:rsid w:val="00045081"/>
    <w:rsid w:val="00056209"/>
    <w:rsid w:val="00062EA2"/>
    <w:rsid w:val="00097D25"/>
    <w:rsid w:val="000D2436"/>
    <w:rsid w:val="000F11B2"/>
    <w:rsid w:val="0010395B"/>
    <w:rsid w:val="00107800"/>
    <w:rsid w:val="00126335"/>
    <w:rsid w:val="001270BE"/>
    <w:rsid w:val="00136907"/>
    <w:rsid w:val="001635A3"/>
    <w:rsid w:val="001B1538"/>
    <w:rsid w:val="001C03BE"/>
    <w:rsid w:val="001E3526"/>
    <w:rsid w:val="001E54E8"/>
    <w:rsid w:val="001E56F0"/>
    <w:rsid w:val="00213E41"/>
    <w:rsid w:val="002312B3"/>
    <w:rsid w:val="0023453B"/>
    <w:rsid w:val="002740BB"/>
    <w:rsid w:val="0028370E"/>
    <w:rsid w:val="002A22A7"/>
    <w:rsid w:val="002A4C97"/>
    <w:rsid w:val="002A691D"/>
    <w:rsid w:val="003132BB"/>
    <w:rsid w:val="00331080"/>
    <w:rsid w:val="0033739F"/>
    <w:rsid w:val="003639A7"/>
    <w:rsid w:val="003A4388"/>
    <w:rsid w:val="003E58DA"/>
    <w:rsid w:val="0040082F"/>
    <w:rsid w:val="00410E0B"/>
    <w:rsid w:val="00415BE6"/>
    <w:rsid w:val="00417271"/>
    <w:rsid w:val="004344CE"/>
    <w:rsid w:val="004634B3"/>
    <w:rsid w:val="00464D27"/>
    <w:rsid w:val="004A7319"/>
    <w:rsid w:val="004B2094"/>
    <w:rsid w:val="004B2DE9"/>
    <w:rsid w:val="004C6311"/>
    <w:rsid w:val="004F0CB1"/>
    <w:rsid w:val="00521C37"/>
    <w:rsid w:val="005549F0"/>
    <w:rsid w:val="0056762B"/>
    <w:rsid w:val="00576058"/>
    <w:rsid w:val="00580B76"/>
    <w:rsid w:val="005877A0"/>
    <w:rsid w:val="005B1C5B"/>
    <w:rsid w:val="005B4B47"/>
    <w:rsid w:val="005C286E"/>
    <w:rsid w:val="005C7108"/>
    <w:rsid w:val="005F2DC0"/>
    <w:rsid w:val="00634960"/>
    <w:rsid w:val="00653AD1"/>
    <w:rsid w:val="00656A7B"/>
    <w:rsid w:val="00676191"/>
    <w:rsid w:val="006D6DD2"/>
    <w:rsid w:val="006D7F4D"/>
    <w:rsid w:val="00702CAC"/>
    <w:rsid w:val="00723E0F"/>
    <w:rsid w:val="00733C8A"/>
    <w:rsid w:val="00735A18"/>
    <w:rsid w:val="00743A22"/>
    <w:rsid w:val="00763A06"/>
    <w:rsid w:val="0077006E"/>
    <w:rsid w:val="0079639E"/>
    <w:rsid w:val="007B74EC"/>
    <w:rsid w:val="007E3E00"/>
    <w:rsid w:val="007E52DB"/>
    <w:rsid w:val="007E766B"/>
    <w:rsid w:val="008035E8"/>
    <w:rsid w:val="00813E03"/>
    <w:rsid w:val="00836C21"/>
    <w:rsid w:val="008552BC"/>
    <w:rsid w:val="0087508B"/>
    <w:rsid w:val="008A5CB6"/>
    <w:rsid w:val="008F02C5"/>
    <w:rsid w:val="008F4A11"/>
    <w:rsid w:val="008F69CB"/>
    <w:rsid w:val="00913784"/>
    <w:rsid w:val="00913E66"/>
    <w:rsid w:val="009B2D4E"/>
    <w:rsid w:val="009E0CE0"/>
    <w:rsid w:val="00A003A5"/>
    <w:rsid w:val="00A416F4"/>
    <w:rsid w:val="00A442DB"/>
    <w:rsid w:val="00A66CE9"/>
    <w:rsid w:val="00A90664"/>
    <w:rsid w:val="00A922BA"/>
    <w:rsid w:val="00AD4236"/>
    <w:rsid w:val="00AF58C7"/>
    <w:rsid w:val="00B016C2"/>
    <w:rsid w:val="00B01D42"/>
    <w:rsid w:val="00B0557C"/>
    <w:rsid w:val="00B17B35"/>
    <w:rsid w:val="00B44C04"/>
    <w:rsid w:val="00B7682E"/>
    <w:rsid w:val="00BD2AE0"/>
    <w:rsid w:val="00BE573D"/>
    <w:rsid w:val="00BF1547"/>
    <w:rsid w:val="00C514F4"/>
    <w:rsid w:val="00C51BAF"/>
    <w:rsid w:val="00C5510D"/>
    <w:rsid w:val="00C70EDA"/>
    <w:rsid w:val="00C91C1D"/>
    <w:rsid w:val="00CA0B67"/>
    <w:rsid w:val="00D20F59"/>
    <w:rsid w:val="00D2155D"/>
    <w:rsid w:val="00D466B1"/>
    <w:rsid w:val="00D51C91"/>
    <w:rsid w:val="00D53354"/>
    <w:rsid w:val="00D55A38"/>
    <w:rsid w:val="00D62CB8"/>
    <w:rsid w:val="00D83499"/>
    <w:rsid w:val="00DC12D4"/>
    <w:rsid w:val="00DC1657"/>
    <w:rsid w:val="00DD444F"/>
    <w:rsid w:val="00DE76EA"/>
    <w:rsid w:val="00DF1E95"/>
    <w:rsid w:val="00DF37D9"/>
    <w:rsid w:val="00DF6B9D"/>
    <w:rsid w:val="00E54B32"/>
    <w:rsid w:val="00E616B3"/>
    <w:rsid w:val="00E83805"/>
    <w:rsid w:val="00ED1260"/>
    <w:rsid w:val="00ED4333"/>
    <w:rsid w:val="00EF63B7"/>
    <w:rsid w:val="00F164C8"/>
    <w:rsid w:val="00F20D79"/>
    <w:rsid w:val="00F3218A"/>
    <w:rsid w:val="00F358DF"/>
    <w:rsid w:val="00F3658B"/>
    <w:rsid w:val="00F57AAA"/>
    <w:rsid w:val="00FB0E40"/>
    <w:rsid w:val="00FC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uiPriority w:val="99"/>
    <w:rsid w:val="00B0557C"/>
    <w:pPr>
      <w:tabs>
        <w:tab w:val="center" w:pos="4680"/>
        <w:tab w:val="right" w:pos="9360"/>
      </w:tabs>
    </w:pPr>
  </w:style>
  <w:style w:type="character" w:customStyle="1" w:styleId="FooterChar">
    <w:name w:val="Footer Char"/>
    <w:basedOn w:val="DefaultParagraphFont"/>
    <w:link w:val="Footer"/>
    <w:uiPriority w:val="99"/>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4634B3"/>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4634B3"/>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5B4B47"/>
    <w:rPr>
      <w:sz w:val="16"/>
      <w:szCs w:val="16"/>
    </w:rPr>
  </w:style>
  <w:style w:type="paragraph" w:styleId="CommentText">
    <w:name w:val="annotation text"/>
    <w:basedOn w:val="Normal"/>
    <w:link w:val="CommentTextChar"/>
    <w:uiPriority w:val="99"/>
    <w:unhideWhenUsed/>
    <w:rsid w:val="005B4B47"/>
    <w:rPr>
      <w:sz w:val="20"/>
      <w:szCs w:val="20"/>
    </w:rPr>
  </w:style>
  <w:style w:type="character" w:customStyle="1" w:styleId="CommentTextChar">
    <w:name w:val="Comment Text Char"/>
    <w:basedOn w:val="DefaultParagraphFont"/>
    <w:link w:val="CommentText"/>
    <w:uiPriority w:val="99"/>
    <w:rsid w:val="005B4B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B47"/>
    <w:rPr>
      <w:b/>
      <w:bCs/>
    </w:rPr>
  </w:style>
  <w:style w:type="character" w:customStyle="1" w:styleId="CommentSubjectChar">
    <w:name w:val="Comment Subject Char"/>
    <w:basedOn w:val="CommentTextChar"/>
    <w:link w:val="CommentSubject"/>
    <w:uiPriority w:val="99"/>
    <w:semiHidden/>
    <w:rsid w:val="005B4B4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1032</Words>
  <Characters>5399</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3</cp:revision>
  <cp:lastPrinted>2023-03-22T19:45:00Z</cp:lastPrinted>
  <dcterms:created xsi:type="dcterms:W3CDTF">2026-06-04T13:48:00Z</dcterms:created>
  <dcterms:modified xsi:type="dcterms:W3CDTF">2026-06-04T13:55:00Z</dcterms:modified>
</cp:coreProperties>
</file>