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172F" w14:textId="1AE02A72" w:rsidR="00110A3D" w:rsidRPr="00D902DD" w:rsidRDefault="00110A3D" w:rsidP="00110A3D">
      <w:pPr>
        <w:pStyle w:val="NoSpacing"/>
        <w:jc w:val="center"/>
        <w:rPr>
          <w:rFonts w:ascii="Times New Roman" w:hAnsi="Times New Roman" w:cs="Times New Roman"/>
          <w:b/>
          <w:bCs/>
          <w:sz w:val="24"/>
          <w:szCs w:val="24"/>
        </w:rPr>
      </w:pPr>
      <w:r w:rsidRPr="00D902DD">
        <w:rPr>
          <w:rFonts w:ascii="Times New Roman" w:hAnsi="Times New Roman" w:cs="Times New Roman"/>
          <w:b/>
          <w:bCs/>
          <w:sz w:val="24"/>
          <w:szCs w:val="24"/>
        </w:rPr>
        <w:t>ORDINANCE #2</w:t>
      </w:r>
      <w:r>
        <w:rPr>
          <w:rFonts w:ascii="Times New Roman" w:hAnsi="Times New Roman" w:cs="Times New Roman"/>
          <w:b/>
          <w:bCs/>
          <w:sz w:val="24"/>
          <w:szCs w:val="24"/>
        </w:rPr>
        <w:t>6</w:t>
      </w:r>
      <w:r w:rsidRPr="00D902DD">
        <w:rPr>
          <w:rFonts w:ascii="Times New Roman" w:hAnsi="Times New Roman" w:cs="Times New Roman"/>
          <w:b/>
          <w:bCs/>
          <w:sz w:val="24"/>
          <w:szCs w:val="24"/>
        </w:rPr>
        <w:t>-</w:t>
      </w:r>
      <w:r>
        <w:rPr>
          <w:rFonts w:ascii="Times New Roman" w:hAnsi="Times New Roman" w:cs="Times New Roman"/>
          <w:b/>
          <w:bCs/>
          <w:sz w:val="24"/>
          <w:szCs w:val="24"/>
        </w:rPr>
        <w:t>15</w:t>
      </w:r>
    </w:p>
    <w:p w14:paraId="25854C34" w14:textId="77777777" w:rsidR="00110A3D" w:rsidRPr="00260E6D" w:rsidRDefault="00110A3D" w:rsidP="00110A3D">
      <w:pPr>
        <w:pStyle w:val="NoSpacing"/>
        <w:jc w:val="center"/>
        <w:rPr>
          <w:rFonts w:ascii="Times New Roman" w:hAnsi="Times New Roman" w:cs="Times New Roman"/>
          <w:sz w:val="24"/>
          <w:szCs w:val="24"/>
        </w:rPr>
      </w:pPr>
    </w:p>
    <w:p w14:paraId="05C93079" w14:textId="660E237B" w:rsidR="00110A3D" w:rsidRDefault="00110A3D" w:rsidP="00110A3D">
      <w:pPr>
        <w:pStyle w:val="NoSpacing"/>
        <w:jc w:val="center"/>
        <w:rPr>
          <w:rFonts w:ascii="Times New Roman" w:hAnsi="Times New Roman" w:cs="Times New Roman"/>
          <w:b/>
          <w:bCs/>
          <w:sz w:val="24"/>
          <w:szCs w:val="24"/>
        </w:rPr>
      </w:pPr>
      <w:bookmarkStart w:id="0" w:name="_Hlk60148839"/>
      <w:r w:rsidRPr="00D902DD">
        <w:rPr>
          <w:rFonts w:ascii="Times New Roman" w:hAnsi="Times New Roman" w:cs="Times New Roman"/>
          <w:b/>
          <w:bCs/>
          <w:sz w:val="24"/>
          <w:szCs w:val="24"/>
        </w:rPr>
        <w:t xml:space="preserve">AN ORDINANCE </w:t>
      </w:r>
      <w:r>
        <w:rPr>
          <w:rFonts w:ascii="Times New Roman" w:hAnsi="Times New Roman" w:cs="Times New Roman"/>
          <w:b/>
          <w:bCs/>
          <w:sz w:val="24"/>
          <w:szCs w:val="24"/>
        </w:rPr>
        <w:t xml:space="preserve">AMENDING </w:t>
      </w:r>
      <w:r>
        <w:rPr>
          <w:rFonts w:ascii="Times New Roman" w:hAnsi="Times New Roman" w:cs="Times New Roman"/>
          <w:b/>
          <w:bCs/>
          <w:sz w:val="24"/>
          <w:szCs w:val="24"/>
        </w:rPr>
        <w:t>FOOD TRUCK REGULATIONS</w:t>
      </w:r>
    </w:p>
    <w:p w14:paraId="125553AC" w14:textId="77777777" w:rsidR="00110A3D" w:rsidRDefault="00110A3D" w:rsidP="00110A3D">
      <w:pPr>
        <w:pStyle w:val="NoSpacing"/>
        <w:jc w:val="center"/>
        <w:rPr>
          <w:rFonts w:ascii="Times New Roman" w:hAnsi="Times New Roman" w:cs="Times New Roman"/>
          <w:b/>
          <w:bCs/>
          <w:sz w:val="24"/>
          <w:szCs w:val="24"/>
        </w:rPr>
      </w:pPr>
    </w:p>
    <w:bookmarkEnd w:id="0"/>
    <w:p w14:paraId="6E77AC6C" w14:textId="77777777" w:rsidR="00110A3D" w:rsidRPr="00260E6D" w:rsidRDefault="00110A3D" w:rsidP="00110A3D">
      <w:pPr>
        <w:pStyle w:val="NoSpacing"/>
        <w:rPr>
          <w:rFonts w:ascii="Times New Roman" w:hAnsi="Times New Roman" w:cs="Times New Roman"/>
          <w:sz w:val="24"/>
          <w:szCs w:val="24"/>
        </w:rPr>
      </w:pPr>
      <w:r w:rsidRPr="00D902DD">
        <w:rPr>
          <w:rFonts w:ascii="Times New Roman" w:hAnsi="Times New Roman" w:cs="Times New Roman"/>
          <w:b/>
          <w:bCs/>
          <w:sz w:val="24"/>
          <w:szCs w:val="24"/>
        </w:rPr>
        <w:t>WHEREAS</w:t>
      </w:r>
      <w:r w:rsidRPr="00260E6D">
        <w:rPr>
          <w:rFonts w:ascii="Times New Roman" w:hAnsi="Times New Roman" w:cs="Times New Roman"/>
          <w:sz w:val="24"/>
          <w:szCs w:val="24"/>
        </w:rPr>
        <w:t>, the Town of Garden City is a town duly incorporated under the general law of the State of Utah; and</w:t>
      </w:r>
    </w:p>
    <w:p w14:paraId="001E9B42" w14:textId="77777777" w:rsidR="00110A3D" w:rsidRPr="00260E6D" w:rsidRDefault="00110A3D" w:rsidP="00110A3D">
      <w:pPr>
        <w:pStyle w:val="NoSpacing"/>
        <w:rPr>
          <w:rFonts w:ascii="Times New Roman" w:hAnsi="Times New Roman" w:cs="Times New Roman"/>
          <w:sz w:val="24"/>
          <w:szCs w:val="24"/>
        </w:rPr>
      </w:pPr>
    </w:p>
    <w:p w14:paraId="3136D55F" w14:textId="77777777" w:rsidR="00110A3D" w:rsidRPr="00260E6D" w:rsidRDefault="00110A3D" w:rsidP="00110A3D">
      <w:pPr>
        <w:pStyle w:val="NoSpacing"/>
        <w:rPr>
          <w:rFonts w:ascii="Times New Roman" w:hAnsi="Times New Roman" w:cs="Times New Roman"/>
          <w:sz w:val="24"/>
          <w:szCs w:val="24"/>
        </w:rPr>
      </w:pPr>
      <w:r w:rsidRPr="00D902DD">
        <w:rPr>
          <w:rFonts w:ascii="Times New Roman" w:hAnsi="Times New Roman" w:cs="Times New Roman"/>
          <w:b/>
          <w:bCs/>
          <w:sz w:val="24"/>
          <w:szCs w:val="24"/>
        </w:rPr>
        <w:t>WHEREAS</w:t>
      </w:r>
      <w:r w:rsidRPr="00260E6D">
        <w:rPr>
          <w:rFonts w:ascii="Times New Roman" w:hAnsi="Times New Roman" w:cs="Times New Roman"/>
          <w:sz w:val="24"/>
          <w:szCs w:val="24"/>
        </w:rPr>
        <w:t>, the Garden City Town Council is the governing body for the Town of Garden City and must administer the Garden City Municipal Code; and</w:t>
      </w:r>
    </w:p>
    <w:p w14:paraId="1FA45F4D" w14:textId="77777777" w:rsidR="00110A3D" w:rsidRPr="00260E6D" w:rsidRDefault="00110A3D" w:rsidP="00110A3D">
      <w:pPr>
        <w:pStyle w:val="NoSpacing"/>
        <w:rPr>
          <w:rFonts w:ascii="Times New Roman" w:hAnsi="Times New Roman" w:cs="Times New Roman"/>
          <w:sz w:val="24"/>
          <w:szCs w:val="24"/>
        </w:rPr>
      </w:pPr>
    </w:p>
    <w:p w14:paraId="7FE8E143" w14:textId="77777777" w:rsidR="00110A3D" w:rsidRPr="00260E6D" w:rsidRDefault="00110A3D" w:rsidP="00110A3D">
      <w:pPr>
        <w:pStyle w:val="NoSpacing"/>
        <w:rPr>
          <w:rFonts w:ascii="Times New Roman" w:hAnsi="Times New Roman" w:cs="Times New Roman"/>
          <w:sz w:val="24"/>
          <w:szCs w:val="24"/>
        </w:rPr>
      </w:pPr>
      <w:r w:rsidRPr="00D902DD">
        <w:rPr>
          <w:rFonts w:ascii="Times New Roman" w:hAnsi="Times New Roman" w:cs="Times New Roman"/>
          <w:b/>
          <w:bCs/>
          <w:sz w:val="24"/>
          <w:szCs w:val="24"/>
        </w:rPr>
        <w:t>WHEREAS</w:t>
      </w:r>
      <w:r w:rsidRPr="00260E6D">
        <w:rPr>
          <w:rFonts w:ascii="Times New Roman" w:hAnsi="Times New Roman" w:cs="Times New Roman"/>
          <w:sz w:val="24"/>
          <w:szCs w:val="24"/>
        </w:rPr>
        <w:t xml:space="preserve">, The Garden City Town Council is authorized to govern the health, safety and wellness of the citizens and visitors of the Town of Garden City. </w:t>
      </w:r>
    </w:p>
    <w:p w14:paraId="2416D4CE" w14:textId="77777777" w:rsidR="00110A3D" w:rsidRPr="00260E6D" w:rsidRDefault="00110A3D" w:rsidP="00110A3D">
      <w:pPr>
        <w:pStyle w:val="NoSpacing"/>
        <w:rPr>
          <w:rFonts w:ascii="Times New Roman" w:hAnsi="Times New Roman" w:cs="Times New Roman"/>
          <w:sz w:val="24"/>
          <w:szCs w:val="24"/>
        </w:rPr>
      </w:pPr>
    </w:p>
    <w:p w14:paraId="1AEEBA48" w14:textId="6AF12B8E" w:rsidR="00110A3D" w:rsidRDefault="00110A3D" w:rsidP="00110A3D">
      <w:pPr>
        <w:pStyle w:val="NoSpacing"/>
        <w:rPr>
          <w:rFonts w:ascii="Times New Roman" w:hAnsi="Times New Roman" w:cs="Times New Roman"/>
          <w:b/>
          <w:bCs/>
          <w:sz w:val="24"/>
          <w:szCs w:val="24"/>
        </w:rPr>
      </w:pPr>
      <w:r w:rsidRPr="00D902DD">
        <w:rPr>
          <w:rFonts w:ascii="Times New Roman" w:hAnsi="Times New Roman" w:cs="Times New Roman"/>
          <w:b/>
          <w:bCs/>
          <w:sz w:val="24"/>
          <w:szCs w:val="24"/>
        </w:rPr>
        <w:t xml:space="preserve">NOW, THEREFORE, </w:t>
      </w:r>
      <w:proofErr w:type="gramStart"/>
      <w:r w:rsidRPr="00D902DD">
        <w:rPr>
          <w:rFonts w:ascii="Times New Roman" w:hAnsi="Times New Roman" w:cs="Times New Roman"/>
          <w:b/>
          <w:bCs/>
          <w:sz w:val="24"/>
          <w:szCs w:val="24"/>
        </w:rPr>
        <w:t>BE IT</w:t>
      </w:r>
      <w:proofErr w:type="gramEnd"/>
      <w:r w:rsidRPr="00D902DD">
        <w:rPr>
          <w:rFonts w:ascii="Times New Roman" w:hAnsi="Times New Roman" w:cs="Times New Roman"/>
          <w:b/>
          <w:bCs/>
          <w:sz w:val="24"/>
          <w:szCs w:val="24"/>
        </w:rPr>
        <w:t xml:space="preserve"> ORDAINED BY THE GARDEN CITY PLANNING COMMISSION AND TOWN COUNCIL THAT ORDINANCE </w:t>
      </w:r>
      <w:r>
        <w:rPr>
          <w:rFonts w:ascii="Times New Roman" w:hAnsi="Times New Roman" w:cs="Times New Roman"/>
          <w:b/>
          <w:bCs/>
          <w:sz w:val="24"/>
          <w:szCs w:val="24"/>
        </w:rPr>
        <w:t>8-1003</w:t>
      </w:r>
      <w:r>
        <w:rPr>
          <w:rFonts w:ascii="Times New Roman" w:hAnsi="Times New Roman" w:cs="Times New Roman"/>
          <w:b/>
          <w:bCs/>
          <w:sz w:val="24"/>
          <w:szCs w:val="24"/>
        </w:rPr>
        <w:t xml:space="preserve"> </w:t>
      </w:r>
      <w:r w:rsidRPr="00D902DD">
        <w:rPr>
          <w:rFonts w:ascii="Times New Roman" w:hAnsi="Times New Roman" w:cs="Times New Roman"/>
          <w:b/>
          <w:bCs/>
          <w:sz w:val="24"/>
          <w:szCs w:val="24"/>
        </w:rPr>
        <w:t xml:space="preserve">BE </w:t>
      </w:r>
      <w:r>
        <w:rPr>
          <w:rFonts w:ascii="Times New Roman" w:hAnsi="Times New Roman" w:cs="Times New Roman"/>
          <w:b/>
          <w:bCs/>
          <w:sz w:val="24"/>
          <w:szCs w:val="24"/>
        </w:rPr>
        <w:t>AMENDED</w:t>
      </w:r>
      <w:r w:rsidRPr="00D902DD">
        <w:rPr>
          <w:rFonts w:ascii="Times New Roman" w:hAnsi="Times New Roman" w:cs="Times New Roman"/>
          <w:b/>
          <w:bCs/>
          <w:sz w:val="24"/>
          <w:szCs w:val="24"/>
        </w:rPr>
        <w:t xml:space="preserve"> AS FOLLOWS:</w:t>
      </w:r>
    </w:p>
    <w:p w14:paraId="536D0EA8" w14:textId="77777777" w:rsidR="00110A3D" w:rsidRDefault="00110A3D" w:rsidP="00110A3D">
      <w:pPr>
        <w:pStyle w:val="NoSpacing"/>
        <w:rPr>
          <w:rFonts w:ascii="Times New Roman" w:hAnsi="Times New Roman" w:cs="Times New Roman"/>
          <w:b/>
          <w:bCs/>
          <w:sz w:val="24"/>
          <w:szCs w:val="24"/>
        </w:rPr>
      </w:pPr>
    </w:p>
    <w:p w14:paraId="48D713B6" w14:textId="77777777" w:rsidR="006F71D8" w:rsidRPr="006F71D8" w:rsidRDefault="006F71D8" w:rsidP="006F71D8">
      <w:pPr>
        <w:widowControl w:val="0"/>
        <w:autoSpaceDE w:val="0"/>
        <w:autoSpaceDN w:val="0"/>
        <w:adjustRightInd w:val="0"/>
        <w:spacing w:after="0" w:line="240" w:lineRule="auto"/>
        <w:rPr>
          <w:rFonts w:eastAsia="Times New Roman"/>
          <w:b/>
          <w:bCs/>
          <w:kern w:val="0"/>
          <w:u w:val="single"/>
          <w14:ligatures w14:val="none"/>
        </w:rPr>
      </w:pPr>
      <w:bookmarkStart w:id="1" w:name="Foodtruck"/>
      <w:bookmarkStart w:id="2" w:name="Foodtruckregulations"/>
      <w:r w:rsidRPr="006F71D8">
        <w:rPr>
          <w:rFonts w:eastAsia="Times New Roman"/>
          <w:b/>
          <w:bCs/>
          <w:kern w:val="0"/>
          <w:u w:val="single"/>
          <w14:ligatures w14:val="none"/>
        </w:rPr>
        <w:t>TITLE 8-1000 – Food Truck Regulations</w:t>
      </w:r>
      <w:bookmarkEnd w:id="1"/>
    </w:p>
    <w:bookmarkEnd w:id="2"/>
    <w:p w14:paraId="7E1BF844" w14:textId="77777777" w:rsidR="006F71D8" w:rsidRPr="006F71D8" w:rsidRDefault="006F71D8" w:rsidP="006F71D8">
      <w:pPr>
        <w:widowControl w:val="0"/>
        <w:autoSpaceDE w:val="0"/>
        <w:autoSpaceDN w:val="0"/>
        <w:adjustRightInd w:val="0"/>
        <w:spacing w:after="0" w:line="240" w:lineRule="auto"/>
        <w:rPr>
          <w:rFonts w:eastAsia="Times New Roman"/>
          <w:bCs/>
          <w:kern w:val="0"/>
          <w14:ligatures w14:val="none"/>
        </w:rPr>
      </w:pPr>
    </w:p>
    <w:p w14:paraId="7ABD0C4B" w14:textId="77777777" w:rsidR="006F71D8" w:rsidRPr="006F71D8" w:rsidRDefault="006F71D8" w:rsidP="006F71D8">
      <w:pPr>
        <w:widowControl w:val="0"/>
        <w:autoSpaceDE w:val="0"/>
        <w:autoSpaceDN w:val="0"/>
        <w:adjustRightInd w:val="0"/>
        <w:spacing w:after="0" w:line="240" w:lineRule="auto"/>
        <w:rPr>
          <w:rFonts w:eastAsia="Times New Roman"/>
          <w:bCs/>
          <w:kern w:val="0"/>
          <w:u w:val="single"/>
          <w14:ligatures w14:val="none"/>
        </w:rPr>
      </w:pPr>
      <w:r w:rsidRPr="006F71D8">
        <w:rPr>
          <w:rFonts w:eastAsia="Times New Roman"/>
          <w:bCs/>
          <w:kern w:val="0"/>
          <w:u w:val="single"/>
          <w14:ligatures w14:val="none"/>
        </w:rPr>
        <w:t>8-1003 – Food Truck License.</w:t>
      </w:r>
    </w:p>
    <w:p w14:paraId="6AF90A5E" w14:textId="77777777" w:rsidR="002B721B" w:rsidRPr="002B721B" w:rsidRDefault="006F71D8" w:rsidP="002B721B">
      <w:pPr>
        <w:pStyle w:val="ListParagraph"/>
        <w:widowControl w:val="0"/>
        <w:numPr>
          <w:ilvl w:val="0"/>
          <w:numId w:val="2"/>
        </w:numPr>
        <w:autoSpaceDE w:val="0"/>
        <w:autoSpaceDN w:val="0"/>
        <w:adjustRightInd w:val="0"/>
        <w:spacing w:after="0" w:line="240" w:lineRule="auto"/>
        <w:ind w:left="1800"/>
        <w:rPr>
          <w:rFonts w:eastAsia="Times New Roman"/>
          <w:bCs/>
          <w:kern w:val="0"/>
          <w14:ligatures w14:val="none"/>
        </w:rPr>
      </w:pPr>
      <w:r w:rsidRPr="006F71D8">
        <w:rPr>
          <w:rFonts w:eastAsia="Times New Roman"/>
          <w:bCs/>
          <w:kern w:val="0"/>
          <w:u w:val="single"/>
          <w14:ligatures w14:val="none"/>
        </w:rPr>
        <w:t>License and Inspection</w:t>
      </w:r>
      <w:r w:rsidRPr="006F71D8">
        <w:rPr>
          <w:rFonts w:eastAsia="Times New Roman"/>
          <w:bCs/>
          <w:kern w:val="0"/>
          <w14:ligatures w14:val="none"/>
        </w:rPr>
        <w:t>.  It shall be unlawful for any person to operate a</w:t>
      </w:r>
      <w:r w:rsidR="002B721B">
        <w:rPr>
          <w:rFonts w:eastAsia="Times New Roman"/>
          <w:b/>
          <w:kern w:val="0"/>
          <w14:ligatures w14:val="none"/>
        </w:rPr>
        <w:t xml:space="preserve">n   </w:t>
      </w:r>
    </w:p>
    <w:p w14:paraId="418D99C0" w14:textId="31DF3D5F" w:rsidR="006F71D8" w:rsidRPr="006F71D8" w:rsidRDefault="002B721B" w:rsidP="002B721B">
      <w:pPr>
        <w:pStyle w:val="ListParagraph"/>
        <w:widowControl w:val="0"/>
        <w:autoSpaceDE w:val="0"/>
        <w:autoSpaceDN w:val="0"/>
        <w:adjustRightInd w:val="0"/>
        <w:spacing w:after="0" w:line="240" w:lineRule="auto"/>
        <w:ind w:left="1800"/>
        <w:rPr>
          <w:rFonts w:eastAsia="Times New Roman"/>
          <w:bCs/>
          <w:kern w:val="0"/>
          <w14:ligatures w14:val="none"/>
        </w:rPr>
      </w:pPr>
      <w:r w:rsidRPr="002B721B">
        <w:rPr>
          <w:rFonts w:eastAsia="Times New Roman"/>
          <w:bCs/>
          <w:kern w:val="0"/>
          <w14:ligatures w14:val="none"/>
        </w:rPr>
        <w:t xml:space="preserve">      </w:t>
      </w:r>
      <w:r>
        <w:rPr>
          <w:rFonts w:eastAsia="Times New Roman"/>
          <w:b/>
          <w:kern w:val="0"/>
          <w14:ligatures w14:val="none"/>
        </w:rPr>
        <w:t xml:space="preserve">unlicensed </w:t>
      </w:r>
      <w:r w:rsidR="006F71D8" w:rsidRPr="006F71D8">
        <w:rPr>
          <w:rFonts w:eastAsia="Times New Roman"/>
          <w:bCs/>
          <w:kern w:val="0"/>
          <w14:ligatures w14:val="none"/>
        </w:rPr>
        <w:t xml:space="preserve"> Food Truck within Garden City without the following:</w:t>
      </w:r>
    </w:p>
    <w:p w14:paraId="70502201" w14:textId="0FE58190" w:rsidR="006F71D8" w:rsidRPr="009E7B87" w:rsidRDefault="006F71D8" w:rsidP="009E7B87">
      <w:pPr>
        <w:widowControl w:val="0"/>
        <w:autoSpaceDE w:val="0"/>
        <w:autoSpaceDN w:val="0"/>
        <w:adjustRightInd w:val="0"/>
        <w:spacing w:after="0" w:line="240" w:lineRule="auto"/>
        <w:ind w:left="2160" w:hanging="540"/>
        <w:rPr>
          <w:rFonts w:eastAsia="Times New Roman"/>
          <w:bCs/>
          <w:kern w:val="0"/>
          <w14:ligatures w14:val="none"/>
        </w:rPr>
      </w:pPr>
      <w:r w:rsidRPr="009E7B87">
        <w:rPr>
          <w:rFonts w:eastAsia="Times New Roman"/>
          <w:bCs/>
          <w:kern w:val="0"/>
          <w14:ligatures w14:val="none"/>
        </w:rPr>
        <w:t>1</w:t>
      </w:r>
      <w:r w:rsidRPr="009E7B87">
        <w:rPr>
          <w:rFonts w:eastAsia="Times New Roman"/>
          <w:b/>
          <w:kern w:val="0"/>
          <w14:ligatures w14:val="none"/>
        </w:rPr>
        <w:t xml:space="preserve">. </w:t>
      </w:r>
      <w:r w:rsidRPr="009E7B87">
        <w:rPr>
          <w:rFonts w:eastAsia="Times New Roman"/>
          <w:b/>
          <w:kern w:val="0"/>
          <w14:ligatures w14:val="none"/>
        </w:rPr>
        <w:tab/>
      </w:r>
      <w:r w:rsidRPr="009E7B87">
        <w:rPr>
          <w:rFonts w:eastAsia="Times New Roman"/>
          <w:bCs/>
          <w:kern w:val="0"/>
          <w14:ligatures w14:val="none"/>
        </w:rPr>
        <w:t>A business license issued in accordance with Chapter 8-100 of the Garden City Code;</w:t>
      </w:r>
    </w:p>
    <w:p w14:paraId="4D35769A" w14:textId="47F6E254" w:rsidR="006F71D8" w:rsidRPr="009E7B87" w:rsidRDefault="00492004" w:rsidP="009E7B87">
      <w:pPr>
        <w:widowControl w:val="0"/>
        <w:tabs>
          <w:tab w:val="left" w:pos="1620"/>
        </w:tabs>
        <w:autoSpaceDE w:val="0"/>
        <w:autoSpaceDN w:val="0"/>
        <w:adjustRightInd w:val="0"/>
        <w:spacing w:after="0" w:line="240" w:lineRule="auto"/>
        <w:ind w:left="2160" w:hanging="1260"/>
        <w:rPr>
          <w:rFonts w:eastAsia="Times New Roman"/>
          <w:bCs/>
          <w:kern w:val="0"/>
          <w14:ligatures w14:val="none"/>
        </w:rPr>
      </w:pPr>
      <w:r w:rsidRPr="009E7B87">
        <w:rPr>
          <w:rFonts w:eastAsia="Times New Roman"/>
          <w:bCs/>
          <w:kern w:val="0"/>
          <w14:ligatures w14:val="none"/>
        </w:rPr>
        <w:tab/>
      </w:r>
      <w:r w:rsidR="006F71D8" w:rsidRPr="009E7B87">
        <w:rPr>
          <w:rFonts w:eastAsia="Times New Roman"/>
          <w:bCs/>
          <w:kern w:val="0"/>
          <w14:ligatures w14:val="none"/>
        </w:rPr>
        <w:t>2</w:t>
      </w:r>
      <w:r w:rsidRPr="009E7B87">
        <w:rPr>
          <w:rFonts w:eastAsia="Times New Roman"/>
          <w:bCs/>
          <w:kern w:val="0"/>
          <w14:ligatures w14:val="none"/>
        </w:rPr>
        <w:t>.</w:t>
      </w:r>
      <w:r w:rsidR="006F71D8" w:rsidRPr="009E7B87">
        <w:rPr>
          <w:rFonts w:eastAsia="Times New Roman"/>
          <w:bCs/>
          <w:kern w:val="0"/>
          <w14:ligatures w14:val="none"/>
        </w:rPr>
        <w:tab/>
        <w:t xml:space="preserve">A current, annual food truck permit from Bear River Health Department in </w:t>
      </w:r>
      <w:r w:rsidR="009E7B87" w:rsidRPr="009E7B87">
        <w:rPr>
          <w:rFonts w:eastAsia="Times New Roman"/>
          <w:bCs/>
          <w:kern w:val="0"/>
          <w14:ligatures w14:val="none"/>
        </w:rPr>
        <w:t xml:space="preserve"> </w:t>
      </w:r>
      <w:r w:rsidR="006F71D8" w:rsidRPr="009E7B87">
        <w:rPr>
          <w:rFonts w:eastAsia="Times New Roman"/>
          <w:bCs/>
          <w:kern w:val="0"/>
          <w14:ligatures w14:val="none"/>
        </w:rPr>
        <w:t>accordance with Utah Code Ann. 11-56-104.</w:t>
      </w:r>
    </w:p>
    <w:p w14:paraId="1713BDB3" w14:textId="49C68BF3" w:rsidR="006F71D8" w:rsidRPr="009E7B87" w:rsidRDefault="006F71D8" w:rsidP="00492004">
      <w:pPr>
        <w:widowControl w:val="0"/>
        <w:tabs>
          <w:tab w:val="left" w:pos="1620"/>
        </w:tabs>
        <w:autoSpaceDE w:val="0"/>
        <w:autoSpaceDN w:val="0"/>
        <w:adjustRightInd w:val="0"/>
        <w:spacing w:after="0" w:line="240" w:lineRule="auto"/>
        <w:ind w:left="1620" w:hanging="720"/>
        <w:rPr>
          <w:rFonts w:eastAsia="Times New Roman"/>
          <w:bCs/>
          <w:kern w:val="0"/>
          <w14:ligatures w14:val="none"/>
        </w:rPr>
      </w:pPr>
      <w:r w:rsidRPr="009E7B87">
        <w:rPr>
          <w:rFonts w:eastAsia="Times New Roman"/>
          <w:bCs/>
          <w:kern w:val="0"/>
          <w14:ligatures w14:val="none"/>
        </w:rPr>
        <w:tab/>
        <w:t>3</w:t>
      </w:r>
      <w:r w:rsidR="00492004" w:rsidRPr="009E7B87">
        <w:rPr>
          <w:rFonts w:eastAsia="Times New Roman"/>
          <w:b/>
          <w:kern w:val="0"/>
          <w14:ligatures w14:val="none"/>
        </w:rPr>
        <w:t>.</w:t>
      </w:r>
      <w:r w:rsidRPr="009E7B87">
        <w:rPr>
          <w:rFonts w:eastAsia="Times New Roman"/>
          <w:bCs/>
          <w:kern w:val="0"/>
          <w14:ligatures w14:val="none"/>
        </w:rPr>
        <w:tab/>
        <w:t>A current Garden City Fire inspection permit.</w:t>
      </w:r>
    </w:p>
    <w:p w14:paraId="6B614801" w14:textId="04F862E7" w:rsidR="006F71D8" w:rsidRDefault="006F71D8" w:rsidP="00492004">
      <w:pPr>
        <w:widowControl w:val="0"/>
        <w:tabs>
          <w:tab w:val="left" w:pos="1620"/>
        </w:tabs>
        <w:autoSpaceDE w:val="0"/>
        <w:autoSpaceDN w:val="0"/>
        <w:adjustRightInd w:val="0"/>
        <w:spacing w:after="0" w:line="240" w:lineRule="auto"/>
        <w:ind w:left="1620" w:hanging="720"/>
        <w:rPr>
          <w:rFonts w:eastAsia="Times New Roman"/>
          <w:bCs/>
          <w:strike/>
          <w:kern w:val="0"/>
          <w14:ligatures w14:val="none"/>
        </w:rPr>
      </w:pPr>
      <w:r w:rsidRPr="009E7B87">
        <w:rPr>
          <w:rFonts w:eastAsia="Times New Roman"/>
          <w:bCs/>
          <w:kern w:val="0"/>
          <w14:ligatures w14:val="none"/>
        </w:rPr>
        <w:tab/>
        <w:t>4</w:t>
      </w:r>
      <w:r w:rsidR="00492004">
        <w:rPr>
          <w:rFonts w:eastAsia="Times New Roman"/>
          <w:bCs/>
          <w:kern w:val="0"/>
          <w14:ligatures w14:val="none"/>
        </w:rPr>
        <w:t>.</w:t>
      </w:r>
      <w:r w:rsidRPr="006F71D8">
        <w:rPr>
          <w:rFonts w:eastAsia="Times New Roman"/>
          <w:bCs/>
          <w:kern w:val="0"/>
          <w14:ligatures w14:val="none"/>
        </w:rPr>
        <w:tab/>
        <w:t xml:space="preserve">A sales tax number to report all sales </w:t>
      </w:r>
      <w:r w:rsidRPr="006F71D8">
        <w:rPr>
          <w:rFonts w:eastAsia="Times New Roman"/>
          <w:bCs/>
          <w:strike/>
          <w:kern w:val="0"/>
          <w14:ligatures w14:val="none"/>
        </w:rPr>
        <w:t>occurring within Garden City.</w:t>
      </w:r>
    </w:p>
    <w:p w14:paraId="6F9C2BEB" w14:textId="7D44C084" w:rsidR="002B721B" w:rsidRPr="002B721B" w:rsidRDefault="002B721B" w:rsidP="002B721B">
      <w:pPr>
        <w:widowControl w:val="0"/>
        <w:autoSpaceDE w:val="0"/>
        <w:autoSpaceDN w:val="0"/>
        <w:adjustRightInd w:val="0"/>
        <w:spacing w:after="0" w:line="240" w:lineRule="auto"/>
        <w:ind w:left="2340" w:hanging="720"/>
        <w:rPr>
          <w:rFonts w:eastAsia="Times New Roman"/>
          <w:bCs/>
          <w:kern w:val="0"/>
          <w14:ligatures w14:val="none"/>
        </w:rPr>
      </w:pPr>
      <w:r>
        <w:rPr>
          <w:rFonts w:eastAsia="Times New Roman"/>
          <w:bCs/>
          <w:kern w:val="0"/>
          <w14:ligatures w14:val="none"/>
        </w:rPr>
        <w:t xml:space="preserve">5.      </w:t>
      </w:r>
      <w:r w:rsidRPr="002B721B">
        <w:rPr>
          <w:rFonts w:eastAsia="Times New Roman"/>
          <w:bCs/>
          <w:kern w:val="0"/>
          <w14:ligatures w14:val="none"/>
        </w:rPr>
        <w:t>All Food Truck license applications shall be approved by the Mayor or Council Person over Business Licenses in his absence.</w:t>
      </w:r>
    </w:p>
    <w:p w14:paraId="129218C2" w14:textId="2B60BA04" w:rsidR="002B721B" w:rsidRDefault="002B721B" w:rsidP="002B721B">
      <w:pPr>
        <w:widowControl w:val="0"/>
        <w:tabs>
          <w:tab w:val="left" w:pos="1620"/>
        </w:tabs>
        <w:autoSpaceDE w:val="0"/>
        <w:autoSpaceDN w:val="0"/>
        <w:adjustRightInd w:val="0"/>
        <w:spacing w:after="0" w:line="240" w:lineRule="auto"/>
        <w:ind w:left="1620" w:hanging="720"/>
        <w:rPr>
          <w:rFonts w:eastAsia="Times New Roman"/>
          <w:b/>
          <w:kern w:val="0"/>
          <w14:ligatures w14:val="none"/>
        </w:rPr>
      </w:pPr>
      <w:r>
        <w:rPr>
          <w:rFonts w:eastAsia="Times New Roman"/>
          <w:b/>
          <w:kern w:val="0"/>
          <w14:ligatures w14:val="none"/>
        </w:rPr>
        <w:tab/>
      </w:r>
      <w:r w:rsidR="0074102B">
        <w:rPr>
          <w:rFonts w:eastAsia="Times New Roman"/>
          <w:b/>
          <w:kern w:val="0"/>
          <w14:ligatures w14:val="none"/>
        </w:rPr>
        <w:t>6</w:t>
      </w:r>
      <w:r>
        <w:rPr>
          <w:rFonts w:eastAsia="Times New Roman"/>
          <w:b/>
          <w:kern w:val="0"/>
          <w14:ligatures w14:val="none"/>
        </w:rPr>
        <w:t xml:space="preserve">. </w:t>
      </w:r>
      <w:r>
        <w:rPr>
          <w:rFonts w:eastAsia="Times New Roman"/>
          <w:b/>
          <w:kern w:val="0"/>
          <w14:ligatures w14:val="none"/>
        </w:rPr>
        <w:tab/>
        <w:t>The Food Truck license issued by the Town of Garden City must be</w:t>
      </w:r>
    </w:p>
    <w:p w14:paraId="07B45EDD" w14:textId="72C634E0" w:rsidR="002B721B" w:rsidRDefault="002B721B" w:rsidP="002B721B">
      <w:pPr>
        <w:widowControl w:val="0"/>
        <w:tabs>
          <w:tab w:val="left" w:pos="1620"/>
        </w:tabs>
        <w:autoSpaceDE w:val="0"/>
        <w:autoSpaceDN w:val="0"/>
        <w:adjustRightInd w:val="0"/>
        <w:spacing w:after="0" w:line="240" w:lineRule="auto"/>
        <w:ind w:left="1620" w:hanging="720"/>
        <w:rPr>
          <w:rFonts w:eastAsia="Times New Roman"/>
          <w:b/>
          <w:kern w:val="0"/>
          <w14:ligatures w14:val="none"/>
        </w:rPr>
      </w:pPr>
      <w:r>
        <w:rPr>
          <w:rFonts w:eastAsia="Times New Roman"/>
          <w:b/>
          <w:kern w:val="0"/>
          <w14:ligatures w14:val="none"/>
        </w:rPr>
        <w:tab/>
      </w:r>
      <w:r>
        <w:rPr>
          <w:rFonts w:eastAsia="Times New Roman"/>
          <w:b/>
          <w:kern w:val="0"/>
          <w14:ligatures w14:val="none"/>
        </w:rPr>
        <w:tab/>
        <w:t>displayed</w:t>
      </w:r>
      <w:r w:rsidR="003D4ADE">
        <w:rPr>
          <w:rFonts w:eastAsia="Times New Roman"/>
          <w:b/>
          <w:kern w:val="0"/>
          <w14:ligatures w14:val="none"/>
        </w:rPr>
        <w:t xml:space="preserve"> so it is plainly visible to the public</w:t>
      </w:r>
    </w:p>
    <w:p w14:paraId="2E817004" w14:textId="77777777" w:rsidR="0074102B" w:rsidRPr="0074102B" w:rsidRDefault="0074102B" w:rsidP="0074102B">
      <w:pPr>
        <w:pStyle w:val="ListParagraph"/>
        <w:widowControl w:val="0"/>
        <w:numPr>
          <w:ilvl w:val="0"/>
          <w:numId w:val="2"/>
        </w:numPr>
        <w:autoSpaceDE w:val="0"/>
        <w:autoSpaceDN w:val="0"/>
        <w:adjustRightInd w:val="0"/>
        <w:spacing w:after="0" w:line="240" w:lineRule="auto"/>
        <w:ind w:left="1440"/>
        <w:rPr>
          <w:rFonts w:eastAsia="Times New Roman"/>
          <w:bCs/>
          <w:kern w:val="0"/>
          <w14:ligatures w14:val="none"/>
        </w:rPr>
      </w:pPr>
      <w:r w:rsidRPr="0074102B">
        <w:rPr>
          <w:rFonts w:eastAsia="Times New Roman"/>
          <w:bCs/>
          <w:kern w:val="0"/>
          <w:u w:val="single"/>
          <w14:ligatures w14:val="none"/>
        </w:rPr>
        <w:t>License Expiration</w:t>
      </w:r>
      <w:r w:rsidRPr="0074102B">
        <w:rPr>
          <w:rFonts w:eastAsia="Times New Roman"/>
          <w:bCs/>
          <w:kern w:val="0"/>
          <w14:ligatures w14:val="none"/>
        </w:rPr>
        <w:t xml:space="preserve">.  All Food Truck licenses </w:t>
      </w:r>
      <w:r w:rsidRPr="0074102B">
        <w:rPr>
          <w:rFonts w:eastAsia="Times New Roman"/>
          <w:b/>
          <w:kern w:val="0"/>
          <w14:ligatures w14:val="none"/>
        </w:rPr>
        <w:t xml:space="preserve">granted by the Town of Garden City </w:t>
      </w:r>
      <w:r w:rsidRPr="0074102B">
        <w:rPr>
          <w:rFonts w:eastAsia="Times New Roman"/>
          <w:bCs/>
          <w:kern w:val="0"/>
          <w14:ligatures w14:val="none"/>
        </w:rPr>
        <w:t>will expire on December 31 of each year.</w:t>
      </w:r>
    </w:p>
    <w:p w14:paraId="0E142F40" w14:textId="40E9F81B" w:rsidR="006F71D8" w:rsidRPr="006F71D8" w:rsidRDefault="0074102B" w:rsidP="006F71D8">
      <w:pPr>
        <w:widowControl w:val="0"/>
        <w:autoSpaceDE w:val="0"/>
        <w:autoSpaceDN w:val="0"/>
        <w:adjustRightInd w:val="0"/>
        <w:spacing w:after="0" w:line="240" w:lineRule="auto"/>
        <w:ind w:left="1440" w:hanging="720"/>
        <w:rPr>
          <w:rFonts w:eastAsia="Times New Roman"/>
          <w:bCs/>
          <w:kern w:val="0"/>
          <w14:ligatures w14:val="none"/>
        </w:rPr>
      </w:pPr>
      <w:r w:rsidRPr="0074102B">
        <w:rPr>
          <w:rFonts w:eastAsia="Times New Roman"/>
          <w:b/>
          <w:kern w:val="0"/>
          <w14:ligatures w14:val="none"/>
        </w:rPr>
        <w:t>C</w:t>
      </w:r>
      <w:r>
        <w:rPr>
          <w:rFonts w:eastAsia="Times New Roman"/>
          <w:bCs/>
          <w:kern w:val="0"/>
          <w14:ligatures w14:val="none"/>
        </w:rPr>
        <w:t xml:space="preserve">. </w:t>
      </w:r>
      <w:r w:rsidR="006F71D8" w:rsidRPr="0074102B">
        <w:rPr>
          <w:rFonts w:eastAsia="Times New Roman"/>
          <w:bCs/>
          <w:strike/>
          <w:kern w:val="0"/>
          <w14:ligatures w14:val="none"/>
        </w:rPr>
        <w:t>B.</w:t>
      </w:r>
      <w:r w:rsidR="006F71D8" w:rsidRPr="006F71D8">
        <w:rPr>
          <w:rFonts w:eastAsia="Times New Roman"/>
          <w:bCs/>
          <w:kern w:val="0"/>
          <w14:ligatures w14:val="none"/>
        </w:rPr>
        <w:tab/>
      </w:r>
      <w:r w:rsidR="006F71D8" w:rsidRPr="006F71D8">
        <w:rPr>
          <w:rFonts w:eastAsia="Times New Roman"/>
          <w:bCs/>
          <w:kern w:val="0"/>
          <w:u w:val="single"/>
          <w14:ligatures w14:val="none"/>
        </w:rPr>
        <w:t>Reciprocal Food Truck License</w:t>
      </w:r>
      <w:r w:rsidR="006F71D8" w:rsidRPr="006F71D8">
        <w:rPr>
          <w:rFonts w:eastAsia="Times New Roman"/>
          <w:bCs/>
          <w:kern w:val="0"/>
          <w14:ligatures w14:val="none"/>
        </w:rPr>
        <w:t>.  Notwithstanding Paragraph A above, Garden City shall</w:t>
      </w:r>
      <w:r w:rsidR="009E7B87">
        <w:rPr>
          <w:rFonts w:eastAsia="Times New Roman"/>
          <w:bCs/>
          <w:kern w:val="0"/>
          <w14:ligatures w14:val="none"/>
        </w:rPr>
        <w:t xml:space="preserve"> </w:t>
      </w:r>
      <w:r w:rsidR="009E7B87">
        <w:rPr>
          <w:rFonts w:eastAsia="Times New Roman"/>
          <w:b/>
          <w:kern w:val="0"/>
          <w14:ligatures w14:val="none"/>
        </w:rPr>
        <w:t>allow</w:t>
      </w:r>
      <w:r w:rsidR="006F71D8" w:rsidRPr="006F71D8">
        <w:rPr>
          <w:rFonts w:eastAsia="Times New Roman"/>
          <w:bCs/>
          <w:kern w:val="0"/>
          <w14:ligatures w14:val="none"/>
        </w:rPr>
        <w:t xml:space="preserve"> </w:t>
      </w:r>
      <w:r w:rsidR="006F71D8" w:rsidRPr="009E7B87">
        <w:rPr>
          <w:rFonts w:eastAsia="Times New Roman"/>
          <w:bCs/>
          <w:strike/>
          <w:kern w:val="0"/>
          <w14:ligatures w14:val="none"/>
        </w:rPr>
        <w:t>grant a business license to</w:t>
      </w:r>
      <w:r w:rsidR="006F71D8" w:rsidRPr="006F71D8">
        <w:rPr>
          <w:rFonts w:eastAsia="Times New Roman"/>
          <w:bCs/>
          <w:kern w:val="0"/>
          <w14:ligatures w14:val="none"/>
        </w:rPr>
        <w:t xml:space="preserve"> a Food Truck Operator </w:t>
      </w:r>
      <w:r w:rsidR="009E7B87">
        <w:rPr>
          <w:rFonts w:eastAsia="Times New Roman"/>
          <w:b/>
          <w:kern w:val="0"/>
          <w14:ligatures w14:val="none"/>
        </w:rPr>
        <w:t xml:space="preserve">to conduct a Food Truck business within the Garden City limits </w:t>
      </w:r>
      <w:r w:rsidR="006F71D8" w:rsidRPr="006F71D8">
        <w:rPr>
          <w:rFonts w:eastAsia="Times New Roman"/>
          <w:bCs/>
          <w:kern w:val="0"/>
          <w14:ligatures w14:val="none"/>
        </w:rPr>
        <w:t>who has the following:</w:t>
      </w:r>
    </w:p>
    <w:p w14:paraId="3765587B" w14:textId="6D051FF4" w:rsidR="006F71D8" w:rsidRPr="002B721B" w:rsidRDefault="006F71D8" w:rsidP="006F71D8">
      <w:pPr>
        <w:widowControl w:val="0"/>
        <w:autoSpaceDE w:val="0"/>
        <w:autoSpaceDN w:val="0"/>
        <w:adjustRightInd w:val="0"/>
        <w:spacing w:after="0" w:line="240" w:lineRule="auto"/>
        <w:ind w:left="2160" w:hanging="720"/>
        <w:rPr>
          <w:rFonts w:eastAsia="Times New Roman"/>
          <w:b/>
          <w:kern w:val="0"/>
          <w14:ligatures w14:val="none"/>
        </w:rPr>
      </w:pPr>
      <w:r w:rsidRPr="006F71D8">
        <w:rPr>
          <w:rFonts w:eastAsia="Times New Roman"/>
          <w:bCs/>
          <w:kern w:val="0"/>
          <w14:ligatures w14:val="none"/>
        </w:rPr>
        <w:t xml:space="preserve">1.  </w:t>
      </w:r>
      <w:r w:rsidRPr="006F71D8">
        <w:rPr>
          <w:rFonts w:eastAsia="Times New Roman"/>
          <w:bCs/>
          <w:kern w:val="0"/>
          <w14:ligatures w14:val="none"/>
        </w:rPr>
        <w:tab/>
        <w:t>A current Business License granted in another political subdivision within the state;</w:t>
      </w:r>
      <w:r w:rsidR="0041524F">
        <w:rPr>
          <w:rFonts w:eastAsia="Times New Roman"/>
          <w:bCs/>
          <w:kern w:val="0"/>
          <w14:ligatures w14:val="none"/>
        </w:rPr>
        <w:t xml:space="preserve"> (Utah Code Subsection 11-56-103)</w:t>
      </w:r>
      <w:r w:rsidR="002B721B">
        <w:rPr>
          <w:rFonts w:eastAsia="Times New Roman"/>
          <w:b/>
          <w:kern w:val="0"/>
          <w14:ligatures w14:val="none"/>
        </w:rPr>
        <w:t xml:space="preserve"> and must be displayed</w:t>
      </w:r>
      <w:r w:rsidR="003D4ADE">
        <w:rPr>
          <w:rFonts w:eastAsia="Times New Roman"/>
          <w:b/>
          <w:kern w:val="0"/>
          <w14:ligatures w14:val="none"/>
        </w:rPr>
        <w:t xml:space="preserve"> so it is plainly visible to the public</w:t>
      </w:r>
    </w:p>
    <w:p w14:paraId="4600434B" w14:textId="77777777" w:rsidR="006F71D8" w:rsidRPr="006F71D8" w:rsidRDefault="006F71D8" w:rsidP="006F71D8">
      <w:pPr>
        <w:widowControl w:val="0"/>
        <w:autoSpaceDE w:val="0"/>
        <w:autoSpaceDN w:val="0"/>
        <w:adjustRightInd w:val="0"/>
        <w:spacing w:after="0" w:line="240" w:lineRule="auto"/>
        <w:ind w:left="2160" w:hanging="720"/>
        <w:rPr>
          <w:rFonts w:eastAsia="Times New Roman"/>
          <w:bCs/>
          <w:kern w:val="0"/>
          <w14:ligatures w14:val="none"/>
        </w:rPr>
      </w:pPr>
      <w:r w:rsidRPr="006F71D8">
        <w:rPr>
          <w:rFonts w:eastAsia="Times New Roman"/>
          <w:bCs/>
          <w:kern w:val="0"/>
          <w14:ligatures w14:val="none"/>
        </w:rPr>
        <w:t xml:space="preserve">2.  </w:t>
      </w:r>
      <w:r w:rsidRPr="006F71D8">
        <w:rPr>
          <w:rFonts w:eastAsia="Times New Roman"/>
          <w:bCs/>
          <w:kern w:val="0"/>
          <w14:ligatures w14:val="none"/>
        </w:rPr>
        <w:tab/>
        <w:t>A current health department food truck permit from a local health department within the state; and</w:t>
      </w:r>
    </w:p>
    <w:p w14:paraId="03D5E3AF" w14:textId="5A99C365" w:rsidR="000D2DA0" w:rsidRPr="006F71D8" w:rsidRDefault="006F71D8" w:rsidP="000D2DA0">
      <w:pPr>
        <w:widowControl w:val="0"/>
        <w:autoSpaceDE w:val="0"/>
        <w:autoSpaceDN w:val="0"/>
        <w:adjustRightInd w:val="0"/>
        <w:spacing w:after="0" w:line="240" w:lineRule="auto"/>
        <w:ind w:left="2160" w:hanging="720"/>
        <w:rPr>
          <w:rFonts w:eastAsia="Times New Roman"/>
          <w:bCs/>
          <w:kern w:val="0"/>
          <w14:ligatures w14:val="none"/>
        </w:rPr>
      </w:pPr>
      <w:r w:rsidRPr="006F71D8">
        <w:rPr>
          <w:rFonts w:eastAsia="Times New Roman"/>
          <w:bCs/>
          <w:kern w:val="0"/>
          <w14:ligatures w14:val="none"/>
        </w:rPr>
        <w:t>3.</w:t>
      </w:r>
      <w:r w:rsidRPr="006F71D8">
        <w:rPr>
          <w:rFonts w:eastAsia="Times New Roman"/>
          <w:bCs/>
          <w:kern w:val="0"/>
          <w14:ligatures w14:val="none"/>
        </w:rPr>
        <w:tab/>
        <w:t>A current approval of a political subdivision within the state that shows that the food truck passed a fire safety inspection that the other political subdivision conducted in accordance with Utah State Code Subsection 11-56-104 (4) (1);</w:t>
      </w:r>
    </w:p>
    <w:p w14:paraId="55FA500E" w14:textId="77777777" w:rsidR="00110A3D" w:rsidRDefault="00110A3D" w:rsidP="00110A3D">
      <w:pPr>
        <w:pStyle w:val="NoSpacing"/>
        <w:rPr>
          <w:rFonts w:ascii="Times New Roman" w:hAnsi="Times New Roman" w:cs="Times New Roman"/>
          <w:sz w:val="20"/>
          <w:szCs w:val="20"/>
        </w:rPr>
      </w:pPr>
    </w:p>
    <w:p w14:paraId="61158B94" w14:textId="7F3E1C70" w:rsidR="00110A3D" w:rsidRPr="00CC4947" w:rsidRDefault="00110A3D" w:rsidP="00110A3D">
      <w:pPr>
        <w:pStyle w:val="NoSpacing"/>
        <w:rPr>
          <w:rFonts w:ascii="Times New Roman" w:hAnsi="Times New Roman" w:cs="Times New Roman"/>
          <w:sz w:val="20"/>
          <w:szCs w:val="20"/>
        </w:rPr>
      </w:pPr>
      <w:r w:rsidRPr="00CC4947">
        <w:rPr>
          <w:rFonts w:ascii="Times New Roman" w:hAnsi="Times New Roman" w:cs="Times New Roman"/>
          <w:sz w:val="20"/>
          <w:szCs w:val="20"/>
        </w:rPr>
        <w:lastRenderedPageBreak/>
        <w:t>ORDINANCE #26-</w:t>
      </w:r>
      <w:r>
        <w:rPr>
          <w:rFonts w:ascii="Times New Roman" w:hAnsi="Times New Roman" w:cs="Times New Roman"/>
          <w:sz w:val="20"/>
          <w:szCs w:val="20"/>
        </w:rPr>
        <w:t>15</w:t>
      </w:r>
    </w:p>
    <w:p w14:paraId="1298948B" w14:textId="190E8E60" w:rsidR="00110A3D" w:rsidRDefault="00110A3D" w:rsidP="00110A3D">
      <w:pPr>
        <w:pStyle w:val="NoSpacing"/>
        <w:rPr>
          <w:rFonts w:ascii="Times New Roman" w:hAnsi="Times New Roman" w:cs="Times New Roman"/>
          <w:sz w:val="20"/>
          <w:szCs w:val="20"/>
        </w:rPr>
      </w:pPr>
      <w:r w:rsidRPr="00CC4947">
        <w:rPr>
          <w:rFonts w:ascii="Times New Roman" w:hAnsi="Times New Roman" w:cs="Times New Roman"/>
          <w:sz w:val="20"/>
          <w:szCs w:val="20"/>
        </w:rPr>
        <w:t xml:space="preserve">AN ORDINANCE AMENDING </w:t>
      </w:r>
      <w:r>
        <w:rPr>
          <w:rFonts w:ascii="Times New Roman" w:hAnsi="Times New Roman" w:cs="Times New Roman"/>
          <w:sz w:val="20"/>
          <w:szCs w:val="20"/>
        </w:rPr>
        <w:t>FOOD TRUCK REGULATIONS</w:t>
      </w:r>
    </w:p>
    <w:p w14:paraId="028761EE" w14:textId="77777777" w:rsidR="00110A3D" w:rsidRPr="00CC4947" w:rsidRDefault="00110A3D" w:rsidP="00110A3D">
      <w:pPr>
        <w:pStyle w:val="NoSpacing"/>
        <w:rPr>
          <w:rFonts w:ascii="Times New Roman" w:hAnsi="Times New Roman" w:cs="Times New Roman"/>
          <w:sz w:val="20"/>
          <w:szCs w:val="20"/>
        </w:rPr>
      </w:pPr>
      <w:r>
        <w:rPr>
          <w:rFonts w:ascii="Times New Roman" w:hAnsi="Times New Roman" w:cs="Times New Roman"/>
          <w:sz w:val="20"/>
          <w:szCs w:val="20"/>
        </w:rPr>
        <w:t>Page 2</w:t>
      </w:r>
    </w:p>
    <w:p w14:paraId="0B33E645" w14:textId="77777777" w:rsidR="00110A3D" w:rsidRDefault="00110A3D" w:rsidP="006F71D8">
      <w:pPr>
        <w:widowControl w:val="0"/>
        <w:autoSpaceDE w:val="0"/>
        <w:autoSpaceDN w:val="0"/>
        <w:adjustRightInd w:val="0"/>
        <w:spacing w:after="0" w:line="240" w:lineRule="auto"/>
        <w:ind w:left="2160" w:hanging="720"/>
        <w:rPr>
          <w:rFonts w:eastAsia="Times New Roman"/>
          <w:bCs/>
          <w:kern w:val="0"/>
          <w14:ligatures w14:val="none"/>
        </w:rPr>
      </w:pPr>
    </w:p>
    <w:p w14:paraId="2DD1720A" w14:textId="0369C193" w:rsidR="006F71D8" w:rsidRPr="0041524F" w:rsidRDefault="006F71D8" w:rsidP="006F71D8">
      <w:pPr>
        <w:widowControl w:val="0"/>
        <w:autoSpaceDE w:val="0"/>
        <w:autoSpaceDN w:val="0"/>
        <w:adjustRightInd w:val="0"/>
        <w:spacing w:after="0" w:line="240" w:lineRule="auto"/>
        <w:ind w:left="2160" w:hanging="720"/>
        <w:rPr>
          <w:rFonts w:eastAsia="Times New Roman"/>
          <w:bCs/>
          <w:strike/>
          <w:kern w:val="0"/>
          <w14:ligatures w14:val="none"/>
        </w:rPr>
      </w:pPr>
      <w:r w:rsidRPr="006F71D8">
        <w:rPr>
          <w:rFonts w:eastAsia="Times New Roman"/>
          <w:bCs/>
          <w:kern w:val="0"/>
          <w14:ligatures w14:val="none"/>
        </w:rPr>
        <w:t>4.</w:t>
      </w:r>
      <w:r w:rsidRPr="006F71D8">
        <w:rPr>
          <w:rFonts w:eastAsia="Times New Roman"/>
          <w:bCs/>
          <w:kern w:val="0"/>
          <w14:ligatures w14:val="none"/>
        </w:rPr>
        <w:tab/>
      </w:r>
      <w:r w:rsidRPr="0041524F">
        <w:rPr>
          <w:rFonts w:eastAsia="Times New Roman"/>
          <w:bCs/>
          <w:strike/>
          <w:kern w:val="0"/>
          <w14:ligatures w14:val="none"/>
        </w:rPr>
        <w:t>A temporary sales tax number to report all sales occurring within Garden City as per Utah State Tax Commission.</w:t>
      </w:r>
    </w:p>
    <w:p w14:paraId="5710C5B8" w14:textId="7A4CFA19" w:rsidR="006F71D8" w:rsidRDefault="006F71D8" w:rsidP="006F71D8">
      <w:pPr>
        <w:widowControl w:val="0"/>
        <w:autoSpaceDE w:val="0"/>
        <w:autoSpaceDN w:val="0"/>
        <w:adjustRightInd w:val="0"/>
        <w:spacing w:after="0" w:line="240" w:lineRule="auto"/>
        <w:ind w:left="2160" w:hanging="720"/>
        <w:rPr>
          <w:rFonts w:eastAsia="Times New Roman"/>
          <w:bCs/>
          <w:strike/>
          <w:kern w:val="0"/>
          <w14:ligatures w14:val="none"/>
        </w:rPr>
      </w:pPr>
      <w:r w:rsidRPr="0041524F">
        <w:rPr>
          <w:rFonts w:eastAsia="Times New Roman"/>
          <w:bCs/>
          <w:kern w:val="0"/>
          <w14:ligatures w14:val="none"/>
        </w:rPr>
        <w:tab/>
      </w:r>
      <w:r w:rsidRPr="0041524F">
        <w:rPr>
          <w:rFonts w:eastAsia="Times New Roman"/>
          <w:bCs/>
          <w:strike/>
          <w:kern w:val="0"/>
          <w14:ligatures w14:val="none"/>
        </w:rPr>
        <w:t>Notwithstanding the provisions of Chapter 8-100 of the Garden City Code, in the event a business license from Garden City is issued pursuant to the provisions of this paragraph, the Garden City business license shall expire on the same date and time as the business license from the other political subdivision used to qualify for reciprocity under this paragraph.</w:t>
      </w:r>
      <w:r w:rsidR="002B721B">
        <w:rPr>
          <w:rFonts w:eastAsia="Times New Roman"/>
          <w:bCs/>
          <w:strike/>
          <w:kern w:val="0"/>
          <w14:ligatures w14:val="none"/>
        </w:rPr>
        <w:t xml:space="preserve"> </w:t>
      </w:r>
    </w:p>
    <w:p w14:paraId="2AE980E4" w14:textId="2A90DF6A" w:rsidR="000D2DA0" w:rsidRPr="000D2DA0" w:rsidRDefault="000D2DA0" w:rsidP="003D4ADE">
      <w:pPr>
        <w:pStyle w:val="ListParagraph"/>
        <w:widowControl w:val="0"/>
        <w:numPr>
          <w:ilvl w:val="0"/>
          <w:numId w:val="3"/>
        </w:numPr>
        <w:autoSpaceDE w:val="0"/>
        <w:autoSpaceDN w:val="0"/>
        <w:adjustRightInd w:val="0"/>
        <w:spacing w:after="0" w:line="240" w:lineRule="auto"/>
        <w:ind w:left="1440"/>
        <w:rPr>
          <w:b/>
          <w:bCs/>
          <w:color w:val="212529"/>
          <w:shd w:val="clear" w:color="auto" w:fill="FFFFFF"/>
        </w:rPr>
      </w:pPr>
      <w:r w:rsidRPr="000D2DA0">
        <w:rPr>
          <w:b/>
          <w:bCs/>
          <w:color w:val="212529"/>
          <w:u w:val="single"/>
          <w:shd w:val="clear" w:color="auto" w:fill="FFFFFF"/>
        </w:rPr>
        <w:t>Inspection.</w:t>
      </w:r>
      <w:r w:rsidRPr="000D2DA0">
        <w:rPr>
          <w:b/>
          <w:bCs/>
          <w:color w:val="212529"/>
          <w:shd w:val="clear" w:color="auto" w:fill="FFFFFF"/>
        </w:rPr>
        <w:t xml:space="preserve"> </w:t>
      </w:r>
      <w:r w:rsidRPr="000D2DA0">
        <w:rPr>
          <w:b/>
          <w:bCs/>
          <w:color w:val="212529"/>
          <w:shd w:val="clear" w:color="auto" w:fill="FFFFFF"/>
        </w:rPr>
        <w:t xml:space="preserve">Each food </w:t>
      </w:r>
      <w:r w:rsidR="003D4ADE">
        <w:rPr>
          <w:b/>
          <w:bCs/>
          <w:color w:val="212529"/>
          <w:shd w:val="clear" w:color="auto" w:fill="FFFFFF"/>
        </w:rPr>
        <w:t xml:space="preserve">truck </w:t>
      </w:r>
      <w:r w:rsidRPr="000D2DA0">
        <w:rPr>
          <w:b/>
          <w:bCs/>
          <w:color w:val="212529"/>
          <w:shd w:val="clear" w:color="auto" w:fill="FFFFFF"/>
        </w:rPr>
        <w:t xml:space="preserve">vendor shall keep within their possession, and provide for inspection by the City as requested, a copy of a valid business license for the mobile food vendor, whether issued by the City or another political subdivision of the State; a valid health department permit whether issued by the local health department of another health department; and evidence of passing a fire safety inspection whether conducted by the City or another political subdivision. </w:t>
      </w:r>
    </w:p>
    <w:p w14:paraId="313FD4BC" w14:textId="40D75E87" w:rsidR="000D2DA0" w:rsidRPr="000D2DA0" w:rsidRDefault="000D2DA0" w:rsidP="003D4ADE">
      <w:pPr>
        <w:pStyle w:val="ListParagraph"/>
        <w:widowControl w:val="0"/>
        <w:numPr>
          <w:ilvl w:val="0"/>
          <w:numId w:val="3"/>
        </w:numPr>
        <w:autoSpaceDE w:val="0"/>
        <w:autoSpaceDN w:val="0"/>
        <w:adjustRightInd w:val="0"/>
        <w:spacing w:after="0" w:line="240" w:lineRule="auto"/>
        <w:ind w:left="1440"/>
        <w:rPr>
          <w:rFonts w:eastAsia="Times New Roman"/>
          <w:b/>
          <w:bCs/>
          <w:kern w:val="0"/>
          <w:u w:val="single"/>
          <w14:ligatures w14:val="none"/>
        </w:rPr>
      </w:pPr>
      <w:r w:rsidRPr="000D2DA0">
        <w:rPr>
          <w:rFonts w:eastAsia="Times New Roman"/>
          <w:b/>
          <w:bCs/>
          <w:kern w:val="0"/>
          <w:u w:val="single"/>
          <w14:ligatures w14:val="none"/>
        </w:rPr>
        <w:t>Sales on Private Property</w:t>
      </w:r>
    </w:p>
    <w:p w14:paraId="548F486F" w14:textId="5F2BB277" w:rsidR="000D2DA0" w:rsidRPr="000D2DA0" w:rsidRDefault="000D2DA0" w:rsidP="003D4ADE">
      <w:pPr>
        <w:pStyle w:val="ListParagraph"/>
        <w:shd w:val="clear" w:color="auto" w:fill="FFFFFF"/>
        <w:spacing w:after="0" w:line="240" w:lineRule="auto"/>
        <w:ind w:left="1440"/>
        <w:rPr>
          <w:rFonts w:eastAsia="Times New Roman"/>
          <w:b/>
          <w:bCs/>
          <w:color w:val="212529"/>
          <w:kern w:val="0"/>
          <w14:ligatures w14:val="none"/>
        </w:rPr>
      </w:pPr>
      <w:r w:rsidRPr="000D2DA0">
        <w:rPr>
          <w:rFonts w:eastAsia="Times New Roman"/>
          <w:b/>
          <w:bCs/>
          <w:color w:val="212529"/>
          <w:kern w:val="0"/>
          <w14:ligatures w14:val="none"/>
        </w:rPr>
        <w:t>Each food</w:t>
      </w:r>
      <w:r w:rsidR="003D4ADE">
        <w:rPr>
          <w:rFonts w:eastAsia="Times New Roman"/>
          <w:b/>
          <w:bCs/>
          <w:color w:val="212529"/>
          <w:kern w:val="0"/>
          <w14:ligatures w14:val="none"/>
        </w:rPr>
        <w:t xml:space="preserve"> truck</w:t>
      </w:r>
      <w:r w:rsidRPr="000D2DA0">
        <w:rPr>
          <w:rFonts w:eastAsia="Times New Roman"/>
          <w:b/>
          <w:bCs/>
          <w:color w:val="212529"/>
          <w:kern w:val="0"/>
          <w14:ligatures w14:val="none"/>
        </w:rPr>
        <w:t xml:space="preserve"> vendor conducting business on private property, in addition to the other requirements of this chapter, shall comply with the following:</w:t>
      </w:r>
    </w:p>
    <w:p w14:paraId="17DAC044" w14:textId="437B28A8" w:rsidR="000D2DA0" w:rsidRDefault="000D2DA0" w:rsidP="003D4ADE">
      <w:pPr>
        <w:pStyle w:val="ListParagraph"/>
        <w:numPr>
          <w:ilvl w:val="0"/>
          <w:numId w:val="5"/>
        </w:numPr>
        <w:shd w:val="clear" w:color="auto" w:fill="FFFFFF"/>
        <w:spacing w:after="0" w:line="240" w:lineRule="auto"/>
        <w:ind w:left="1980"/>
        <w:rPr>
          <w:rFonts w:eastAsia="Times New Roman"/>
          <w:b/>
          <w:bCs/>
          <w:color w:val="212529"/>
          <w:kern w:val="0"/>
          <w14:ligatures w14:val="none"/>
        </w:rPr>
      </w:pPr>
      <w:r w:rsidRPr="000D2DA0">
        <w:rPr>
          <w:rFonts w:eastAsia="Times New Roman"/>
          <w:b/>
          <w:bCs/>
          <w:color w:val="212529"/>
          <w:kern w:val="0"/>
          <w14:ligatures w14:val="none"/>
        </w:rPr>
        <w:t xml:space="preserve">All aspects of the business shall be temporary in nature and must be able to be removed from the premises each day. No outdoor storage of tables, chairs, umbrella or signs associated with the </w:t>
      </w:r>
      <w:r w:rsidR="003D4ADE">
        <w:rPr>
          <w:rFonts w:eastAsia="Times New Roman"/>
          <w:b/>
          <w:bCs/>
          <w:color w:val="212529"/>
          <w:kern w:val="0"/>
          <w14:ligatures w14:val="none"/>
        </w:rPr>
        <w:t>food truck</w:t>
      </w:r>
      <w:r w:rsidRPr="000D2DA0">
        <w:rPr>
          <w:rFonts w:eastAsia="Times New Roman"/>
          <w:b/>
          <w:bCs/>
          <w:color w:val="212529"/>
          <w:kern w:val="0"/>
          <w14:ligatures w14:val="none"/>
        </w:rPr>
        <w:t xml:space="preserve"> vendor </w:t>
      </w:r>
      <w:proofErr w:type="gramStart"/>
      <w:r w:rsidRPr="000D2DA0">
        <w:rPr>
          <w:rFonts w:eastAsia="Times New Roman"/>
          <w:b/>
          <w:bCs/>
          <w:color w:val="212529"/>
          <w:kern w:val="0"/>
          <w14:ligatures w14:val="none"/>
        </w:rPr>
        <w:t>operation,</w:t>
      </w:r>
      <w:proofErr w:type="gramEnd"/>
      <w:r w:rsidRPr="000D2DA0">
        <w:rPr>
          <w:rFonts w:eastAsia="Times New Roman"/>
          <w:b/>
          <w:bCs/>
          <w:color w:val="212529"/>
          <w:kern w:val="0"/>
          <w14:ligatures w14:val="none"/>
        </w:rPr>
        <w:t xml:space="preserve"> shall be allowed and no overnight parking of the mobile food vendor is permitted. The mobile food vendor shall return on a nightly basis to a specified location for cleaning, restocking, </w:t>
      </w:r>
      <w:proofErr w:type="gramStart"/>
      <w:r w:rsidRPr="000D2DA0">
        <w:rPr>
          <w:rFonts w:eastAsia="Times New Roman"/>
          <w:b/>
          <w:bCs/>
          <w:color w:val="212529"/>
          <w:kern w:val="0"/>
          <w14:ligatures w14:val="none"/>
        </w:rPr>
        <w:t>dumping of</w:t>
      </w:r>
      <w:proofErr w:type="gramEnd"/>
      <w:r w:rsidRPr="000D2DA0">
        <w:rPr>
          <w:rFonts w:eastAsia="Times New Roman"/>
          <w:b/>
          <w:bCs/>
          <w:color w:val="212529"/>
          <w:kern w:val="0"/>
          <w14:ligatures w14:val="none"/>
        </w:rPr>
        <w:t xml:space="preserve"> waste, storage, etc. The specific location shall be identified in the business license application.</w:t>
      </w:r>
    </w:p>
    <w:p w14:paraId="2B8D34F0" w14:textId="76E62A05" w:rsidR="000D2DA0" w:rsidRPr="000D2DA0" w:rsidRDefault="000D2DA0" w:rsidP="003D4ADE">
      <w:pPr>
        <w:pStyle w:val="ListParagraph"/>
        <w:numPr>
          <w:ilvl w:val="1"/>
          <w:numId w:val="5"/>
        </w:numPr>
        <w:shd w:val="clear" w:color="auto" w:fill="FFFFFF"/>
        <w:spacing w:after="0" w:line="240" w:lineRule="auto"/>
        <w:ind w:left="2700"/>
        <w:rPr>
          <w:rFonts w:eastAsia="Times New Roman"/>
          <w:b/>
          <w:bCs/>
          <w:color w:val="212529"/>
          <w:kern w:val="0"/>
          <w14:ligatures w14:val="none"/>
        </w:rPr>
      </w:pPr>
      <w:r w:rsidRPr="000D2DA0">
        <w:rPr>
          <w:rFonts w:eastAsia="Times New Roman"/>
          <w:b/>
          <w:bCs/>
          <w:color w:val="212529"/>
          <w:kern w:val="0"/>
          <w:u w:val="single"/>
          <w14:ligatures w14:val="none"/>
        </w:rPr>
        <w:t>Exceptions</w:t>
      </w:r>
      <w:r>
        <w:rPr>
          <w:rFonts w:eastAsia="Times New Roman"/>
          <w:b/>
          <w:bCs/>
          <w:color w:val="212529"/>
          <w:kern w:val="0"/>
          <w:u w:val="single"/>
          <w14:ligatures w14:val="none"/>
        </w:rPr>
        <w:t xml:space="preserve"> to overnight parking</w:t>
      </w:r>
      <w:r w:rsidRPr="000D2DA0">
        <w:rPr>
          <w:rFonts w:eastAsia="Times New Roman"/>
          <w:b/>
          <w:bCs/>
          <w:color w:val="212529"/>
          <w:kern w:val="0"/>
          <w:u w:val="single"/>
          <w14:ligatures w14:val="none"/>
        </w:rPr>
        <w:t>:</w:t>
      </w:r>
      <w:r>
        <w:rPr>
          <w:rFonts w:eastAsia="Times New Roman"/>
          <w:b/>
          <w:bCs/>
          <w:color w:val="212529"/>
          <w:kern w:val="0"/>
          <w14:ligatures w14:val="none"/>
        </w:rPr>
        <w:t xml:space="preserve"> Food Trucks located in a </w:t>
      </w:r>
      <w:r w:rsidR="003D4ADE">
        <w:rPr>
          <w:rFonts w:eastAsia="Times New Roman"/>
          <w:b/>
          <w:bCs/>
          <w:color w:val="212529"/>
          <w:kern w:val="0"/>
          <w14:ligatures w14:val="none"/>
        </w:rPr>
        <w:t xml:space="preserve">designated </w:t>
      </w:r>
      <w:r>
        <w:rPr>
          <w:rFonts w:eastAsia="Times New Roman"/>
          <w:b/>
          <w:bCs/>
          <w:color w:val="212529"/>
          <w:kern w:val="0"/>
          <w14:ligatures w14:val="none"/>
        </w:rPr>
        <w:t>Garden City food truck zone.</w:t>
      </w:r>
    </w:p>
    <w:p w14:paraId="3E0EA06F" w14:textId="6CC05BDB" w:rsidR="000D2DA0" w:rsidRPr="000D2DA0" w:rsidRDefault="000D2DA0" w:rsidP="003D4ADE">
      <w:pPr>
        <w:pStyle w:val="ListParagraph"/>
        <w:shd w:val="clear" w:color="auto" w:fill="FFFFFF"/>
        <w:spacing w:after="0" w:line="240" w:lineRule="auto"/>
        <w:ind w:left="2070" w:hanging="630"/>
        <w:rPr>
          <w:rFonts w:eastAsia="Times New Roman"/>
          <w:b/>
          <w:bCs/>
          <w:color w:val="212529"/>
          <w:kern w:val="0"/>
          <w14:ligatures w14:val="none"/>
        </w:rPr>
      </w:pPr>
      <w:r w:rsidRPr="000D2DA0">
        <w:rPr>
          <w:rFonts w:eastAsia="Times New Roman"/>
          <w:b/>
          <w:bCs/>
          <w:color w:val="212529"/>
          <w:kern w:val="0"/>
          <w14:ligatures w14:val="none"/>
        </w:rPr>
        <w:t>   </w:t>
      </w:r>
      <w:r w:rsidRPr="000D2DA0">
        <w:rPr>
          <w:rFonts w:eastAsia="Times New Roman"/>
          <w:b/>
          <w:bCs/>
          <w:color w:val="212529"/>
          <w:kern w:val="0"/>
          <w14:ligatures w14:val="none"/>
        </w:rPr>
        <w:t>2.</w:t>
      </w:r>
      <w:r w:rsidRPr="000D2DA0">
        <w:rPr>
          <w:rFonts w:eastAsia="Times New Roman"/>
          <w:b/>
          <w:bCs/>
          <w:color w:val="212529"/>
          <w:kern w:val="0"/>
          <w14:ligatures w14:val="none"/>
        </w:rPr>
        <w:t xml:space="preserve">   Be fully self-contained with respect to gas, water, and waste. All waste and </w:t>
      </w:r>
      <w:r w:rsidRPr="000D2DA0">
        <w:rPr>
          <w:rFonts w:eastAsia="Times New Roman"/>
          <w:b/>
          <w:bCs/>
          <w:color w:val="212529"/>
          <w:kern w:val="0"/>
          <w14:ligatures w14:val="none"/>
        </w:rPr>
        <w:t>wastewater</w:t>
      </w:r>
      <w:r w:rsidRPr="000D2DA0">
        <w:rPr>
          <w:rFonts w:eastAsia="Times New Roman"/>
          <w:b/>
          <w:bCs/>
          <w:color w:val="212529"/>
          <w:kern w:val="0"/>
          <w14:ligatures w14:val="none"/>
        </w:rPr>
        <w:t xml:space="preserve"> shall be disposed of according to </w:t>
      </w:r>
      <w:r w:rsidR="003D4ADE">
        <w:rPr>
          <w:rFonts w:eastAsia="Times New Roman"/>
          <w:b/>
          <w:bCs/>
          <w:color w:val="212529"/>
          <w:kern w:val="0"/>
          <w14:ligatures w14:val="none"/>
        </w:rPr>
        <w:t>Garden City</w:t>
      </w:r>
      <w:r w:rsidRPr="000D2DA0">
        <w:rPr>
          <w:rFonts w:eastAsia="Times New Roman"/>
          <w:b/>
          <w:bCs/>
          <w:color w:val="212529"/>
          <w:kern w:val="0"/>
          <w14:ligatures w14:val="none"/>
        </w:rPr>
        <w:t xml:space="preserve"> requirements and shall not be dumped on the ground or in the stormwater system.</w:t>
      </w:r>
    </w:p>
    <w:p w14:paraId="522D90D9" w14:textId="6590CC89" w:rsidR="000D2DA0" w:rsidRPr="000D2DA0" w:rsidRDefault="000D2DA0" w:rsidP="003D4ADE">
      <w:pPr>
        <w:pStyle w:val="ListParagraph"/>
        <w:shd w:val="clear" w:color="auto" w:fill="FFFFFF"/>
        <w:spacing w:after="0" w:line="240" w:lineRule="auto"/>
        <w:ind w:left="2070" w:hanging="630"/>
        <w:rPr>
          <w:rFonts w:eastAsia="Times New Roman"/>
          <w:b/>
          <w:bCs/>
          <w:color w:val="212529"/>
          <w:kern w:val="0"/>
          <w14:ligatures w14:val="none"/>
        </w:rPr>
      </w:pPr>
      <w:r w:rsidRPr="000D2DA0">
        <w:rPr>
          <w:rFonts w:eastAsia="Times New Roman"/>
          <w:b/>
          <w:bCs/>
          <w:color w:val="212529"/>
          <w:kern w:val="0"/>
          <w14:ligatures w14:val="none"/>
        </w:rPr>
        <w:t>   </w:t>
      </w:r>
      <w:r w:rsidRPr="000D2DA0">
        <w:rPr>
          <w:rFonts w:eastAsia="Times New Roman"/>
          <w:b/>
          <w:bCs/>
          <w:color w:val="212529"/>
          <w:kern w:val="0"/>
          <w14:ligatures w14:val="none"/>
        </w:rPr>
        <w:t>3</w:t>
      </w:r>
      <w:r w:rsidRPr="000D2DA0">
        <w:rPr>
          <w:rFonts w:eastAsia="Times New Roman"/>
          <w:b/>
          <w:bCs/>
          <w:color w:val="212529"/>
          <w:kern w:val="0"/>
          <w14:ligatures w14:val="none"/>
        </w:rPr>
        <w:t xml:space="preserve">.   Food trucks and food trailers are prohibited in </w:t>
      </w:r>
      <w:r>
        <w:rPr>
          <w:rFonts w:eastAsia="Times New Roman"/>
          <w:b/>
          <w:bCs/>
          <w:color w:val="212529"/>
          <w:kern w:val="0"/>
          <w14:ligatures w14:val="none"/>
        </w:rPr>
        <w:t>residential zones</w:t>
      </w:r>
      <w:r w:rsidRPr="000D2DA0">
        <w:rPr>
          <w:rFonts w:eastAsia="Times New Roman"/>
          <w:b/>
          <w:bCs/>
          <w:color w:val="212529"/>
          <w:kern w:val="0"/>
          <w14:ligatures w14:val="none"/>
        </w:rPr>
        <w:t xml:space="preserve"> unless authorized in conjunction with a special event </w:t>
      </w:r>
      <w:r>
        <w:rPr>
          <w:rFonts w:eastAsia="Times New Roman"/>
          <w:b/>
          <w:bCs/>
          <w:color w:val="212529"/>
          <w:kern w:val="0"/>
          <w14:ligatures w14:val="none"/>
        </w:rPr>
        <w:t>license.</w:t>
      </w:r>
    </w:p>
    <w:p w14:paraId="6B535A24" w14:textId="116807BA" w:rsidR="000D2DA0" w:rsidRDefault="000D2DA0" w:rsidP="003D4ADE">
      <w:pPr>
        <w:pStyle w:val="ListParagraph"/>
        <w:numPr>
          <w:ilvl w:val="0"/>
          <w:numId w:val="4"/>
        </w:numPr>
        <w:shd w:val="clear" w:color="auto" w:fill="FFFFFF"/>
        <w:spacing w:after="0" w:line="240" w:lineRule="auto"/>
        <w:ind w:left="2700"/>
        <w:rPr>
          <w:rFonts w:eastAsia="Times New Roman"/>
          <w:b/>
          <w:bCs/>
          <w:color w:val="212529"/>
          <w:kern w:val="0"/>
          <w14:ligatures w14:val="none"/>
        </w:rPr>
      </w:pPr>
      <w:r w:rsidRPr="000D2DA0">
        <w:rPr>
          <w:rFonts w:eastAsia="Times New Roman"/>
          <w:b/>
          <w:bCs/>
          <w:color w:val="212529"/>
          <w:kern w:val="0"/>
          <w14:ligatures w14:val="none"/>
        </w:rPr>
        <w:t xml:space="preserve">A food </w:t>
      </w:r>
      <w:r w:rsidR="003D4ADE">
        <w:rPr>
          <w:rFonts w:eastAsia="Times New Roman"/>
          <w:b/>
          <w:bCs/>
          <w:color w:val="212529"/>
          <w:kern w:val="0"/>
          <w14:ligatures w14:val="none"/>
        </w:rPr>
        <w:t xml:space="preserve">truck </w:t>
      </w:r>
      <w:r w:rsidRPr="000D2DA0">
        <w:rPr>
          <w:rFonts w:eastAsia="Times New Roman"/>
          <w:b/>
          <w:bCs/>
          <w:color w:val="212529"/>
          <w:kern w:val="0"/>
          <w14:ligatures w14:val="none"/>
        </w:rPr>
        <w:t>vendor shall not be located on vacant or undeveloped property</w:t>
      </w:r>
      <w:r w:rsidRPr="000D2DA0">
        <w:rPr>
          <w:rFonts w:eastAsia="Times New Roman"/>
          <w:b/>
          <w:bCs/>
          <w:color w:val="212529"/>
          <w:kern w:val="0"/>
          <w14:ligatures w14:val="none"/>
        </w:rPr>
        <w:t>.</w:t>
      </w:r>
    </w:p>
    <w:p w14:paraId="1F3B2C74" w14:textId="01828240" w:rsidR="003D4ADE" w:rsidRDefault="003D4ADE" w:rsidP="003D4ADE">
      <w:pPr>
        <w:pStyle w:val="ListParagraph"/>
        <w:numPr>
          <w:ilvl w:val="0"/>
          <w:numId w:val="4"/>
        </w:numPr>
        <w:shd w:val="clear" w:color="auto" w:fill="FFFFFF"/>
        <w:spacing w:after="0" w:line="240" w:lineRule="auto"/>
        <w:ind w:left="2700"/>
        <w:rPr>
          <w:rFonts w:eastAsia="Times New Roman"/>
          <w:b/>
          <w:bCs/>
          <w:color w:val="212529"/>
          <w:kern w:val="0"/>
          <w14:ligatures w14:val="none"/>
        </w:rPr>
      </w:pPr>
      <w:r>
        <w:rPr>
          <w:rFonts w:eastAsia="Times New Roman"/>
          <w:b/>
          <w:bCs/>
          <w:color w:val="212529"/>
          <w:kern w:val="0"/>
          <w14:ligatures w14:val="none"/>
        </w:rPr>
        <w:t xml:space="preserve">A food truck vendor shall not be allowed on public property or in public </w:t>
      </w:r>
      <w:r w:rsidR="00110A3D">
        <w:rPr>
          <w:rFonts w:eastAsia="Times New Roman"/>
          <w:b/>
          <w:bCs/>
          <w:color w:val="212529"/>
          <w:kern w:val="0"/>
          <w14:ligatures w14:val="none"/>
        </w:rPr>
        <w:t>rights-of-way</w:t>
      </w:r>
      <w:r>
        <w:rPr>
          <w:rFonts w:eastAsia="Times New Roman"/>
          <w:b/>
          <w:bCs/>
          <w:color w:val="212529"/>
          <w:kern w:val="0"/>
          <w14:ligatures w14:val="none"/>
        </w:rPr>
        <w:t>.</w:t>
      </w:r>
    </w:p>
    <w:p w14:paraId="5D712664" w14:textId="267361B6" w:rsidR="000D2DA0" w:rsidRPr="000D2DA0" w:rsidRDefault="000D2DA0" w:rsidP="003D4ADE">
      <w:pPr>
        <w:shd w:val="clear" w:color="auto" w:fill="FFFFFF"/>
        <w:spacing w:after="0" w:line="240" w:lineRule="auto"/>
        <w:ind w:left="1440"/>
        <w:rPr>
          <w:rFonts w:eastAsia="Times New Roman"/>
          <w:b/>
          <w:bCs/>
          <w:kern w:val="0"/>
          <w14:ligatures w14:val="none"/>
        </w:rPr>
      </w:pPr>
    </w:p>
    <w:p w14:paraId="397E06C0" w14:textId="77777777" w:rsidR="006F71D8" w:rsidRPr="006F71D8" w:rsidRDefault="006F71D8" w:rsidP="006F71D8">
      <w:pPr>
        <w:widowControl w:val="0"/>
        <w:autoSpaceDE w:val="0"/>
        <w:autoSpaceDN w:val="0"/>
        <w:adjustRightInd w:val="0"/>
        <w:spacing w:after="0" w:line="240" w:lineRule="auto"/>
        <w:ind w:left="1440" w:hanging="720"/>
        <w:rPr>
          <w:rFonts w:eastAsia="Times New Roman"/>
          <w:bCs/>
          <w:kern w:val="0"/>
          <w14:ligatures w14:val="none"/>
        </w:rPr>
      </w:pPr>
      <w:r w:rsidRPr="000D2DA0">
        <w:rPr>
          <w:rFonts w:eastAsia="Times New Roman"/>
          <w:bCs/>
          <w:strike/>
          <w:kern w:val="0"/>
          <w14:ligatures w14:val="none"/>
        </w:rPr>
        <w:t>C.</w:t>
      </w:r>
      <w:r w:rsidRPr="000D2DA0">
        <w:rPr>
          <w:rFonts w:eastAsia="Times New Roman"/>
          <w:bCs/>
          <w:strike/>
          <w:kern w:val="0"/>
          <w14:ligatures w14:val="none"/>
        </w:rPr>
        <w:tab/>
      </w:r>
      <w:r w:rsidRPr="000D2DA0">
        <w:rPr>
          <w:rFonts w:eastAsia="Times New Roman"/>
          <w:bCs/>
          <w:strike/>
          <w:kern w:val="0"/>
          <w:u w:val="single"/>
          <w14:ligatures w14:val="none"/>
        </w:rPr>
        <w:t>Food Truck Operator shall obtain a License</w:t>
      </w:r>
      <w:r w:rsidRPr="000D2DA0">
        <w:rPr>
          <w:rFonts w:eastAsia="Times New Roman"/>
          <w:bCs/>
          <w:strike/>
          <w:kern w:val="0"/>
          <w14:ligatures w14:val="none"/>
        </w:rPr>
        <w:t>:  It shall be unlawful for any person or for any</w:t>
      </w:r>
      <w:r w:rsidRPr="0041524F">
        <w:rPr>
          <w:rFonts w:eastAsia="Times New Roman"/>
          <w:bCs/>
          <w:strike/>
          <w:kern w:val="0"/>
          <w14:ligatures w14:val="none"/>
        </w:rPr>
        <w:t xml:space="preserve"> agent or employee to engage in business in Garden City as a Food Truck Operator without first filing an application with the Town Clerk and obtaining a license to do so.  All Food Truck license applications shall be approved by the Mayor or Council Person over Business Licenses in his absence.</w:t>
      </w:r>
    </w:p>
    <w:p w14:paraId="02CB5CAA" w14:textId="77777777" w:rsidR="00110A3D" w:rsidRPr="00CC4947" w:rsidRDefault="00110A3D" w:rsidP="00110A3D">
      <w:pPr>
        <w:pStyle w:val="NoSpacing"/>
        <w:rPr>
          <w:rFonts w:ascii="Times New Roman" w:hAnsi="Times New Roman" w:cs="Times New Roman"/>
          <w:sz w:val="20"/>
          <w:szCs w:val="20"/>
        </w:rPr>
      </w:pPr>
      <w:r w:rsidRPr="00CC4947">
        <w:rPr>
          <w:rFonts w:ascii="Times New Roman" w:hAnsi="Times New Roman" w:cs="Times New Roman"/>
          <w:sz w:val="20"/>
          <w:szCs w:val="20"/>
        </w:rPr>
        <w:lastRenderedPageBreak/>
        <w:t>ORDINANCE #26-</w:t>
      </w:r>
      <w:r>
        <w:rPr>
          <w:rFonts w:ascii="Times New Roman" w:hAnsi="Times New Roman" w:cs="Times New Roman"/>
          <w:sz w:val="20"/>
          <w:szCs w:val="20"/>
        </w:rPr>
        <w:t>15</w:t>
      </w:r>
    </w:p>
    <w:p w14:paraId="4EAE9D81" w14:textId="77777777" w:rsidR="00110A3D" w:rsidRDefault="00110A3D" w:rsidP="00110A3D">
      <w:pPr>
        <w:pStyle w:val="NoSpacing"/>
        <w:rPr>
          <w:rFonts w:ascii="Times New Roman" w:hAnsi="Times New Roman" w:cs="Times New Roman"/>
          <w:sz w:val="20"/>
          <w:szCs w:val="20"/>
        </w:rPr>
      </w:pPr>
      <w:r w:rsidRPr="00CC4947">
        <w:rPr>
          <w:rFonts w:ascii="Times New Roman" w:hAnsi="Times New Roman" w:cs="Times New Roman"/>
          <w:sz w:val="20"/>
          <w:szCs w:val="20"/>
        </w:rPr>
        <w:t xml:space="preserve">AN ORDINANCE AMENDING </w:t>
      </w:r>
      <w:r>
        <w:rPr>
          <w:rFonts w:ascii="Times New Roman" w:hAnsi="Times New Roman" w:cs="Times New Roman"/>
          <w:sz w:val="20"/>
          <w:szCs w:val="20"/>
        </w:rPr>
        <w:t>FOOD TRUCK REGULATIONS</w:t>
      </w:r>
    </w:p>
    <w:p w14:paraId="19A46DB0" w14:textId="3A477D26" w:rsidR="00110A3D" w:rsidRDefault="00110A3D" w:rsidP="00110A3D">
      <w:pPr>
        <w:pStyle w:val="NoSpacing"/>
        <w:rPr>
          <w:rFonts w:eastAsia="Times New Roman"/>
          <w:bCs/>
          <w:strike/>
        </w:rPr>
      </w:pPr>
      <w:r>
        <w:rPr>
          <w:rFonts w:ascii="Times New Roman" w:hAnsi="Times New Roman" w:cs="Times New Roman"/>
          <w:sz w:val="20"/>
          <w:szCs w:val="20"/>
        </w:rPr>
        <w:t xml:space="preserve">Page </w:t>
      </w:r>
      <w:r>
        <w:rPr>
          <w:rFonts w:ascii="Times New Roman" w:hAnsi="Times New Roman" w:cs="Times New Roman"/>
          <w:sz w:val="20"/>
          <w:szCs w:val="20"/>
        </w:rPr>
        <w:t>3</w:t>
      </w:r>
    </w:p>
    <w:p w14:paraId="1E06B7F1" w14:textId="77777777" w:rsidR="00110A3D" w:rsidRDefault="00110A3D" w:rsidP="006F71D8">
      <w:pPr>
        <w:widowControl w:val="0"/>
        <w:autoSpaceDE w:val="0"/>
        <w:autoSpaceDN w:val="0"/>
        <w:adjustRightInd w:val="0"/>
        <w:spacing w:after="0" w:line="240" w:lineRule="auto"/>
        <w:ind w:left="1440" w:hanging="720"/>
        <w:rPr>
          <w:rFonts w:eastAsia="Times New Roman"/>
          <w:bCs/>
          <w:strike/>
          <w:kern w:val="0"/>
          <w14:ligatures w14:val="none"/>
        </w:rPr>
      </w:pPr>
    </w:p>
    <w:p w14:paraId="7E0DCE30" w14:textId="77777777" w:rsidR="00110A3D" w:rsidRDefault="00110A3D" w:rsidP="006F71D8">
      <w:pPr>
        <w:widowControl w:val="0"/>
        <w:autoSpaceDE w:val="0"/>
        <w:autoSpaceDN w:val="0"/>
        <w:adjustRightInd w:val="0"/>
        <w:spacing w:after="0" w:line="240" w:lineRule="auto"/>
        <w:ind w:left="1440" w:hanging="720"/>
        <w:rPr>
          <w:rFonts w:eastAsia="Times New Roman"/>
          <w:bCs/>
          <w:strike/>
          <w:kern w:val="0"/>
          <w14:ligatures w14:val="none"/>
        </w:rPr>
      </w:pPr>
    </w:p>
    <w:p w14:paraId="4B915D0E" w14:textId="77777777" w:rsidR="00110A3D" w:rsidRDefault="00110A3D" w:rsidP="006F71D8">
      <w:pPr>
        <w:widowControl w:val="0"/>
        <w:autoSpaceDE w:val="0"/>
        <w:autoSpaceDN w:val="0"/>
        <w:adjustRightInd w:val="0"/>
        <w:spacing w:after="0" w:line="240" w:lineRule="auto"/>
        <w:ind w:left="1440" w:hanging="720"/>
        <w:rPr>
          <w:rFonts w:eastAsia="Times New Roman"/>
          <w:bCs/>
          <w:strike/>
          <w:kern w:val="0"/>
          <w14:ligatures w14:val="none"/>
        </w:rPr>
      </w:pPr>
    </w:p>
    <w:p w14:paraId="32D5C499" w14:textId="5410A7EB" w:rsidR="006F71D8" w:rsidRPr="0074102B" w:rsidRDefault="006F71D8" w:rsidP="006F71D8">
      <w:pPr>
        <w:widowControl w:val="0"/>
        <w:autoSpaceDE w:val="0"/>
        <w:autoSpaceDN w:val="0"/>
        <w:adjustRightInd w:val="0"/>
        <w:spacing w:after="0" w:line="240" w:lineRule="auto"/>
        <w:ind w:left="1440" w:hanging="720"/>
        <w:rPr>
          <w:rFonts w:eastAsia="Times New Roman"/>
          <w:bCs/>
          <w:strike/>
          <w:kern w:val="0"/>
          <w14:ligatures w14:val="none"/>
        </w:rPr>
      </w:pPr>
      <w:r w:rsidRPr="000D2DA0">
        <w:rPr>
          <w:rFonts w:eastAsia="Times New Roman"/>
          <w:bCs/>
          <w:strike/>
          <w:kern w:val="0"/>
          <w14:ligatures w14:val="none"/>
        </w:rPr>
        <w:t>D.</w:t>
      </w:r>
      <w:r w:rsidRPr="000D2DA0">
        <w:rPr>
          <w:rFonts w:eastAsia="Times New Roman"/>
          <w:bCs/>
          <w:strike/>
          <w:kern w:val="0"/>
          <w14:ligatures w14:val="none"/>
        </w:rPr>
        <w:tab/>
      </w:r>
      <w:r w:rsidRPr="0041524F">
        <w:rPr>
          <w:rFonts w:eastAsia="Times New Roman"/>
          <w:bCs/>
          <w:strike/>
          <w:kern w:val="0"/>
          <w:u w:val="single"/>
          <w14:ligatures w14:val="none"/>
        </w:rPr>
        <w:t>Private property owners</w:t>
      </w:r>
      <w:r w:rsidRPr="0041524F">
        <w:rPr>
          <w:rFonts w:eastAsia="Times New Roman"/>
          <w:bCs/>
          <w:strike/>
          <w:kern w:val="0"/>
          <w14:ligatures w14:val="none"/>
        </w:rPr>
        <w:t xml:space="preserve">.  Food truck vendors shall obtain a letter from the property owner where the business will be located giving permission for the business to be located on their property.  The Food Truck must be located within the Food Truck Zone as listed in the Municipal Code.  This letter must be turned in </w:t>
      </w:r>
      <w:r w:rsidRPr="0074102B">
        <w:rPr>
          <w:rFonts w:eastAsia="Times New Roman"/>
          <w:bCs/>
          <w:strike/>
          <w:kern w:val="0"/>
          <w14:ligatures w14:val="none"/>
        </w:rPr>
        <w:t>with the application.</w:t>
      </w:r>
    </w:p>
    <w:p w14:paraId="4DE3FB0C" w14:textId="459B6C97" w:rsidR="006F71D8" w:rsidRPr="0074102B" w:rsidRDefault="006F71D8" w:rsidP="006F71D8">
      <w:pPr>
        <w:widowControl w:val="0"/>
        <w:autoSpaceDE w:val="0"/>
        <w:autoSpaceDN w:val="0"/>
        <w:adjustRightInd w:val="0"/>
        <w:spacing w:after="0" w:line="240" w:lineRule="auto"/>
        <w:ind w:left="1440" w:hanging="720"/>
        <w:rPr>
          <w:rFonts w:eastAsia="Times New Roman"/>
          <w:bCs/>
          <w:strike/>
          <w:kern w:val="0"/>
          <w14:ligatures w14:val="none"/>
        </w:rPr>
      </w:pPr>
      <w:r w:rsidRPr="0074102B">
        <w:rPr>
          <w:rFonts w:eastAsia="Times New Roman"/>
          <w:bCs/>
          <w:strike/>
          <w:kern w:val="0"/>
          <w14:ligatures w14:val="none"/>
        </w:rPr>
        <w:t>E.</w:t>
      </w:r>
      <w:r w:rsidRPr="0074102B">
        <w:rPr>
          <w:rFonts w:eastAsia="Times New Roman"/>
          <w:bCs/>
          <w:strike/>
          <w:kern w:val="0"/>
          <w14:ligatures w14:val="none"/>
        </w:rPr>
        <w:tab/>
      </w:r>
      <w:r w:rsidRPr="0074102B">
        <w:rPr>
          <w:rFonts w:eastAsia="Times New Roman"/>
          <w:bCs/>
          <w:strike/>
          <w:kern w:val="0"/>
          <w:u w:val="single"/>
          <w14:ligatures w14:val="none"/>
        </w:rPr>
        <w:t>License Expiration</w:t>
      </w:r>
      <w:r w:rsidRPr="0074102B">
        <w:rPr>
          <w:rFonts w:eastAsia="Times New Roman"/>
          <w:bCs/>
          <w:strike/>
          <w:kern w:val="0"/>
          <w14:ligatures w14:val="none"/>
        </w:rPr>
        <w:t xml:space="preserve">.  All Food Truck licenses </w:t>
      </w:r>
      <w:r w:rsidR="0041524F" w:rsidRPr="0074102B">
        <w:rPr>
          <w:rFonts w:eastAsia="Times New Roman"/>
          <w:b/>
          <w:strike/>
          <w:kern w:val="0"/>
          <w14:ligatures w14:val="none"/>
        </w:rPr>
        <w:t xml:space="preserve">granted by the Town of Garden City </w:t>
      </w:r>
      <w:r w:rsidRPr="0074102B">
        <w:rPr>
          <w:rFonts w:eastAsia="Times New Roman"/>
          <w:bCs/>
          <w:strike/>
          <w:kern w:val="0"/>
          <w14:ligatures w14:val="none"/>
        </w:rPr>
        <w:t>will expire on December 31 of each year.</w:t>
      </w:r>
    </w:p>
    <w:p w14:paraId="3E22D08E" w14:textId="77777777" w:rsidR="006F71D8" w:rsidRPr="006F71D8" w:rsidRDefault="006F71D8" w:rsidP="006F71D8">
      <w:pPr>
        <w:widowControl w:val="0"/>
        <w:autoSpaceDE w:val="0"/>
        <w:autoSpaceDN w:val="0"/>
        <w:adjustRightInd w:val="0"/>
        <w:spacing w:after="0" w:line="240" w:lineRule="auto"/>
        <w:rPr>
          <w:rFonts w:eastAsia="Times New Roman"/>
          <w:bCs/>
          <w:kern w:val="0"/>
          <w14:ligatures w14:val="none"/>
        </w:rPr>
      </w:pPr>
    </w:p>
    <w:p w14:paraId="62DEA7C1" w14:textId="06CB8434" w:rsidR="0074102B" w:rsidRDefault="006F71D8" w:rsidP="00110A3D">
      <w:pPr>
        <w:widowControl w:val="0"/>
        <w:autoSpaceDE w:val="0"/>
        <w:autoSpaceDN w:val="0"/>
        <w:adjustRightInd w:val="0"/>
        <w:spacing w:after="0" w:line="240" w:lineRule="auto"/>
        <w:rPr>
          <w:rFonts w:eastAsia="Times New Roman"/>
          <w:bCs/>
          <w:kern w:val="0"/>
          <w14:ligatures w14:val="none"/>
        </w:rPr>
      </w:pPr>
      <w:r w:rsidRPr="006F71D8">
        <w:rPr>
          <w:rFonts w:eastAsia="Times New Roman"/>
          <w:bCs/>
          <w:kern w:val="0"/>
          <w:u w:val="single"/>
          <w14:ligatures w14:val="none"/>
        </w:rPr>
        <w:t>8-1004 – Penalty;</w:t>
      </w:r>
      <w:r w:rsidRPr="006F71D8">
        <w:rPr>
          <w:rFonts w:eastAsia="Times New Roman"/>
          <w:bCs/>
          <w:kern w:val="0"/>
          <w14:ligatures w14:val="none"/>
        </w:rPr>
        <w:t xml:space="preserve"> Any Food Truck Operator </w:t>
      </w:r>
      <w:r w:rsidRPr="0041524F">
        <w:rPr>
          <w:rFonts w:eastAsia="Times New Roman"/>
          <w:bCs/>
          <w:strike/>
          <w:kern w:val="0"/>
          <w14:ligatures w14:val="none"/>
        </w:rPr>
        <w:t>who fails to obtain a license before doing business</w:t>
      </w:r>
      <w:r w:rsidRPr="006F71D8">
        <w:rPr>
          <w:rFonts w:eastAsia="Times New Roman"/>
          <w:bCs/>
          <w:kern w:val="0"/>
          <w14:ligatures w14:val="none"/>
        </w:rPr>
        <w:t xml:space="preserve"> </w:t>
      </w:r>
      <w:r w:rsidR="001A2006">
        <w:rPr>
          <w:rFonts w:eastAsia="Times New Roman"/>
          <w:b/>
          <w:kern w:val="0"/>
          <w14:ligatures w14:val="none"/>
        </w:rPr>
        <w:t xml:space="preserve">conducting business </w:t>
      </w:r>
      <w:r w:rsidRPr="006F71D8">
        <w:rPr>
          <w:rFonts w:eastAsia="Times New Roman"/>
          <w:bCs/>
          <w:kern w:val="0"/>
          <w14:ligatures w14:val="none"/>
        </w:rPr>
        <w:t xml:space="preserve">in Garden City </w:t>
      </w:r>
      <w:r w:rsidR="001A2006">
        <w:rPr>
          <w:rFonts w:eastAsia="Times New Roman"/>
          <w:b/>
          <w:kern w:val="0"/>
          <w14:ligatures w14:val="none"/>
        </w:rPr>
        <w:t>without a current</w:t>
      </w:r>
      <w:r w:rsidR="003D4ADE">
        <w:rPr>
          <w:rFonts w:eastAsia="Times New Roman"/>
          <w:b/>
          <w:kern w:val="0"/>
          <w14:ligatures w14:val="none"/>
        </w:rPr>
        <w:t xml:space="preserve"> </w:t>
      </w:r>
      <w:r w:rsidR="001A2006">
        <w:rPr>
          <w:rFonts w:eastAsia="Times New Roman"/>
          <w:b/>
          <w:kern w:val="0"/>
          <w14:ligatures w14:val="none"/>
        </w:rPr>
        <w:t>license</w:t>
      </w:r>
      <w:r w:rsidR="003D4ADE">
        <w:rPr>
          <w:rFonts w:eastAsia="Times New Roman"/>
          <w:b/>
          <w:kern w:val="0"/>
          <w14:ligatures w14:val="none"/>
        </w:rPr>
        <w:t>, issued in Utah and</w:t>
      </w:r>
      <w:r w:rsidR="001A2006">
        <w:rPr>
          <w:rFonts w:eastAsia="Times New Roman"/>
          <w:b/>
          <w:kern w:val="0"/>
          <w14:ligatures w14:val="none"/>
        </w:rPr>
        <w:t xml:space="preserve"> in good standing</w:t>
      </w:r>
      <w:r w:rsidR="003D4ADE">
        <w:rPr>
          <w:rFonts w:eastAsia="Times New Roman"/>
          <w:b/>
          <w:kern w:val="0"/>
          <w14:ligatures w14:val="none"/>
        </w:rPr>
        <w:t>,</w:t>
      </w:r>
      <w:r w:rsidR="002B721B">
        <w:rPr>
          <w:rFonts w:eastAsia="Times New Roman"/>
          <w:b/>
          <w:kern w:val="0"/>
          <w14:ligatures w14:val="none"/>
        </w:rPr>
        <w:t xml:space="preserve"> </w:t>
      </w:r>
      <w:r w:rsidRPr="006F71D8">
        <w:rPr>
          <w:rFonts w:eastAsia="Times New Roman"/>
          <w:bCs/>
          <w:kern w:val="0"/>
          <w14:ligatures w14:val="none"/>
        </w:rPr>
        <w:t xml:space="preserve">shall be required to pay a license </w:t>
      </w:r>
      <w:r w:rsidR="003D4ADE">
        <w:rPr>
          <w:rFonts w:eastAsia="Times New Roman"/>
          <w:bCs/>
          <w:kern w:val="0"/>
          <w14:ligatures w14:val="none"/>
        </w:rPr>
        <w:t xml:space="preserve">fee </w:t>
      </w:r>
      <w:r w:rsidR="003D4ADE">
        <w:rPr>
          <w:rFonts w:eastAsia="Times New Roman"/>
          <w:b/>
          <w:kern w:val="0"/>
          <w14:ligatures w14:val="none"/>
        </w:rPr>
        <w:t xml:space="preserve">to the Town of Garden City </w:t>
      </w:r>
      <w:r w:rsidRPr="006F71D8">
        <w:rPr>
          <w:rFonts w:eastAsia="Times New Roman"/>
          <w:bCs/>
          <w:kern w:val="0"/>
          <w14:ligatures w14:val="none"/>
        </w:rPr>
        <w:t>double the amount set forth in resolution.  Failure to pay said double fee or obtain a license shall be a Code Infraction and shall be punishable as defined in the Administrative Code Infraction Fine Schedule.</w:t>
      </w:r>
    </w:p>
    <w:p w14:paraId="468615EB" w14:textId="77777777" w:rsidR="00110A3D" w:rsidRDefault="00110A3D" w:rsidP="00110A3D">
      <w:pPr>
        <w:widowControl w:val="0"/>
        <w:autoSpaceDE w:val="0"/>
        <w:autoSpaceDN w:val="0"/>
        <w:adjustRightInd w:val="0"/>
        <w:spacing w:after="0" w:line="240" w:lineRule="auto"/>
        <w:rPr>
          <w:rFonts w:eastAsia="Times New Roman"/>
          <w:bCs/>
          <w:kern w:val="0"/>
          <w14:ligatures w14:val="none"/>
        </w:rPr>
      </w:pPr>
    </w:p>
    <w:p w14:paraId="13040BC6" w14:textId="77777777" w:rsidR="00110A3D" w:rsidRDefault="00110A3D" w:rsidP="00110A3D">
      <w:pPr>
        <w:widowControl w:val="0"/>
        <w:autoSpaceDE w:val="0"/>
        <w:autoSpaceDN w:val="0"/>
        <w:adjustRightInd w:val="0"/>
        <w:spacing w:after="0" w:line="240" w:lineRule="auto"/>
        <w:rPr>
          <w:rFonts w:eastAsia="Times New Roman"/>
          <w:bCs/>
          <w:kern w:val="0"/>
          <w14:ligatures w14:val="none"/>
        </w:rPr>
      </w:pPr>
    </w:p>
    <w:p w14:paraId="6E13E320" w14:textId="77777777" w:rsidR="00110A3D" w:rsidRPr="00D532E2" w:rsidRDefault="00110A3D" w:rsidP="00110A3D">
      <w:pPr>
        <w:rPr>
          <w:i/>
          <w:iCs/>
        </w:rPr>
      </w:pPr>
      <w:r w:rsidRPr="00D532E2">
        <w:rPr>
          <w:i/>
          <w:iCs/>
        </w:rPr>
        <w:t xml:space="preserve">If any section, subsection, sentence, clause, phrase, or portion of this ordinance is, for any reason, held invalid or unconstitutional by any court of competent jurisdiction, such provision shall be deemed a separate, distinct, and independent provision, and such holding shall not affect the validity of the remaining portions of this ordinance. </w:t>
      </w:r>
    </w:p>
    <w:p w14:paraId="0BFD3DE3" w14:textId="77777777" w:rsidR="00110A3D" w:rsidRDefault="00110A3D" w:rsidP="00110A3D">
      <w:pPr>
        <w:pStyle w:val="ListParagraph"/>
        <w:widowControl w:val="0"/>
        <w:ind w:left="-450"/>
        <w:jc w:val="both"/>
        <w:rPr>
          <w:sz w:val="20"/>
          <w:szCs w:val="20"/>
        </w:rPr>
      </w:pPr>
    </w:p>
    <w:p w14:paraId="4C0C1C6A" w14:textId="26A8B6A2" w:rsidR="00110A3D" w:rsidRDefault="00110A3D" w:rsidP="00110A3D">
      <w:r w:rsidRPr="00D902DD">
        <w:rPr>
          <w:b/>
          <w:bCs/>
        </w:rPr>
        <w:t>APPROVED AND ADOPTED</w:t>
      </w:r>
      <w:r w:rsidRPr="00541C22">
        <w:t xml:space="preserve"> this </w:t>
      </w:r>
      <w:r>
        <w:t>1</w:t>
      </w:r>
      <w:r>
        <w:t>1</w:t>
      </w:r>
      <w:r w:rsidRPr="00BF7845">
        <w:rPr>
          <w:vertAlign w:val="superscript"/>
        </w:rPr>
        <w:t>th</w:t>
      </w:r>
      <w:r>
        <w:t xml:space="preserve"> day of </w:t>
      </w:r>
      <w:r>
        <w:t>June</w:t>
      </w:r>
      <w:r>
        <w:t xml:space="preserve"> 2026.</w:t>
      </w:r>
    </w:p>
    <w:p w14:paraId="424FF3A0" w14:textId="77777777" w:rsidR="00110A3D" w:rsidRPr="00541C22" w:rsidRDefault="00110A3D" w:rsidP="00110A3D">
      <w:r w:rsidRPr="00541C22">
        <w:t xml:space="preserve"> </w:t>
      </w:r>
    </w:p>
    <w:p w14:paraId="10421AD1" w14:textId="77777777" w:rsidR="00110A3D" w:rsidRPr="00541C22" w:rsidRDefault="00110A3D" w:rsidP="00110A3D">
      <w:r w:rsidRPr="00541C22">
        <w:t>APPROVED:</w:t>
      </w:r>
      <w:r w:rsidRPr="00541C22">
        <w:tab/>
      </w:r>
      <w:r w:rsidRPr="00541C22">
        <w:tab/>
      </w:r>
      <w:r w:rsidRPr="00541C22">
        <w:tab/>
      </w:r>
      <w:r w:rsidRPr="00541C22">
        <w:tab/>
      </w:r>
      <w:r w:rsidRPr="00541C22">
        <w:tab/>
      </w:r>
      <w:r w:rsidRPr="00541C22">
        <w:tab/>
      </w:r>
      <w:r w:rsidRPr="00541C22">
        <w:tab/>
        <w:t>Attest:</w:t>
      </w:r>
    </w:p>
    <w:p w14:paraId="530B87A9" w14:textId="77777777" w:rsidR="00110A3D" w:rsidRPr="00541C22" w:rsidRDefault="00110A3D" w:rsidP="00110A3D"/>
    <w:p w14:paraId="7C604006" w14:textId="77777777" w:rsidR="00110A3D" w:rsidRPr="00541C22" w:rsidRDefault="00110A3D" w:rsidP="00110A3D"/>
    <w:p w14:paraId="13851A06" w14:textId="77777777" w:rsidR="00110A3D" w:rsidRPr="00541C22" w:rsidRDefault="00110A3D" w:rsidP="00110A3D"/>
    <w:p w14:paraId="744404C2" w14:textId="77777777" w:rsidR="00110A3D" w:rsidRPr="00541C22" w:rsidRDefault="00110A3D" w:rsidP="00110A3D">
      <w:r w:rsidRPr="00541C22">
        <w:t>_______________________________</w:t>
      </w:r>
      <w:r w:rsidRPr="00541C22">
        <w:tab/>
      </w:r>
      <w:r w:rsidRPr="00541C22">
        <w:tab/>
      </w:r>
      <w:r>
        <w:tab/>
      </w:r>
      <w:r w:rsidRPr="00541C22">
        <w:t>_______________________</w:t>
      </w:r>
      <w:r>
        <w:t>______</w:t>
      </w:r>
      <w:r w:rsidRPr="00541C22">
        <w:t>_</w:t>
      </w:r>
    </w:p>
    <w:p w14:paraId="70778999" w14:textId="77777777" w:rsidR="00110A3D" w:rsidRDefault="00110A3D" w:rsidP="00110A3D">
      <w:r>
        <w:t>Pat Argyle</w:t>
      </w:r>
      <w:r w:rsidRPr="00541C22">
        <w:t>, Mayor</w:t>
      </w:r>
      <w:r w:rsidRPr="00541C22">
        <w:tab/>
      </w:r>
      <w:r w:rsidRPr="00541C22">
        <w:tab/>
      </w:r>
      <w:r w:rsidRPr="00541C22">
        <w:tab/>
      </w:r>
      <w:r w:rsidRPr="00541C22">
        <w:tab/>
      </w:r>
      <w:r>
        <w:tab/>
      </w:r>
      <w:r w:rsidRPr="00541C22">
        <w:tab/>
      </w:r>
      <w:r>
        <w:t>Cathie Rasmussen</w:t>
      </w:r>
      <w:r w:rsidRPr="00541C22">
        <w:t xml:space="preserve">, Town Clerk </w:t>
      </w:r>
    </w:p>
    <w:p w14:paraId="478A50A8" w14:textId="77777777" w:rsidR="00110A3D" w:rsidRDefault="00110A3D" w:rsidP="00110A3D"/>
    <w:p w14:paraId="2F2D5D9A" w14:textId="77777777" w:rsidR="00110A3D" w:rsidRDefault="00110A3D" w:rsidP="00110A3D"/>
    <w:p w14:paraId="3573E84D" w14:textId="77777777" w:rsidR="00110A3D" w:rsidRDefault="00110A3D" w:rsidP="00110A3D"/>
    <w:p w14:paraId="1A04133F" w14:textId="77777777" w:rsidR="00110A3D" w:rsidRDefault="00110A3D" w:rsidP="00110A3D">
      <w:pPr>
        <w:pStyle w:val="NoSpacing"/>
        <w:rPr>
          <w:rFonts w:ascii="Times New Roman" w:hAnsi="Times New Roman" w:cs="Times New Roman"/>
          <w:sz w:val="20"/>
          <w:szCs w:val="20"/>
        </w:rPr>
      </w:pPr>
    </w:p>
    <w:p w14:paraId="6554934A" w14:textId="3D5FA9DB" w:rsidR="00110A3D" w:rsidRPr="00CC4947" w:rsidRDefault="00110A3D" w:rsidP="00110A3D">
      <w:pPr>
        <w:pStyle w:val="NoSpacing"/>
        <w:rPr>
          <w:rFonts w:ascii="Times New Roman" w:hAnsi="Times New Roman" w:cs="Times New Roman"/>
          <w:sz w:val="20"/>
          <w:szCs w:val="20"/>
        </w:rPr>
      </w:pPr>
      <w:r w:rsidRPr="00CC4947">
        <w:rPr>
          <w:rFonts w:ascii="Times New Roman" w:hAnsi="Times New Roman" w:cs="Times New Roman"/>
          <w:sz w:val="20"/>
          <w:szCs w:val="20"/>
        </w:rPr>
        <w:lastRenderedPageBreak/>
        <w:t>ORDINANCE #26-</w:t>
      </w:r>
      <w:r>
        <w:rPr>
          <w:rFonts w:ascii="Times New Roman" w:hAnsi="Times New Roman" w:cs="Times New Roman"/>
          <w:sz w:val="20"/>
          <w:szCs w:val="20"/>
        </w:rPr>
        <w:t>15</w:t>
      </w:r>
    </w:p>
    <w:p w14:paraId="78A3741E" w14:textId="77777777" w:rsidR="00110A3D" w:rsidRDefault="00110A3D" w:rsidP="00110A3D">
      <w:pPr>
        <w:pStyle w:val="NoSpacing"/>
        <w:rPr>
          <w:rFonts w:ascii="Times New Roman" w:hAnsi="Times New Roman" w:cs="Times New Roman"/>
          <w:sz w:val="20"/>
          <w:szCs w:val="20"/>
        </w:rPr>
      </w:pPr>
      <w:r w:rsidRPr="00CC4947">
        <w:rPr>
          <w:rFonts w:ascii="Times New Roman" w:hAnsi="Times New Roman" w:cs="Times New Roman"/>
          <w:sz w:val="20"/>
          <w:szCs w:val="20"/>
        </w:rPr>
        <w:t xml:space="preserve">AN ORDINANCE AMENDING </w:t>
      </w:r>
      <w:r>
        <w:rPr>
          <w:rFonts w:ascii="Times New Roman" w:hAnsi="Times New Roman" w:cs="Times New Roman"/>
          <w:sz w:val="20"/>
          <w:szCs w:val="20"/>
        </w:rPr>
        <w:t>FOOD TRUCK REGULATIONS</w:t>
      </w:r>
    </w:p>
    <w:p w14:paraId="31AA94DE" w14:textId="295F16EF" w:rsidR="00110A3D" w:rsidRDefault="00110A3D" w:rsidP="00110A3D">
      <w:pPr>
        <w:pStyle w:val="NoSpacing"/>
        <w:rPr>
          <w:rFonts w:ascii="Times New Roman" w:hAnsi="Times New Roman" w:cs="Times New Roman"/>
          <w:sz w:val="20"/>
          <w:szCs w:val="20"/>
        </w:rPr>
      </w:pPr>
      <w:r>
        <w:rPr>
          <w:rFonts w:ascii="Times New Roman" w:hAnsi="Times New Roman" w:cs="Times New Roman"/>
          <w:sz w:val="20"/>
          <w:szCs w:val="20"/>
        </w:rPr>
        <w:t xml:space="preserve">Page </w:t>
      </w:r>
      <w:r>
        <w:rPr>
          <w:rFonts w:ascii="Times New Roman" w:hAnsi="Times New Roman" w:cs="Times New Roman"/>
          <w:sz w:val="20"/>
          <w:szCs w:val="20"/>
        </w:rPr>
        <w:t>4</w:t>
      </w:r>
    </w:p>
    <w:p w14:paraId="4C6F6504" w14:textId="77777777" w:rsidR="00110A3D" w:rsidRPr="00CC4947" w:rsidRDefault="00110A3D" w:rsidP="00110A3D">
      <w:pPr>
        <w:pStyle w:val="NoSpacing"/>
        <w:rPr>
          <w:rFonts w:ascii="Times New Roman" w:hAnsi="Times New Roman" w:cs="Times New Roman"/>
          <w:sz w:val="20"/>
          <w:szCs w:val="20"/>
        </w:rPr>
      </w:pPr>
    </w:p>
    <w:p w14:paraId="50C3099C" w14:textId="77777777" w:rsidR="00110A3D" w:rsidRPr="00541C22" w:rsidRDefault="00110A3D" w:rsidP="00110A3D"/>
    <w:p w14:paraId="20451E11" w14:textId="19797AE9" w:rsidR="00110A3D" w:rsidRPr="00541C22" w:rsidRDefault="00110A3D" w:rsidP="00110A3D">
      <w:r w:rsidRPr="00541C22">
        <w:t>Voting:</w:t>
      </w:r>
      <w:r w:rsidRPr="00541C22">
        <w:tab/>
      </w:r>
      <w:r w:rsidRPr="00541C22">
        <w:tab/>
      </w:r>
      <w:r>
        <w:tab/>
      </w:r>
      <w:r w:rsidRPr="00541C22">
        <w:t>Aye</w:t>
      </w:r>
      <w:r w:rsidRPr="00541C22">
        <w:tab/>
        <w:t>N</w:t>
      </w:r>
      <w:r>
        <w:t>ay</w:t>
      </w:r>
    </w:p>
    <w:p w14:paraId="169F2E45" w14:textId="3247AD42" w:rsidR="00110A3D" w:rsidRPr="00541C22" w:rsidRDefault="00110A3D" w:rsidP="00110A3D">
      <w:r>
        <w:t>Davis</w:t>
      </w:r>
      <w:r>
        <w:tab/>
      </w:r>
      <w:r w:rsidRPr="00541C22">
        <w:tab/>
      </w:r>
      <w:r w:rsidRPr="00541C22">
        <w:tab/>
        <w:t>___</w:t>
      </w:r>
      <w:r w:rsidRPr="00541C22">
        <w:tab/>
        <w:t>___</w:t>
      </w:r>
    </w:p>
    <w:p w14:paraId="73BEDA77" w14:textId="72B2EE1C" w:rsidR="00110A3D" w:rsidRDefault="00110A3D" w:rsidP="00110A3D">
      <w:r>
        <w:t>Hansen</w:t>
      </w:r>
      <w:r>
        <w:tab/>
      </w:r>
      <w:r>
        <w:tab/>
      </w:r>
      <w:r>
        <w:tab/>
        <w:t>___</w:t>
      </w:r>
      <w:r>
        <w:tab/>
        <w:t>___</w:t>
      </w:r>
    </w:p>
    <w:p w14:paraId="7BCFF96B" w14:textId="77777777" w:rsidR="00110A3D" w:rsidRPr="00541C22" w:rsidRDefault="00110A3D" w:rsidP="00110A3D">
      <w:r>
        <w:t>House</w:t>
      </w:r>
      <w:r w:rsidRPr="00541C22">
        <w:tab/>
      </w:r>
      <w:r w:rsidRPr="00541C22">
        <w:tab/>
      </w:r>
      <w:r w:rsidRPr="00541C22">
        <w:tab/>
        <w:t>___</w:t>
      </w:r>
      <w:r w:rsidRPr="00541C22">
        <w:tab/>
        <w:t>___</w:t>
      </w:r>
    </w:p>
    <w:p w14:paraId="74A0772D" w14:textId="77777777" w:rsidR="00110A3D" w:rsidRPr="00541C22" w:rsidRDefault="00110A3D" w:rsidP="00110A3D">
      <w:r>
        <w:t>Larsen</w:t>
      </w:r>
      <w:r w:rsidRPr="00541C22">
        <w:tab/>
      </w:r>
      <w:r w:rsidRPr="00541C22">
        <w:tab/>
      </w:r>
      <w:r w:rsidRPr="00541C22">
        <w:tab/>
        <w:t>___</w:t>
      </w:r>
      <w:r w:rsidRPr="00541C22">
        <w:tab/>
        <w:t>___</w:t>
      </w:r>
    </w:p>
    <w:p w14:paraId="4B08FC8C" w14:textId="66A4FB78" w:rsidR="00110A3D" w:rsidRPr="00110A3D" w:rsidRDefault="00110A3D" w:rsidP="00110A3D">
      <w:pPr>
        <w:rPr>
          <w:i/>
          <w:iCs/>
          <w:sz w:val="22"/>
          <w:szCs w:val="22"/>
        </w:rPr>
      </w:pPr>
      <w:r>
        <w:t>Argyle</w:t>
      </w:r>
      <w:r>
        <w:t>, Mayor</w:t>
      </w:r>
      <w:r w:rsidRPr="00541C22">
        <w:tab/>
      </w:r>
      <w:r w:rsidRPr="00541C22">
        <w:tab/>
        <w:t>___</w:t>
      </w:r>
      <w:r w:rsidRPr="00541C22">
        <w:tab/>
        <w:t>___</w:t>
      </w:r>
      <w:r>
        <w:tab/>
      </w:r>
      <w:r w:rsidRPr="00110A3D">
        <w:rPr>
          <w:i/>
          <w:iCs/>
          <w:sz w:val="22"/>
          <w:szCs w:val="22"/>
        </w:rPr>
        <w:t>(only in a tie</w:t>
      </w:r>
      <w:r w:rsidRPr="00110A3D">
        <w:rPr>
          <w:i/>
          <w:iCs/>
          <w:sz w:val="22"/>
          <w:szCs w:val="22"/>
        </w:rPr>
        <w:t>/for a quorum</w:t>
      </w:r>
      <w:r w:rsidRPr="00110A3D">
        <w:rPr>
          <w:i/>
          <w:iCs/>
          <w:sz w:val="22"/>
          <w:szCs w:val="22"/>
        </w:rPr>
        <w:t>)</w:t>
      </w:r>
    </w:p>
    <w:p w14:paraId="62D82E19" w14:textId="77777777" w:rsidR="00110A3D" w:rsidRDefault="00110A3D" w:rsidP="00110A3D">
      <w:pPr>
        <w:widowControl w:val="0"/>
        <w:autoSpaceDE w:val="0"/>
        <w:autoSpaceDN w:val="0"/>
        <w:adjustRightInd w:val="0"/>
        <w:spacing w:after="0" w:line="240" w:lineRule="auto"/>
        <w:rPr>
          <w:rFonts w:eastAsia="Times New Roman"/>
          <w:bCs/>
          <w:kern w:val="0"/>
          <w14:ligatures w14:val="none"/>
        </w:rPr>
      </w:pPr>
    </w:p>
    <w:p w14:paraId="4B69C7C4" w14:textId="77777777" w:rsidR="0074102B" w:rsidRPr="006F71D8" w:rsidRDefault="0074102B" w:rsidP="006F71D8">
      <w:pPr>
        <w:widowControl w:val="0"/>
        <w:autoSpaceDE w:val="0"/>
        <w:autoSpaceDN w:val="0"/>
        <w:adjustRightInd w:val="0"/>
        <w:spacing w:after="0" w:line="240" w:lineRule="auto"/>
        <w:rPr>
          <w:rFonts w:eastAsia="Times New Roman"/>
          <w:bCs/>
          <w:kern w:val="0"/>
          <w14:ligatures w14:val="none"/>
        </w:rPr>
      </w:pPr>
    </w:p>
    <w:sectPr w:rsidR="0074102B" w:rsidRPr="006F71D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7076" w14:textId="77777777" w:rsidR="00D16033" w:rsidRDefault="00D16033" w:rsidP="00110A3D">
      <w:pPr>
        <w:spacing w:after="0" w:line="240" w:lineRule="auto"/>
      </w:pPr>
      <w:r>
        <w:separator/>
      </w:r>
    </w:p>
  </w:endnote>
  <w:endnote w:type="continuationSeparator" w:id="0">
    <w:p w14:paraId="778BCB2A" w14:textId="77777777" w:rsidR="00D16033" w:rsidRDefault="00D16033" w:rsidP="00110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FA18" w14:textId="77777777" w:rsidR="00110A3D" w:rsidRDefault="00110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EF6E" w14:textId="77777777" w:rsidR="00110A3D" w:rsidRDefault="00110A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2061" w14:textId="77777777" w:rsidR="00110A3D" w:rsidRDefault="00110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6E21" w14:textId="77777777" w:rsidR="00D16033" w:rsidRDefault="00D16033" w:rsidP="00110A3D">
      <w:pPr>
        <w:spacing w:after="0" w:line="240" w:lineRule="auto"/>
      </w:pPr>
      <w:r>
        <w:separator/>
      </w:r>
    </w:p>
  </w:footnote>
  <w:footnote w:type="continuationSeparator" w:id="0">
    <w:p w14:paraId="483AD91A" w14:textId="77777777" w:rsidR="00D16033" w:rsidRDefault="00D16033" w:rsidP="00110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9192" w14:textId="77777777" w:rsidR="00110A3D" w:rsidRDefault="00110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1634196"/>
      <w:docPartObj>
        <w:docPartGallery w:val="Watermarks"/>
        <w:docPartUnique/>
      </w:docPartObj>
    </w:sdtPr>
    <w:sdtContent>
      <w:p w14:paraId="1CF617C2" w14:textId="703E3F31" w:rsidR="00110A3D" w:rsidRDefault="00110A3D">
        <w:pPr>
          <w:pStyle w:val="Header"/>
        </w:pPr>
        <w:r>
          <w:rPr>
            <w:noProof/>
          </w:rPr>
          <w:pict w14:anchorId="261CF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408798" o:spid="_x0000_s1025" type="#_x0000_t136" style="position:absolute;margin-left:0;margin-top:0;width:412.4pt;height:247.45pt;rotation:315;z-index:-251657216;mso-position-horizontal:center;mso-position-horizontal-relative:margin;mso-position-vertical:center;mso-position-vertical-relative:margin" o:allowincell="f" fillcolor="#a5a5a5 [2092]"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EECC" w14:textId="77777777" w:rsidR="00110A3D" w:rsidRDefault="00110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3790"/>
    <w:multiLevelType w:val="hybridMultilevel"/>
    <w:tmpl w:val="8E222144"/>
    <w:lvl w:ilvl="0" w:tplc="53044D22">
      <w:start w:val="4"/>
      <w:numFmt w:val="upp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9731132"/>
    <w:multiLevelType w:val="hybridMultilevel"/>
    <w:tmpl w:val="B04AA4CC"/>
    <w:lvl w:ilvl="0" w:tplc="A78E6178">
      <w:start w:val="1"/>
      <w:numFmt w:val="upperLetter"/>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E897EF9"/>
    <w:multiLevelType w:val="hybridMultilevel"/>
    <w:tmpl w:val="95A2D0CE"/>
    <w:lvl w:ilvl="0" w:tplc="BE787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9B62F2"/>
    <w:multiLevelType w:val="hybridMultilevel"/>
    <w:tmpl w:val="E6AA9E06"/>
    <w:lvl w:ilvl="0" w:tplc="EE56FDE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5AAA6378"/>
    <w:multiLevelType w:val="hybridMultilevel"/>
    <w:tmpl w:val="4DAE8386"/>
    <w:lvl w:ilvl="0" w:tplc="E7CE79A0">
      <w:start w:val="1"/>
      <w:numFmt w:val="decimal"/>
      <w:lvlText w:val="%1."/>
      <w:lvlJc w:val="left"/>
      <w:pPr>
        <w:ind w:left="2790" w:hanging="360"/>
      </w:pPr>
      <w:rPr>
        <w:rFonts w:hint="default"/>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16cid:durableId="1299414310">
    <w:abstractNumId w:val="2"/>
  </w:num>
  <w:num w:numId="2" w16cid:durableId="609508837">
    <w:abstractNumId w:val="1"/>
  </w:num>
  <w:num w:numId="3" w16cid:durableId="1337028426">
    <w:abstractNumId w:val="0"/>
  </w:num>
  <w:num w:numId="4" w16cid:durableId="292101798">
    <w:abstractNumId w:val="3"/>
  </w:num>
  <w:num w:numId="5" w16cid:durableId="919412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1D8"/>
    <w:rsid w:val="000B4E76"/>
    <w:rsid w:val="000D2DA0"/>
    <w:rsid w:val="00110A3D"/>
    <w:rsid w:val="00120A1D"/>
    <w:rsid w:val="001A2006"/>
    <w:rsid w:val="002B721B"/>
    <w:rsid w:val="003D4ADE"/>
    <w:rsid w:val="0041524F"/>
    <w:rsid w:val="00492004"/>
    <w:rsid w:val="006F71D8"/>
    <w:rsid w:val="0074102B"/>
    <w:rsid w:val="009E7B87"/>
    <w:rsid w:val="00B40475"/>
    <w:rsid w:val="00D16033"/>
    <w:rsid w:val="00EE0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445E5"/>
  <w15:chartTrackingRefBased/>
  <w15:docId w15:val="{29A989D0-7C93-47EE-BC9B-5FF69C7CE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1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1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F71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F71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F71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F71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F71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1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1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F71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F71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F71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F71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F71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F7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1D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1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F71D8"/>
    <w:pPr>
      <w:spacing w:before="160"/>
      <w:jc w:val="center"/>
    </w:pPr>
    <w:rPr>
      <w:i/>
      <w:iCs/>
      <w:color w:val="404040" w:themeColor="text1" w:themeTint="BF"/>
    </w:rPr>
  </w:style>
  <w:style w:type="character" w:customStyle="1" w:styleId="QuoteChar">
    <w:name w:val="Quote Char"/>
    <w:basedOn w:val="DefaultParagraphFont"/>
    <w:link w:val="Quote"/>
    <w:uiPriority w:val="29"/>
    <w:rsid w:val="006F71D8"/>
    <w:rPr>
      <w:i/>
      <w:iCs/>
      <w:color w:val="404040" w:themeColor="text1" w:themeTint="BF"/>
    </w:rPr>
  </w:style>
  <w:style w:type="paragraph" w:styleId="ListParagraph">
    <w:name w:val="List Paragraph"/>
    <w:basedOn w:val="Normal"/>
    <w:uiPriority w:val="34"/>
    <w:qFormat/>
    <w:rsid w:val="006F71D8"/>
    <w:pPr>
      <w:ind w:left="720"/>
      <w:contextualSpacing/>
    </w:pPr>
  </w:style>
  <w:style w:type="character" w:styleId="IntenseEmphasis">
    <w:name w:val="Intense Emphasis"/>
    <w:basedOn w:val="DefaultParagraphFont"/>
    <w:uiPriority w:val="21"/>
    <w:qFormat/>
    <w:rsid w:val="006F71D8"/>
    <w:rPr>
      <w:i/>
      <w:iCs/>
      <w:color w:val="0F4761" w:themeColor="accent1" w:themeShade="BF"/>
    </w:rPr>
  </w:style>
  <w:style w:type="paragraph" w:styleId="IntenseQuote">
    <w:name w:val="Intense Quote"/>
    <w:basedOn w:val="Normal"/>
    <w:next w:val="Normal"/>
    <w:link w:val="IntenseQuoteChar"/>
    <w:uiPriority w:val="30"/>
    <w:qFormat/>
    <w:rsid w:val="006F7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1D8"/>
    <w:rPr>
      <w:i/>
      <w:iCs/>
      <w:color w:val="0F4761" w:themeColor="accent1" w:themeShade="BF"/>
    </w:rPr>
  </w:style>
  <w:style w:type="character" w:styleId="IntenseReference">
    <w:name w:val="Intense Reference"/>
    <w:basedOn w:val="DefaultParagraphFont"/>
    <w:uiPriority w:val="32"/>
    <w:qFormat/>
    <w:rsid w:val="006F71D8"/>
    <w:rPr>
      <w:b/>
      <w:bCs/>
      <w:smallCaps/>
      <w:color w:val="0F4761" w:themeColor="accent1" w:themeShade="BF"/>
      <w:spacing w:val="5"/>
    </w:rPr>
  </w:style>
  <w:style w:type="character" w:styleId="Hyperlink">
    <w:name w:val="Hyperlink"/>
    <w:basedOn w:val="DefaultParagraphFont"/>
    <w:uiPriority w:val="99"/>
    <w:semiHidden/>
    <w:unhideWhenUsed/>
    <w:rsid w:val="000D2DA0"/>
    <w:rPr>
      <w:color w:val="0000FF"/>
      <w:u w:val="single"/>
    </w:rPr>
  </w:style>
  <w:style w:type="paragraph" w:styleId="NoSpacing">
    <w:name w:val="No Spacing"/>
    <w:uiPriority w:val="1"/>
    <w:qFormat/>
    <w:rsid w:val="00110A3D"/>
    <w:pPr>
      <w:spacing w:after="0" w:line="240" w:lineRule="auto"/>
    </w:pPr>
    <w:rPr>
      <w:rFonts w:asciiTheme="minorHAnsi" w:hAnsiTheme="minorHAnsi" w:cstheme="minorBidi"/>
      <w:kern w:val="0"/>
      <w:sz w:val="22"/>
      <w:szCs w:val="22"/>
      <w14:ligatures w14:val="none"/>
    </w:rPr>
  </w:style>
  <w:style w:type="paragraph" w:styleId="Header">
    <w:name w:val="header"/>
    <w:basedOn w:val="Normal"/>
    <w:link w:val="HeaderChar"/>
    <w:uiPriority w:val="99"/>
    <w:unhideWhenUsed/>
    <w:rsid w:val="00110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A3D"/>
  </w:style>
  <w:style w:type="paragraph" w:styleId="Footer">
    <w:name w:val="footer"/>
    <w:basedOn w:val="Normal"/>
    <w:link w:val="FooterChar"/>
    <w:uiPriority w:val="99"/>
    <w:unhideWhenUsed/>
    <w:rsid w:val="00110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Ras</dc:creator>
  <cp:keywords/>
  <dc:description/>
  <cp:lastModifiedBy>C Ras</cp:lastModifiedBy>
  <cp:revision>2</cp:revision>
  <cp:lastPrinted>2026-06-04T01:57:00Z</cp:lastPrinted>
  <dcterms:created xsi:type="dcterms:W3CDTF">2026-06-04T01:58:00Z</dcterms:created>
  <dcterms:modified xsi:type="dcterms:W3CDTF">2026-06-04T01:58:00Z</dcterms:modified>
</cp:coreProperties>
</file>