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994A" w14:textId="77777777" w:rsidR="006F1659" w:rsidRDefault="006F1659" w:rsidP="006F1659">
      <w:pPr>
        <w:autoSpaceDE w:val="0"/>
        <w:autoSpaceDN w:val="0"/>
        <w:adjustRightInd w:val="0"/>
        <w:spacing w:after="0" w:line="360" w:lineRule="auto"/>
        <w:rPr>
          <w:rFonts w:ascii="Times New Roman" w:hAnsi="Times New Roman" w:cs="Times New Roman"/>
          <w:b/>
          <w:bCs/>
          <w:color w:val="595A6C"/>
        </w:rPr>
      </w:pPr>
      <w:bookmarkStart w:id="0" w:name="board-meeting-minutes"/>
    </w:p>
    <w:p w14:paraId="6DCFEC4E" w14:textId="71E3815C" w:rsidR="006F1659" w:rsidRPr="00796F65" w:rsidRDefault="006F1659" w:rsidP="006F1659">
      <w:pPr>
        <w:autoSpaceDE w:val="0"/>
        <w:autoSpaceDN w:val="0"/>
        <w:adjustRightInd w:val="0"/>
        <w:spacing w:after="0" w:line="360" w:lineRule="auto"/>
        <w:rPr>
          <w:rFonts w:eastAsia="Times New Roman" w:cs="Times New Roman"/>
          <w:b/>
          <w:bCs/>
        </w:rPr>
      </w:pPr>
      <w:r w:rsidRPr="00796F65">
        <w:rPr>
          <w:rFonts w:cs="Times New Roman"/>
          <w:b/>
          <w:bCs/>
          <w:color w:val="595A6C"/>
        </w:rPr>
        <w:t>TICABOO UTILITY IMPROVEMENT DISTRICT</w:t>
      </w:r>
      <w:r w:rsidRPr="00796F65">
        <w:rPr>
          <w:rFonts w:cs="Times New Roman"/>
          <w:b/>
          <w:bCs/>
          <w:color w:val="595A6C"/>
        </w:rPr>
        <w:br/>
      </w:r>
      <w:r w:rsidRPr="00796F65">
        <w:rPr>
          <w:rFonts w:eastAsia="Times New Roman" w:cs="Times New Roman"/>
          <w:b/>
          <w:bCs/>
        </w:rPr>
        <w:t>PUBLIC NOTICE: REGULAR SCHEDULED MEETING MINUTES</w:t>
      </w:r>
    </w:p>
    <w:p w14:paraId="5CA94F51" w14:textId="3F156A20" w:rsidR="006F1659" w:rsidRPr="00796F65" w:rsidRDefault="006F1659" w:rsidP="006F1659">
      <w:pPr>
        <w:spacing w:before="100" w:beforeAutospacing="1" w:after="100" w:afterAutospacing="1"/>
        <w:rPr>
          <w:rFonts w:eastAsia="Times New Roman" w:cs="Times New Roman"/>
        </w:rPr>
      </w:pPr>
      <w:r w:rsidRPr="00796F65">
        <w:rPr>
          <w:rFonts w:eastAsia="Times New Roman" w:cs="Times New Roman"/>
          <w:b/>
          <w:bCs/>
        </w:rPr>
        <w:t>Date:</w:t>
      </w:r>
      <w:r w:rsidRPr="00796F65">
        <w:rPr>
          <w:rFonts w:eastAsia="Times New Roman" w:cs="Times New Roman"/>
        </w:rPr>
        <w:t xml:space="preserve"> March 11, 2026</w:t>
      </w:r>
      <w:r w:rsidRPr="00796F65">
        <w:rPr>
          <w:rFonts w:eastAsia="Times New Roman" w:cs="Times New Roman"/>
        </w:rPr>
        <w:br/>
      </w:r>
      <w:r w:rsidRPr="00796F65">
        <w:rPr>
          <w:rFonts w:eastAsia="Times New Roman" w:cs="Times New Roman"/>
          <w:b/>
          <w:bCs/>
        </w:rPr>
        <w:t>Time:</w:t>
      </w:r>
      <w:r w:rsidRPr="00796F65">
        <w:rPr>
          <w:rFonts w:eastAsia="Times New Roman" w:cs="Times New Roman"/>
        </w:rPr>
        <w:t xml:space="preserve"> 5:30 pm</w:t>
      </w:r>
      <w:r w:rsidRPr="00796F65">
        <w:rPr>
          <w:rFonts w:eastAsia="Times New Roman" w:cs="Times New Roman"/>
        </w:rPr>
        <w:br/>
      </w:r>
      <w:r w:rsidRPr="00796F65">
        <w:rPr>
          <w:rFonts w:eastAsia="Times New Roman" w:cs="Times New Roman"/>
          <w:b/>
          <w:bCs/>
        </w:rPr>
        <w:t>Location:</w:t>
      </w:r>
      <w:r w:rsidRPr="00796F65">
        <w:rPr>
          <w:rFonts w:eastAsia="Times New Roman" w:cs="Times New Roman"/>
        </w:rPr>
        <w:t xml:space="preserve"> Electronic Meeting</w:t>
      </w:r>
    </w:p>
    <w:p w14:paraId="65B0C310" w14:textId="3A29C24B" w:rsidR="003451B5" w:rsidRDefault="006F1659" w:rsidP="00205C8F">
      <w:pPr>
        <w:spacing w:before="100" w:beforeAutospacing="1" w:after="100" w:afterAutospacing="1"/>
        <w:rPr>
          <w:rFonts w:eastAsia="Times New Roman" w:cs="Times New Roman"/>
        </w:rPr>
      </w:pPr>
      <w:r w:rsidRPr="00796F65">
        <w:rPr>
          <w:rFonts w:eastAsia="Times New Roman" w:cs="Times New Roman"/>
        </w:rPr>
        <w:t xml:space="preserve">Pursuant to House Bill 5002, </w:t>
      </w:r>
      <w:r w:rsidRPr="00796F65">
        <w:rPr>
          <w:rFonts w:eastAsia="Times New Roman" w:cs="Times New Roman"/>
          <w:i/>
          <w:iCs/>
        </w:rPr>
        <w:t>Open and Public Meetings Act Amendments</w:t>
      </w:r>
      <w:r w:rsidRPr="00796F65">
        <w:rPr>
          <w:rFonts w:eastAsia="Times New Roman" w:cs="Times New Roman"/>
        </w:rPr>
        <w:t xml:space="preserve">, passed during the 2020 Fifth Special Session of the Utah Legislature and codified under Utah Code Ann. § 52-4-207(4), I, </w:t>
      </w:r>
      <w:r w:rsidR="001C649B">
        <w:rPr>
          <w:rFonts w:eastAsia="Times New Roman" w:cs="Times New Roman"/>
        </w:rPr>
        <w:t>Alexa Wilson</w:t>
      </w:r>
      <w:r w:rsidRPr="00796F65">
        <w:rPr>
          <w:rFonts w:eastAsia="Times New Roman" w:cs="Times New Roman"/>
        </w:rPr>
        <w:t>, hereby make the following written determination in my capacity as Chair of the Board of Trustees of the Ticaboo Utility Improvement District warranting the TUID Board to convene and conduct electronic meetings without a proper anchor location.</w:t>
      </w:r>
    </w:p>
    <w:p w14:paraId="18A51450" w14:textId="77777777" w:rsidR="003451B5" w:rsidRPr="0038154F" w:rsidRDefault="003451B5" w:rsidP="003451B5">
      <w:pPr>
        <w:spacing w:before="100" w:beforeAutospacing="1" w:after="100" w:afterAutospacing="1"/>
        <w:rPr>
          <w:rFonts w:asciiTheme="majorHAnsi" w:eastAsia="Times New Roman" w:hAnsiTheme="majorHAnsi" w:cs="Times New Roman"/>
          <w:b/>
          <w:bCs/>
          <w:sz w:val="28"/>
          <w:szCs w:val="28"/>
        </w:rPr>
      </w:pPr>
      <w:r w:rsidRPr="0038154F">
        <w:rPr>
          <w:rFonts w:asciiTheme="majorHAnsi" w:eastAsia="Times New Roman" w:hAnsiTheme="majorHAnsi" w:cs="Times New Roman"/>
          <w:b/>
          <w:bCs/>
          <w:sz w:val="28"/>
          <w:szCs w:val="28"/>
        </w:rPr>
        <w:t>Board Members Present:</w:t>
      </w:r>
    </w:p>
    <w:p w14:paraId="46713793" w14:textId="580F5C86" w:rsidR="003451B5" w:rsidRDefault="003451B5" w:rsidP="003451B5">
      <w:pPr>
        <w:pStyle w:val="ListParagraph"/>
        <w:numPr>
          <w:ilvl w:val="0"/>
          <w:numId w:val="8"/>
        </w:numPr>
        <w:spacing w:before="100" w:beforeAutospacing="1" w:after="100" w:afterAutospacing="1" w:line="240" w:lineRule="auto"/>
        <w:rPr>
          <w:rFonts w:eastAsia="Times New Roman" w:cs="Times New Roman"/>
        </w:rPr>
      </w:pPr>
      <w:r>
        <w:rPr>
          <w:rFonts w:eastAsia="Times New Roman" w:cs="Times New Roman"/>
        </w:rPr>
        <w:t>Alexa Wilson</w:t>
      </w:r>
      <w:r w:rsidR="001C649B">
        <w:rPr>
          <w:rFonts w:eastAsia="Times New Roman" w:cs="Times New Roman"/>
        </w:rPr>
        <w:t>, Chair</w:t>
      </w:r>
    </w:p>
    <w:p w14:paraId="7C0CA7F4" w14:textId="5E1AC807" w:rsidR="001C649B" w:rsidRDefault="001C649B" w:rsidP="003451B5">
      <w:pPr>
        <w:pStyle w:val="ListParagraph"/>
        <w:numPr>
          <w:ilvl w:val="0"/>
          <w:numId w:val="8"/>
        </w:numPr>
        <w:spacing w:before="100" w:beforeAutospacing="1" w:after="100" w:afterAutospacing="1" w:line="240" w:lineRule="auto"/>
        <w:rPr>
          <w:rFonts w:eastAsia="Times New Roman" w:cs="Times New Roman"/>
        </w:rPr>
      </w:pPr>
      <w:r>
        <w:rPr>
          <w:rFonts w:eastAsia="Times New Roman" w:cs="Times New Roman"/>
        </w:rPr>
        <w:t>Mike Morlang, Treasurer</w:t>
      </w:r>
    </w:p>
    <w:p w14:paraId="006DE5D6" w14:textId="63CCC3D7" w:rsidR="003451B5" w:rsidRDefault="003451B5" w:rsidP="003451B5">
      <w:pPr>
        <w:pStyle w:val="ListParagraph"/>
        <w:numPr>
          <w:ilvl w:val="0"/>
          <w:numId w:val="8"/>
        </w:numPr>
        <w:spacing w:before="100" w:beforeAutospacing="1" w:after="100" w:afterAutospacing="1" w:line="240" w:lineRule="auto"/>
        <w:rPr>
          <w:rFonts w:eastAsia="Times New Roman" w:cs="Times New Roman"/>
        </w:rPr>
      </w:pPr>
      <w:r>
        <w:rPr>
          <w:rFonts w:eastAsia="Times New Roman" w:cs="Times New Roman"/>
        </w:rPr>
        <w:t>Jean Babilis</w:t>
      </w:r>
    </w:p>
    <w:p w14:paraId="1316F7A5" w14:textId="77777777" w:rsidR="003451B5" w:rsidRPr="00815F0F" w:rsidRDefault="003451B5" w:rsidP="003451B5">
      <w:pPr>
        <w:spacing w:before="100" w:beforeAutospacing="1" w:after="100" w:afterAutospacing="1"/>
        <w:rPr>
          <w:rFonts w:eastAsia="Times New Roman" w:cs="Times New Roman"/>
          <w:b/>
          <w:bCs/>
        </w:rPr>
      </w:pPr>
      <w:r w:rsidRPr="00815F0F">
        <w:rPr>
          <w:rFonts w:eastAsia="Times New Roman" w:cs="Times New Roman"/>
          <w:b/>
          <w:bCs/>
        </w:rPr>
        <w:t>Staff Present:</w:t>
      </w:r>
    </w:p>
    <w:p w14:paraId="7327318F" w14:textId="77777777" w:rsidR="003451B5" w:rsidRPr="00104364" w:rsidRDefault="003451B5" w:rsidP="003451B5">
      <w:pPr>
        <w:pStyle w:val="ListParagraph"/>
        <w:numPr>
          <w:ilvl w:val="0"/>
          <w:numId w:val="9"/>
        </w:numPr>
        <w:spacing w:before="100" w:beforeAutospacing="1" w:after="100" w:afterAutospacing="1" w:line="240" w:lineRule="auto"/>
        <w:rPr>
          <w:rFonts w:eastAsia="Times New Roman" w:cs="Times New Roman"/>
        </w:rPr>
      </w:pPr>
      <w:r w:rsidRPr="00104364">
        <w:rPr>
          <w:rFonts w:eastAsia="Times New Roman" w:cs="Times New Roman"/>
        </w:rPr>
        <w:t xml:space="preserve">John Motley, </w:t>
      </w:r>
      <w:r>
        <w:rPr>
          <w:rFonts w:eastAsia="Times New Roman" w:cs="Times New Roman"/>
        </w:rPr>
        <w:t>General Manager</w:t>
      </w:r>
    </w:p>
    <w:p w14:paraId="41A51E44" w14:textId="77777777" w:rsidR="003451B5" w:rsidRPr="002030BA" w:rsidRDefault="003451B5" w:rsidP="003451B5">
      <w:pPr>
        <w:spacing w:before="100" w:beforeAutospacing="1" w:after="100" w:afterAutospacing="1"/>
        <w:rPr>
          <w:rFonts w:eastAsia="Times New Roman" w:cs="Times New Roman"/>
        </w:rPr>
      </w:pPr>
      <w:r w:rsidRPr="002030BA">
        <w:rPr>
          <w:rFonts w:eastAsia="Times New Roman" w:cs="Times New Roman"/>
        </w:rPr>
        <w:t>Members of the public were also present</w:t>
      </w:r>
    </w:p>
    <w:bookmarkEnd w:id="0"/>
    <w:p w14:paraId="4B76AF5B" w14:textId="5D1EE964" w:rsidR="004A04AE" w:rsidRPr="001C7D49" w:rsidRDefault="004F0692" w:rsidP="00205C8F">
      <w:pPr>
        <w:spacing w:before="100" w:beforeAutospacing="1" w:after="100" w:afterAutospacing="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t>1. Call to Order</w:t>
      </w:r>
    </w:p>
    <w:p w14:paraId="71830C03" w14:textId="579B969B" w:rsidR="004F0692" w:rsidRPr="00796F65" w:rsidRDefault="005C1650" w:rsidP="00EC0EFE">
      <w:pPr>
        <w:spacing w:before="100" w:beforeAutospacing="1" w:after="100" w:afterAutospacing="1" w:line="240" w:lineRule="auto"/>
        <w:outlineLvl w:val="1"/>
        <w:rPr>
          <w:rFonts w:eastAsia="Times New Roman" w:cs="Times New Roman"/>
          <w:kern w:val="0"/>
          <w14:ligatures w14:val="none"/>
        </w:rPr>
      </w:pPr>
      <w:r w:rsidRPr="00796F65">
        <w:rPr>
          <w:rFonts w:eastAsia="Times New Roman" w:cs="Times New Roman"/>
          <w:kern w:val="0"/>
          <w14:ligatures w14:val="none"/>
        </w:rPr>
        <w:t xml:space="preserve">Chair </w:t>
      </w:r>
      <w:r w:rsidR="00410620">
        <w:rPr>
          <w:rFonts w:eastAsia="Times New Roman" w:cs="Times New Roman"/>
          <w:kern w:val="0"/>
          <w14:ligatures w14:val="none"/>
        </w:rPr>
        <w:t>Wilson</w:t>
      </w:r>
      <w:r w:rsidR="006F1659" w:rsidRPr="00796F65">
        <w:rPr>
          <w:rFonts w:eastAsia="Times New Roman" w:cs="Times New Roman"/>
          <w:kern w:val="0"/>
          <w14:ligatures w14:val="none"/>
        </w:rPr>
        <w:t xml:space="preserve"> called the meeting to order. </w:t>
      </w:r>
    </w:p>
    <w:p w14:paraId="4B70B238" w14:textId="77777777" w:rsidR="004F0692" w:rsidRPr="001C7D49"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t>2. Adoption of Agenda</w:t>
      </w:r>
    </w:p>
    <w:p w14:paraId="76160ADD" w14:textId="77777777" w:rsidR="007B0F82" w:rsidRDefault="00205C8F"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Babilis </w:t>
      </w:r>
      <w:r w:rsidR="004F0692" w:rsidRPr="00796F65">
        <w:rPr>
          <w:rFonts w:eastAsia="Times New Roman" w:cs="Times New Roman"/>
          <w:kern w:val="0"/>
          <w14:ligatures w14:val="none"/>
        </w:rPr>
        <w:t xml:space="preserve">made a motion to adopt the agenda. </w:t>
      </w:r>
      <w:r w:rsidRPr="00796F65">
        <w:rPr>
          <w:rFonts w:eastAsia="Times New Roman" w:cs="Times New Roman"/>
          <w:kern w:val="0"/>
          <w14:ligatures w14:val="none"/>
        </w:rPr>
        <w:t xml:space="preserve">Morlang </w:t>
      </w:r>
      <w:r w:rsidR="004F0692" w:rsidRPr="00796F65">
        <w:rPr>
          <w:rFonts w:eastAsia="Times New Roman" w:cs="Times New Roman"/>
          <w:kern w:val="0"/>
          <w14:ligatures w14:val="none"/>
        </w:rPr>
        <w:t>seconded the motion.</w:t>
      </w:r>
    </w:p>
    <w:p w14:paraId="37424B88" w14:textId="35E7C682" w:rsidR="00205C8F" w:rsidRPr="00796F65" w:rsidRDefault="00205C8F" w:rsidP="004F0692">
      <w:pPr>
        <w:spacing w:before="100" w:beforeAutospacing="1" w:after="100" w:afterAutospacing="1" w:line="240" w:lineRule="auto"/>
        <w:rPr>
          <w:rFonts w:eastAsia="Times New Roman" w:cs="Times New Roman"/>
          <w:kern w:val="0"/>
          <w14:ligatures w14:val="none"/>
        </w:rPr>
      </w:pPr>
      <w:r w:rsidRPr="007B0F82">
        <w:rPr>
          <w:rFonts w:eastAsia="Times New Roman" w:cs="Times New Roman"/>
          <w:b/>
          <w:bCs/>
          <w:kern w:val="0"/>
          <w14:ligatures w14:val="none"/>
        </w:rPr>
        <w:t>Vote:</w:t>
      </w:r>
      <w:r w:rsidRPr="00796F65">
        <w:rPr>
          <w:rFonts w:eastAsia="Times New Roman" w:cs="Times New Roman"/>
          <w:kern w:val="0"/>
          <w14:ligatures w14:val="none"/>
        </w:rPr>
        <w:t xml:space="preserve"> </w:t>
      </w:r>
      <w:r w:rsidRPr="00796F65">
        <w:rPr>
          <w:rFonts w:eastAsia="Times New Roman" w:cs="Times New Roman"/>
          <w:kern w:val="0"/>
          <w14:ligatures w14:val="none"/>
        </w:rPr>
        <w:br/>
        <w:t>Yes: Babilis, Morlang</w:t>
      </w:r>
      <w:r w:rsidR="00410620">
        <w:rPr>
          <w:rFonts w:eastAsia="Times New Roman" w:cs="Times New Roman"/>
          <w:kern w:val="0"/>
          <w14:ligatures w14:val="none"/>
        </w:rPr>
        <w:t>, Wilson</w:t>
      </w:r>
      <w:r w:rsidRPr="00796F65">
        <w:rPr>
          <w:rFonts w:eastAsia="Times New Roman" w:cs="Times New Roman"/>
          <w:kern w:val="0"/>
          <w14:ligatures w14:val="none"/>
        </w:rPr>
        <w:br/>
      </w:r>
      <w:r w:rsidRPr="00796F65">
        <w:rPr>
          <w:rFonts w:eastAsia="Times New Roman" w:cs="Times New Roman"/>
          <w:kern w:val="0"/>
          <w14:ligatures w14:val="none"/>
        </w:rPr>
        <w:lastRenderedPageBreak/>
        <w:t>No: 0</w:t>
      </w:r>
      <w:r w:rsidRPr="00796F65">
        <w:rPr>
          <w:rFonts w:eastAsia="Times New Roman" w:cs="Times New Roman"/>
          <w:kern w:val="0"/>
          <w14:ligatures w14:val="none"/>
        </w:rPr>
        <w:br/>
        <w:t>Motion passed: 2-0</w:t>
      </w:r>
    </w:p>
    <w:p w14:paraId="57B1100E" w14:textId="77777777" w:rsidR="004F0692" w:rsidRPr="001C7D49"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t>3. Electronic Meeting Procedures</w:t>
      </w:r>
    </w:p>
    <w:p w14:paraId="3EC1BB48" w14:textId="54117995" w:rsidR="004F0692" w:rsidRPr="00796F65" w:rsidRDefault="001C649B" w:rsidP="004F0692">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Wilson</w:t>
      </w:r>
      <w:r w:rsidR="006F1659" w:rsidRPr="00796F65">
        <w:rPr>
          <w:rFonts w:eastAsia="Times New Roman" w:cs="Times New Roman"/>
          <w:kern w:val="0"/>
          <w14:ligatures w14:val="none"/>
        </w:rPr>
        <w:t xml:space="preserve"> r</w:t>
      </w:r>
      <w:r w:rsidR="004F0692" w:rsidRPr="00796F65">
        <w:rPr>
          <w:rFonts w:eastAsia="Times New Roman" w:cs="Times New Roman"/>
          <w:kern w:val="0"/>
          <w14:ligatures w14:val="none"/>
        </w:rPr>
        <w:t xml:space="preserve">eviewed </w:t>
      </w:r>
      <w:r w:rsidR="004869EB" w:rsidRPr="00796F65">
        <w:rPr>
          <w:rFonts w:eastAsia="Times New Roman" w:cs="Times New Roman"/>
          <w:kern w:val="0"/>
          <w14:ligatures w14:val="none"/>
        </w:rPr>
        <w:t xml:space="preserve">procedures for handling electronic participation by the public. </w:t>
      </w:r>
      <w:r w:rsidR="004F0692" w:rsidRPr="00796F65">
        <w:rPr>
          <w:rFonts w:eastAsia="Times New Roman" w:cs="Times New Roman"/>
          <w:kern w:val="0"/>
          <w14:ligatures w14:val="none"/>
        </w:rPr>
        <w:t xml:space="preserve"> </w:t>
      </w:r>
    </w:p>
    <w:p w14:paraId="293A9CF6" w14:textId="77777777" w:rsidR="004F0692" w:rsidRPr="001C7D49"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t>4. Public Comment</w:t>
      </w:r>
    </w:p>
    <w:p w14:paraId="48A4611C" w14:textId="77777777" w:rsidR="004F0692" w:rsidRDefault="004F0692"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The Board agreed to take public comments after each agenda item, excluding the PPA discussion. </w:t>
      </w:r>
    </w:p>
    <w:p w14:paraId="652E3D8C" w14:textId="77777777" w:rsidR="004F0692" w:rsidRPr="001C7D49"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t>5. Administration of Oath of Office for New Board Member</w:t>
      </w:r>
    </w:p>
    <w:p w14:paraId="39FBFD8D" w14:textId="1E29F219" w:rsidR="004F0692" w:rsidRPr="00796F65" w:rsidRDefault="00205C8F"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Jean Babilis </w:t>
      </w:r>
      <w:r w:rsidR="004F0692" w:rsidRPr="00796F65">
        <w:rPr>
          <w:rFonts w:eastAsia="Times New Roman" w:cs="Times New Roman"/>
          <w:kern w:val="0"/>
          <w14:ligatures w14:val="none"/>
        </w:rPr>
        <w:t xml:space="preserve">had previously signed the Oath of Office and was formally sworn in as a board member. </w:t>
      </w:r>
    </w:p>
    <w:p w14:paraId="133ACDF6" w14:textId="400EC354" w:rsidR="004F0692" w:rsidRPr="001C7D49"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t>6. Approval of Previous Meeting Minutes</w:t>
      </w:r>
    </w:p>
    <w:p w14:paraId="51FC11A2" w14:textId="6589729C" w:rsidR="004F0692" w:rsidRPr="00796F65" w:rsidRDefault="004F0692"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The Board reviewed the minutes from </w:t>
      </w:r>
      <w:proofErr w:type="gramStart"/>
      <w:r w:rsidRPr="00796F65">
        <w:rPr>
          <w:rFonts w:eastAsia="Times New Roman" w:cs="Times New Roman"/>
          <w:kern w:val="0"/>
          <w14:ligatures w14:val="none"/>
        </w:rPr>
        <w:t>the November</w:t>
      </w:r>
      <w:proofErr w:type="gramEnd"/>
      <w:r w:rsidRPr="00796F65">
        <w:rPr>
          <w:rFonts w:eastAsia="Times New Roman" w:cs="Times New Roman"/>
          <w:kern w:val="0"/>
          <w14:ligatures w14:val="none"/>
        </w:rPr>
        <w:t xml:space="preserve"> 12, </w:t>
      </w:r>
      <w:proofErr w:type="gramStart"/>
      <w:r w:rsidRPr="00796F65">
        <w:rPr>
          <w:rFonts w:eastAsia="Times New Roman" w:cs="Times New Roman"/>
          <w:kern w:val="0"/>
          <w14:ligatures w14:val="none"/>
        </w:rPr>
        <w:t>2025</w:t>
      </w:r>
      <w:proofErr w:type="gramEnd"/>
      <w:r w:rsidRPr="00796F65">
        <w:rPr>
          <w:rFonts w:eastAsia="Times New Roman" w:cs="Times New Roman"/>
          <w:kern w:val="0"/>
          <w14:ligatures w14:val="none"/>
        </w:rPr>
        <w:t xml:space="preserve"> and December 10, </w:t>
      </w:r>
      <w:proofErr w:type="gramStart"/>
      <w:r w:rsidRPr="00796F65">
        <w:rPr>
          <w:rFonts w:eastAsia="Times New Roman" w:cs="Times New Roman"/>
          <w:kern w:val="0"/>
          <w14:ligatures w14:val="none"/>
        </w:rPr>
        <w:t>2025</w:t>
      </w:r>
      <w:proofErr w:type="gramEnd"/>
      <w:r w:rsidRPr="00796F65">
        <w:rPr>
          <w:rFonts w:eastAsia="Times New Roman" w:cs="Times New Roman"/>
          <w:kern w:val="0"/>
          <w14:ligatures w14:val="none"/>
        </w:rPr>
        <w:t xml:space="preserve"> meetings.</w:t>
      </w:r>
      <w:r w:rsidRPr="00796F65">
        <w:rPr>
          <w:rFonts w:eastAsia="Times New Roman" w:cs="Times New Roman"/>
          <w:kern w:val="0"/>
          <w14:ligatures w14:val="none"/>
        </w:rPr>
        <w:br/>
      </w:r>
      <w:r w:rsidR="00F8247D">
        <w:rPr>
          <w:rFonts w:eastAsia="Times New Roman" w:cs="Times New Roman"/>
          <w:kern w:val="0"/>
          <w14:ligatures w14:val="none"/>
        </w:rPr>
        <w:t xml:space="preserve">Morlang </w:t>
      </w:r>
      <w:r w:rsidRPr="00796F65">
        <w:rPr>
          <w:rFonts w:eastAsia="Times New Roman" w:cs="Times New Roman"/>
          <w:kern w:val="0"/>
          <w14:ligatures w14:val="none"/>
        </w:rPr>
        <w:t xml:space="preserve">made a motion to approve the minutes. </w:t>
      </w:r>
      <w:r w:rsidR="00F8247D">
        <w:rPr>
          <w:rFonts w:eastAsia="Times New Roman" w:cs="Times New Roman"/>
          <w:kern w:val="0"/>
          <w14:ligatures w14:val="none"/>
        </w:rPr>
        <w:t>Wilson</w:t>
      </w:r>
      <w:r w:rsidRPr="00796F65">
        <w:rPr>
          <w:rFonts w:eastAsia="Times New Roman" w:cs="Times New Roman"/>
          <w:kern w:val="0"/>
          <w14:ligatures w14:val="none"/>
        </w:rPr>
        <w:t xml:space="preserve"> seconded the motion.</w:t>
      </w:r>
      <w:r w:rsidRPr="00796F65">
        <w:rPr>
          <w:rFonts w:eastAsia="Times New Roman" w:cs="Times New Roman"/>
          <w:kern w:val="0"/>
          <w14:ligatures w14:val="none"/>
        </w:rPr>
        <w:br/>
      </w:r>
      <w:r w:rsidR="00C765AE">
        <w:rPr>
          <w:rFonts w:eastAsia="Times New Roman" w:cs="Times New Roman"/>
          <w:kern w:val="0"/>
          <w14:ligatures w14:val="none"/>
        </w:rPr>
        <w:t xml:space="preserve">Vote: </w:t>
      </w:r>
      <w:r w:rsidR="00C765AE">
        <w:rPr>
          <w:rFonts w:eastAsia="Times New Roman" w:cs="Times New Roman"/>
          <w:kern w:val="0"/>
          <w14:ligatures w14:val="none"/>
        </w:rPr>
        <w:br/>
        <w:t>Yes: Morlang, Wilson, Babilis</w:t>
      </w:r>
      <w:r w:rsidR="00C765AE">
        <w:rPr>
          <w:rFonts w:eastAsia="Times New Roman" w:cs="Times New Roman"/>
          <w:kern w:val="0"/>
          <w14:ligatures w14:val="none"/>
        </w:rPr>
        <w:br/>
        <w:t>No: 0</w:t>
      </w:r>
      <w:r w:rsidR="00C765AE">
        <w:rPr>
          <w:rFonts w:eastAsia="Times New Roman" w:cs="Times New Roman"/>
          <w:kern w:val="0"/>
          <w14:ligatures w14:val="none"/>
        </w:rPr>
        <w:br/>
        <w:t>The motion passed 3-0</w:t>
      </w:r>
      <w:r w:rsidRPr="00796F65">
        <w:rPr>
          <w:rFonts w:eastAsia="Times New Roman" w:cs="Times New Roman"/>
          <w:kern w:val="0"/>
          <w14:ligatures w14:val="none"/>
        </w:rPr>
        <w:t xml:space="preserve"> </w:t>
      </w:r>
    </w:p>
    <w:p w14:paraId="4E3D67B1" w14:textId="77777777" w:rsidR="004F0692" w:rsidRPr="001C7D49"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t>7. Nomination and Election of Board Officers</w:t>
      </w:r>
    </w:p>
    <w:p w14:paraId="24BFC419" w14:textId="77777777" w:rsidR="004F0692" w:rsidRPr="00796F65" w:rsidRDefault="004F0692"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Board officer changes were announced:</w:t>
      </w:r>
    </w:p>
    <w:p w14:paraId="30B1710E" w14:textId="715719FC" w:rsidR="00FC3594" w:rsidRPr="00796F65" w:rsidRDefault="00FC3594" w:rsidP="00FC3594">
      <w:pPr>
        <w:numPr>
          <w:ilvl w:val="0"/>
          <w:numId w:val="1"/>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Alexa Wilson </w:t>
      </w:r>
      <w:r w:rsidR="004E62B6">
        <w:rPr>
          <w:rFonts w:eastAsia="Times New Roman" w:cs="Times New Roman"/>
          <w:kern w:val="0"/>
          <w14:ligatures w14:val="none"/>
        </w:rPr>
        <w:t>transitioned out of the role of Board</w:t>
      </w:r>
      <w:r w:rsidRPr="00796F65">
        <w:rPr>
          <w:rFonts w:eastAsia="Times New Roman" w:cs="Times New Roman"/>
          <w:kern w:val="0"/>
          <w14:ligatures w14:val="none"/>
        </w:rPr>
        <w:t xml:space="preserve"> Chair. </w:t>
      </w:r>
    </w:p>
    <w:p w14:paraId="6BD2C1E7" w14:textId="0A8949F9" w:rsidR="004F0692" w:rsidRPr="00796F65" w:rsidRDefault="004F0692" w:rsidP="004F0692">
      <w:pPr>
        <w:numPr>
          <w:ilvl w:val="0"/>
          <w:numId w:val="1"/>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Mike Morlang </w:t>
      </w:r>
      <w:r w:rsidR="004E62B6">
        <w:rPr>
          <w:rFonts w:eastAsia="Times New Roman" w:cs="Times New Roman"/>
          <w:kern w:val="0"/>
          <w14:ligatures w14:val="none"/>
        </w:rPr>
        <w:t xml:space="preserve">transitioned out of the role of Treasurer and </w:t>
      </w:r>
      <w:r w:rsidRPr="00796F65">
        <w:rPr>
          <w:rFonts w:eastAsia="Times New Roman" w:cs="Times New Roman"/>
          <w:kern w:val="0"/>
          <w14:ligatures w14:val="none"/>
        </w:rPr>
        <w:t xml:space="preserve">became Board Chair. </w:t>
      </w:r>
    </w:p>
    <w:p w14:paraId="0F65BE6C" w14:textId="1599B5E1" w:rsidR="004F0692" w:rsidRPr="00796F65" w:rsidRDefault="004F0692" w:rsidP="004F0692">
      <w:pPr>
        <w:numPr>
          <w:ilvl w:val="0"/>
          <w:numId w:val="1"/>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Jean Babilis became </w:t>
      </w:r>
      <w:r w:rsidR="00AD7378">
        <w:rPr>
          <w:rFonts w:eastAsia="Times New Roman" w:cs="Times New Roman"/>
          <w:kern w:val="0"/>
          <w14:ligatures w14:val="none"/>
        </w:rPr>
        <w:t>T</w:t>
      </w:r>
      <w:r w:rsidRPr="00796F65">
        <w:rPr>
          <w:rFonts w:eastAsia="Times New Roman" w:cs="Times New Roman"/>
          <w:kern w:val="0"/>
          <w14:ligatures w14:val="none"/>
        </w:rPr>
        <w:t xml:space="preserve">reasurer. </w:t>
      </w:r>
    </w:p>
    <w:p w14:paraId="33186E46" w14:textId="77777777" w:rsidR="004F0692" w:rsidRPr="001C7D49"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t>8. Solar Moratorium Renewal Resolution R-2025-01</w:t>
      </w:r>
    </w:p>
    <w:p w14:paraId="4B4B4E05" w14:textId="77777777" w:rsidR="004F0692" w:rsidRPr="00796F65" w:rsidRDefault="004F0692"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The Board discussed continuation of the solar interconnection moratorium related to generator and grid balancing concerns. Discussion included possible future reconsideration following implementation of a Power Purchase Agreement (PPA). </w:t>
      </w:r>
    </w:p>
    <w:p w14:paraId="22FCE072" w14:textId="538DF83D" w:rsidR="004F0692" w:rsidRPr="00796F65" w:rsidRDefault="00F8247D" w:rsidP="004F0692">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Babilis</w:t>
      </w:r>
      <w:r w:rsidR="004F0692" w:rsidRPr="00796F65">
        <w:rPr>
          <w:rFonts w:eastAsia="Times New Roman" w:cs="Times New Roman"/>
          <w:kern w:val="0"/>
          <w14:ligatures w14:val="none"/>
        </w:rPr>
        <w:t xml:space="preserve"> made a motion to continue Solar Moratorium Resolution R-2025-01 until a future study could evaluate changes. Alexa seconded the motion.</w:t>
      </w:r>
    </w:p>
    <w:p w14:paraId="3CB5C6F3" w14:textId="34C851BA" w:rsidR="004F0692" w:rsidRPr="00756922" w:rsidRDefault="004F0692" w:rsidP="004F0692">
      <w:pPr>
        <w:spacing w:before="100" w:beforeAutospacing="1" w:after="100" w:afterAutospacing="1" w:line="240" w:lineRule="auto"/>
        <w:rPr>
          <w:rFonts w:eastAsia="Times New Roman" w:cs="Times New Roman"/>
          <w:b/>
          <w:bCs/>
          <w:kern w:val="0"/>
          <w14:ligatures w14:val="none"/>
        </w:rPr>
      </w:pPr>
      <w:r w:rsidRPr="007B0F82">
        <w:rPr>
          <w:rFonts w:eastAsia="Times New Roman" w:cs="Times New Roman"/>
          <w:b/>
          <w:bCs/>
          <w:kern w:val="0"/>
          <w14:ligatures w14:val="none"/>
        </w:rPr>
        <w:lastRenderedPageBreak/>
        <w:t>Vote:</w:t>
      </w:r>
      <w:r w:rsidR="001C7D49">
        <w:rPr>
          <w:rFonts w:eastAsia="Times New Roman" w:cs="Times New Roman"/>
          <w:kern w:val="0"/>
          <w14:ligatures w14:val="none"/>
        </w:rPr>
        <w:br/>
      </w:r>
      <w:r w:rsidR="00F21CC4" w:rsidRPr="00796F65">
        <w:rPr>
          <w:rFonts w:eastAsia="Times New Roman" w:cs="Times New Roman"/>
          <w:kern w:val="0"/>
          <w14:ligatures w14:val="none"/>
        </w:rPr>
        <w:t>Yes: Wilson, Babilis</w:t>
      </w:r>
      <w:r w:rsidR="001C7D49">
        <w:rPr>
          <w:rFonts w:eastAsia="Times New Roman" w:cs="Times New Roman"/>
          <w:kern w:val="0"/>
          <w14:ligatures w14:val="none"/>
        </w:rPr>
        <w:br/>
      </w:r>
      <w:r w:rsidR="00F21CC4" w:rsidRPr="00796F65">
        <w:rPr>
          <w:rFonts w:eastAsia="Times New Roman" w:cs="Times New Roman"/>
          <w:kern w:val="0"/>
          <w14:ligatures w14:val="none"/>
        </w:rPr>
        <w:t>No: 0</w:t>
      </w:r>
      <w:r w:rsidR="001C7D49">
        <w:rPr>
          <w:rFonts w:eastAsia="Times New Roman" w:cs="Times New Roman"/>
          <w:kern w:val="0"/>
          <w14:ligatures w14:val="none"/>
        </w:rPr>
        <w:br/>
      </w:r>
      <w:r w:rsidRPr="00796F65">
        <w:rPr>
          <w:rFonts w:eastAsia="Times New Roman" w:cs="Times New Roman"/>
          <w:kern w:val="0"/>
          <w14:ligatures w14:val="none"/>
        </w:rPr>
        <w:t>Motion passed</w:t>
      </w:r>
      <w:r w:rsidR="00F21CC4" w:rsidRPr="00796F65">
        <w:rPr>
          <w:rFonts w:eastAsia="Times New Roman" w:cs="Times New Roman"/>
          <w:kern w:val="0"/>
          <w14:ligatures w14:val="none"/>
        </w:rPr>
        <w:t xml:space="preserve"> 2-0</w:t>
      </w:r>
    </w:p>
    <w:p w14:paraId="249E2588" w14:textId="1893CB00" w:rsidR="004F0692" w:rsidRPr="007131D4"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7131D4">
        <w:rPr>
          <w:rFonts w:asciiTheme="majorHAnsi" w:eastAsia="Times New Roman" w:hAnsiTheme="majorHAnsi" w:cs="Times New Roman"/>
          <w:b/>
          <w:bCs/>
          <w:kern w:val="0"/>
          <w:sz w:val="28"/>
          <w:szCs w:val="28"/>
          <w14:ligatures w14:val="none"/>
        </w:rPr>
        <w:t xml:space="preserve">9. Discussion and Possible Vote Regarding </w:t>
      </w:r>
      <w:r w:rsidR="007131D4" w:rsidRPr="007131D4">
        <w:rPr>
          <w:rFonts w:asciiTheme="majorHAnsi" w:eastAsia="Times New Roman" w:hAnsiTheme="majorHAnsi" w:cs="Times New Roman"/>
          <w:b/>
          <w:bCs/>
          <w:kern w:val="0"/>
          <w:sz w:val="28"/>
          <w:szCs w:val="28"/>
          <w14:ligatures w14:val="none"/>
        </w:rPr>
        <w:t xml:space="preserve">the Solar </w:t>
      </w:r>
      <w:r w:rsidRPr="007131D4">
        <w:rPr>
          <w:rFonts w:asciiTheme="majorHAnsi" w:eastAsia="Times New Roman" w:hAnsiTheme="majorHAnsi" w:cs="Times New Roman"/>
          <w:b/>
          <w:bCs/>
          <w:kern w:val="0"/>
          <w:sz w:val="28"/>
          <w:szCs w:val="28"/>
          <w14:ligatures w14:val="none"/>
        </w:rPr>
        <w:t>Power Purchase Agreement (PPA)</w:t>
      </w:r>
    </w:p>
    <w:p w14:paraId="6CCD78A9" w14:textId="77777777" w:rsidR="007131D4" w:rsidRPr="007131D4" w:rsidRDefault="007131D4" w:rsidP="007131D4">
      <w:pPr>
        <w:pStyle w:val="NormalWeb"/>
        <w:rPr>
          <w:rFonts w:asciiTheme="minorHAnsi" w:hAnsiTheme="minorHAnsi"/>
        </w:rPr>
      </w:pPr>
      <w:r w:rsidRPr="007131D4">
        <w:rPr>
          <w:rFonts w:asciiTheme="minorHAnsi" w:hAnsiTheme="minorHAnsi"/>
        </w:rPr>
        <w:t>The Board reviewed and compared the proposals submitted by Torus and Altris. Discussion focused on proposal costs, generator runtime reduction, long-term pricing, performance guarantees, system flexibility, future expansion, monitoring and maintenance responsibilities, and overall risk to the District.</w:t>
      </w:r>
    </w:p>
    <w:p w14:paraId="219ADCC3" w14:textId="77777777" w:rsidR="007131D4" w:rsidRPr="007131D4" w:rsidRDefault="007131D4" w:rsidP="007131D4">
      <w:pPr>
        <w:pStyle w:val="NormalWeb"/>
        <w:rPr>
          <w:rFonts w:asciiTheme="minorHAnsi" w:hAnsiTheme="minorHAnsi"/>
        </w:rPr>
      </w:pPr>
      <w:r w:rsidRPr="007131D4">
        <w:rPr>
          <w:rFonts w:asciiTheme="minorHAnsi" w:hAnsiTheme="minorHAnsi"/>
        </w:rPr>
        <w:t>Board members discussed the advantages of Torus' detailed engineering, performance guarantees, and generator runtime commitments. Discussion also addressed Altris' lower cost, flexibility, and potential future technology opportunities.</w:t>
      </w:r>
    </w:p>
    <w:p w14:paraId="4D13F7EF" w14:textId="77777777" w:rsidR="007131D4" w:rsidRPr="007131D4" w:rsidRDefault="007131D4" w:rsidP="007131D4">
      <w:pPr>
        <w:pStyle w:val="NormalWeb"/>
        <w:rPr>
          <w:rFonts w:asciiTheme="minorHAnsi" w:hAnsiTheme="minorHAnsi"/>
        </w:rPr>
      </w:pPr>
      <w:r w:rsidRPr="007131D4">
        <w:rPr>
          <w:rFonts w:asciiTheme="minorHAnsi" w:hAnsiTheme="minorHAnsi"/>
        </w:rPr>
        <w:t>Members of the public and customer representatives provided comments regarding the relative costs and benefits of both proposals. Several comments favored Torus due to its guarantees and technology, while others emphasized the cost savings offered by Altris.</w:t>
      </w:r>
    </w:p>
    <w:p w14:paraId="121B7686" w14:textId="77777777" w:rsidR="007131D4" w:rsidRPr="007131D4" w:rsidRDefault="007131D4" w:rsidP="007131D4">
      <w:pPr>
        <w:pStyle w:val="NormalWeb"/>
        <w:rPr>
          <w:rFonts w:asciiTheme="minorHAnsi" w:hAnsiTheme="minorHAnsi"/>
        </w:rPr>
      </w:pPr>
      <w:r w:rsidRPr="007131D4">
        <w:rPr>
          <w:rFonts w:asciiTheme="minorHAnsi" w:hAnsiTheme="minorHAnsi"/>
        </w:rPr>
        <w:t xml:space="preserve">The Board discussed the potential long-term financial impacts of each proposal, including impacts </w:t>
      </w:r>
      <w:proofErr w:type="gramStart"/>
      <w:r w:rsidRPr="007131D4">
        <w:rPr>
          <w:rFonts w:asciiTheme="minorHAnsi" w:hAnsiTheme="minorHAnsi"/>
        </w:rPr>
        <w:t>to</w:t>
      </w:r>
      <w:proofErr w:type="gramEnd"/>
      <w:r w:rsidRPr="007131D4">
        <w:rPr>
          <w:rFonts w:asciiTheme="minorHAnsi" w:hAnsiTheme="minorHAnsi"/>
        </w:rPr>
        <w:t xml:space="preserve"> large customers, future rate structures, and the District's goal of reducing generator runtime.</w:t>
      </w:r>
    </w:p>
    <w:p w14:paraId="0610C1B5" w14:textId="33623CA8" w:rsidR="004F0692" w:rsidRPr="00796F65" w:rsidRDefault="00F8247D" w:rsidP="004F0692">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Babilis</w:t>
      </w:r>
      <w:r w:rsidR="004F0692" w:rsidRPr="00796F65">
        <w:rPr>
          <w:rFonts w:eastAsia="Times New Roman" w:cs="Times New Roman"/>
          <w:kern w:val="0"/>
          <w14:ligatures w14:val="none"/>
        </w:rPr>
        <w:t xml:space="preserve"> made a motion to continue pursuing a contract with Torus. </w:t>
      </w:r>
      <w:r>
        <w:rPr>
          <w:rFonts w:eastAsia="Times New Roman" w:cs="Times New Roman"/>
          <w:kern w:val="0"/>
          <w14:ligatures w14:val="none"/>
        </w:rPr>
        <w:t>Morlang</w:t>
      </w:r>
      <w:r w:rsidR="004F0692" w:rsidRPr="00796F65">
        <w:rPr>
          <w:rFonts w:eastAsia="Times New Roman" w:cs="Times New Roman"/>
          <w:kern w:val="0"/>
          <w14:ligatures w14:val="none"/>
        </w:rPr>
        <w:t xml:space="preserve"> seconded the motion.</w:t>
      </w:r>
    </w:p>
    <w:p w14:paraId="4BE3F34D" w14:textId="46DDF532" w:rsidR="004F0692" w:rsidRPr="00796F65" w:rsidRDefault="004F0692" w:rsidP="004F0692">
      <w:pPr>
        <w:spacing w:before="100" w:beforeAutospacing="1" w:after="100" w:afterAutospacing="1" w:line="240" w:lineRule="auto"/>
        <w:rPr>
          <w:rFonts w:eastAsia="Times New Roman" w:cs="Times New Roman"/>
          <w:kern w:val="0"/>
          <w14:ligatures w14:val="none"/>
        </w:rPr>
      </w:pPr>
      <w:r w:rsidRPr="00F8247D">
        <w:rPr>
          <w:rFonts w:eastAsia="Times New Roman" w:cs="Times New Roman"/>
          <w:b/>
          <w:bCs/>
          <w:kern w:val="0"/>
          <w14:ligatures w14:val="none"/>
        </w:rPr>
        <w:t>Vote:</w:t>
      </w:r>
      <w:r w:rsidR="001C7D49">
        <w:rPr>
          <w:rFonts w:eastAsia="Times New Roman" w:cs="Times New Roman"/>
          <w:kern w:val="0"/>
          <w14:ligatures w14:val="none"/>
        </w:rPr>
        <w:br/>
        <w:t>Yes: Morlang, Babilis</w:t>
      </w:r>
      <w:r w:rsidR="001C7D49">
        <w:rPr>
          <w:rFonts w:eastAsia="Times New Roman" w:cs="Times New Roman"/>
          <w:kern w:val="0"/>
          <w14:ligatures w14:val="none"/>
        </w:rPr>
        <w:br/>
        <w:t>No: Wilson</w:t>
      </w:r>
      <w:r w:rsidR="001C7D49">
        <w:rPr>
          <w:rFonts w:eastAsia="Times New Roman" w:cs="Times New Roman"/>
          <w:kern w:val="0"/>
          <w14:ligatures w14:val="none"/>
        </w:rPr>
        <w:br/>
        <w:t>Motion passed: 2-1</w:t>
      </w:r>
    </w:p>
    <w:p w14:paraId="62B9DF16" w14:textId="77777777" w:rsidR="004F0692" w:rsidRPr="00796F65" w:rsidRDefault="004F0692"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The Board further agreed that:</w:t>
      </w:r>
    </w:p>
    <w:p w14:paraId="0FB030C7" w14:textId="77777777" w:rsidR="004F0692" w:rsidRPr="00796F65" w:rsidRDefault="004F0692" w:rsidP="004F0692">
      <w:pPr>
        <w:numPr>
          <w:ilvl w:val="0"/>
          <w:numId w:val="6"/>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A finalized contract would be made available for public review prior to signature. </w:t>
      </w:r>
    </w:p>
    <w:p w14:paraId="754BF757" w14:textId="77777777" w:rsidR="004F0692" w:rsidRPr="00796F65" w:rsidRDefault="004F0692" w:rsidP="004F0692">
      <w:pPr>
        <w:numPr>
          <w:ilvl w:val="0"/>
          <w:numId w:val="6"/>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Any substantial contract changes would require republication and additional Board approval. </w:t>
      </w:r>
    </w:p>
    <w:p w14:paraId="7E5CB585" w14:textId="77777777" w:rsidR="004F0692" w:rsidRPr="00796F65" w:rsidRDefault="004F0692" w:rsidP="004F0692">
      <w:pPr>
        <w:numPr>
          <w:ilvl w:val="0"/>
          <w:numId w:val="6"/>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A special meeting would be scheduled for March 18, </w:t>
      </w:r>
      <w:proofErr w:type="gramStart"/>
      <w:r w:rsidRPr="00796F65">
        <w:rPr>
          <w:rFonts w:eastAsia="Times New Roman" w:cs="Times New Roman"/>
          <w:kern w:val="0"/>
          <w14:ligatures w14:val="none"/>
        </w:rPr>
        <w:t>2026</w:t>
      </w:r>
      <w:proofErr w:type="gramEnd"/>
      <w:r w:rsidRPr="00796F65">
        <w:rPr>
          <w:rFonts w:eastAsia="Times New Roman" w:cs="Times New Roman"/>
          <w:kern w:val="0"/>
          <w14:ligatures w14:val="none"/>
        </w:rPr>
        <w:t xml:space="preserve"> for further contract review and possible approval. </w:t>
      </w:r>
    </w:p>
    <w:p w14:paraId="45ACA554" w14:textId="77777777" w:rsidR="004F0692" w:rsidRPr="001C7D49"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t>10. Board Reports</w:t>
      </w:r>
    </w:p>
    <w:p w14:paraId="0B4F64A8" w14:textId="4CAD3F12" w:rsidR="004F0692" w:rsidRPr="00796F65" w:rsidRDefault="00F8247D" w:rsidP="004F0692">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Wilson and Babilis </w:t>
      </w:r>
      <w:r w:rsidR="004F0692" w:rsidRPr="00796F65">
        <w:rPr>
          <w:rFonts w:eastAsia="Times New Roman" w:cs="Times New Roman"/>
          <w:kern w:val="0"/>
          <w14:ligatures w14:val="none"/>
        </w:rPr>
        <w:t xml:space="preserve">reported no additional board business. </w:t>
      </w:r>
    </w:p>
    <w:p w14:paraId="7FD52C09" w14:textId="77777777" w:rsidR="004F0692" w:rsidRPr="001C7D49"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lastRenderedPageBreak/>
        <w:t>11. General Manager Report</w:t>
      </w:r>
    </w:p>
    <w:p w14:paraId="30075F83" w14:textId="77777777" w:rsidR="004F0692" w:rsidRPr="00796F65" w:rsidRDefault="004F0692"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John Motley provided an operational update regarding:</w:t>
      </w:r>
    </w:p>
    <w:p w14:paraId="25E80360" w14:textId="77777777" w:rsidR="004F0692" w:rsidRPr="00796F65" w:rsidRDefault="004F0692" w:rsidP="004F0692">
      <w:pPr>
        <w:numPr>
          <w:ilvl w:val="0"/>
          <w:numId w:val="7"/>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Generator operations and fuel usage </w:t>
      </w:r>
    </w:p>
    <w:p w14:paraId="50D64B19" w14:textId="77777777" w:rsidR="004F0692" w:rsidRPr="00796F65" w:rsidRDefault="004F0692" w:rsidP="004F0692">
      <w:pPr>
        <w:numPr>
          <w:ilvl w:val="0"/>
          <w:numId w:val="7"/>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Diesel pricing and fuel reserves </w:t>
      </w:r>
    </w:p>
    <w:p w14:paraId="480BD406" w14:textId="77777777" w:rsidR="004F0692" w:rsidRPr="00796F65" w:rsidRDefault="004F0692" w:rsidP="004F0692">
      <w:pPr>
        <w:numPr>
          <w:ilvl w:val="0"/>
          <w:numId w:val="7"/>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Ongoing maintenance costs </w:t>
      </w:r>
    </w:p>
    <w:p w14:paraId="08D1D123" w14:textId="77777777" w:rsidR="004F0692" w:rsidRPr="00796F65" w:rsidRDefault="004F0692" w:rsidP="004F0692">
      <w:pPr>
        <w:numPr>
          <w:ilvl w:val="0"/>
          <w:numId w:val="7"/>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Community growth and development </w:t>
      </w:r>
    </w:p>
    <w:p w14:paraId="7450CEDA" w14:textId="77777777" w:rsidR="004F0692" w:rsidRPr="00796F65" w:rsidRDefault="004F0692" w:rsidP="004F0692">
      <w:pPr>
        <w:numPr>
          <w:ilvl w:val="0"/>
          <w:numId w:val="7"/>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Office relocation to Unit 138 in Ticaboo </w:t>
      </w:r>
    </w:p>
    <w:p w14:paraId="5B1C88AA" w14:textId="77777777" w:rsidR="004F0692" w:rsidRPr="00796F65" w:rsidRDefault="004F0692" w:rsidP="004F0692">
      <w:pPr>
        <w:numPr>
          <w:ilvl w:val="0"/>
          <w:numId w:val="7"/>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Potential benefits of future solar implementation </w:t>
      </w:r>
    </w:p>
    <w:p w14:paraId="70B3CB2E" w14:textId="77777777" w:rsidR="004F0692" w:rsidRPr="00796F65" w:rsidRDefault="004F0692" w:rsidP="004F0692">
      <w:pPr>
        <w:numPr>
          <w:ilvl w:val="0"/>
          <w:numId w:val="7"/>
        </w:num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Anticipated future load growth and infrastructure planning </w:t>
      </w:r>
    </w:p>
    <w:p w14:paraId="3C86935B" w14:textId="77777777" w:rsidR="004F0692" w:rsidRPr="001C7D49"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t>12. Next Meeting</w:t>
      </w:r>
    </w:p>
    <w:p w14:paraId="11CFD66A" w14:textId="77777777" w:rsidR="004F0692" w:rsidRPr="00796F65" w:rsidRDefault="004F0692"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The next regular board meeting was scheduled for June 10, 2026. The Board also discussed the likelihood of additional monthly or special meetings due to upcoming project demands. </w:t>
      </w:r>
    </w:p>
    <w:p w14:paraId="6D615781" w14:textId="77777777" w:rsidR="004F0692" w:rsidRPr="00796F65" w:rsidRDefault="004F0692"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A special meeting was tentatively scheduled for March 18, </w:t>
      </w:r>
      <w:proofErr w:type="gramStart"/>
      <w:r w:rsidRPr="00796F65">
        <w:rPr>
          <w:rFonts w:eastAsia="Times New Roman" w:cs="Times New Roman"/>
          <w:kern w:val="0"/>
          <w14:ligatures w14:val="none"/>
        </w:rPr>
        <w:t>2026</w:t>
      </w:r>
      <w:proofErr w:type="gramEnd"/>
      <w:r w:rsidRPr="00796F65">
        <w:rPr>
          <w:rFonts w:eastAsia="Times New Roman" w:cs="Times New Roman"/>
          <w:kern w:val="0"/>
          <w14:ligatures w14:val="none"/>
        </w:rPr>
        <w:t xml:space="preserve"> to review the finalized Torus contract. </w:t>
      </w:r>
    </w:p>
    <w:p w14:paraId="4A66D624" w14:textId="77777777" w:rsidR="004F0692" w:rsidRPr="001C7D49" w:rsidRDefault="004F0692" w:rsidP="004F0692">
      <w:pPr>
        <w:spacing w:before="100" w:beforeAutospacing="1" w:after="100" w:afterAutospacing="1" w:line="240" w:lineRule="auto"/>
        <w:outlineLvl w:val="1"/>
        <w:rPr>
          <w:rFonts w:asciiTheme="majorHAnsi" w:eastAsia="Times New Roman" w:hAnsiTheme="majorHAnsi" w:cs="Times New Roman"/>
          <w:b/>
          <w:bCs/>
          <w:kern w:val="0"/>
          <w:sz w:val="28"/>
          <w:szCs w:val="28"/>
          <w14:ligatures w14:val="none"/>
        </w:rPr>
      </w:pPr>
      <w:r w:rsidRPr="001C7D49">
        <w:rPr>
          <w:rFonts w:asciiTheme="majorHAnsi" w:eastAsia="Times New Roman" w:hAnsiTheme="majorHAnsi" w:cs="Times New Roman"/>
          <w:b/>
          <w:bCs/>
          <w:kern w:val="0"/>
          <w:sz w:val="28"/>
          <w:szCs w:val="28"/>
          <w14:ligatures w14:val="none"/>
        </w:rPr>
        <w:t>13. Adjournment</w:t>
      </w:r>
    </w:p>
    <w:p w14:paraId="23A785F8" w14:textId="60851D81" w:rsidR="00C7744F" w:rsidRDefault="007B0F82" w:rsidP="004F0692">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Motion: Babilis </w:t>
      </w:r>
      <w:r w:rsidR="004F0692" w:rsidRPr="00796F65">
        <w:rPr>
          <w:rFonts w:eastAsia="Times New Roman" w:cs="Times New Roman"/>
          <w:kern w:val="0"/>
          <w14:ligatures w14:val="none"/>
        </w:rPr>
        <w:t xml:space="preserve">made a motion to adjourn. </w:t>
      </w:r>
      <w:r w:rsidR="00F8247D">
        <w:rPr>
          <w:rFonts w:eastAsia="Times New Roman" w:cs="Times New Roman"/>
          <w:kern w:val="0"/>
          <w14:ligatures w14:val="none"/>
        </w:rPr>
        <w:t>Wilson</w:t>
      </w:r>
      <w:r w:rsidR="004F0692" w:rsidRPr="00796F65">
        <w:rPr>
          <w:rFonts w:eastAsia="Times New Roman" w:cs="Times New Roman"/>
          <w:kern w:val="0"/>
          <w14:ligatures w14:val="none"/>
        </w:rPr>
        <w:t xml:space="preserve"> seconded the motion.</w:t>
      </w:r>
    </w:p>
    <w:p w14:paraId="1416F344" w14:textId="5283C19D" w:rsidR="007B0F82" w:rsidRPr="00796F65" w:rsidRDefault="004F0692"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br/>
      </w:r>
      <w:r w:rsidR="007B0F82" w:rsidRPr="007B0F82">
        <w:rPr>
          <w:rFonts w:eastAsia="Times New Roman" w:cs="Times New Roman"/>
          <w:b/>
          <w:bCs/>
          <w:kern w:val="0"/>
          <w14:ligatures w14:val="none"/>
        </w:rPr>
        <w:t>Vote:</w:t>
      </w:r>
      <w:r w:rsidR="007B0F82">
        <w:rPr>
          <w:rFonts w:eastAsia="Times New Roman" w:cs="Times New Roman"/>
          <w:kern w:val="0"/>
          <w14:ligatures w14:val="none"/>
        </w:rPr>
        <w:br/>
        <w:t>Yes: Morlang, Babilis, Wilson</w:t>
      </w:r>
      <w:r w:rsidR="007B0F82">
        <w:rPr>
          <w:rFonts w:eastAsia="Times New Roman" w:cs="Times New Roman"/>
          <w:kern w:val="0"/>
          <w14:ligatures w14:val="none"/>
        </w:rPr>
        <w:br/>
        <w:t>No: None</w:t>
      </w:r>
      <w:r w:rsidR="007B0F82">
        <w:rPr>
          <w:rFonts w:eastAsia="Times New Roman" w:cs="Times New Roman"/>
          <w:kern w:val="0"/>
          <w14:ligatures w14:val="none"/>
        </w:rPr>
        <w:br/>
        <w:t>Motion passed: 3-0</w:t>
      </w:r>
    </w:p>
    <w:p w14:paraId="266A58ED" w14:textId="77777777" w:rsidR="004F0692" w:rsidRPr="00796F65" w:rsidRDefault="004F0692" w:rsidP="004F0692">
      <w:pPr>
        <w:spacing w:before="100" w:beforeAutospacing="1" w:after="100" w:afterAutospacing="1" w:line="240" w:lineRule="auto"/>
        <w:rPr>
          <w:rFonts w:eastAsia="Times New Roman" w:cs="Times New Roman"/>
          <w:kern w:val="0"/>
          <w14:ligatures w14:val="none"/>
        </w:rPr>
      </w:pPr>
      <w:r w:rsidRPr="00796F65">
        <w:rPr>
          <w:rFonts w:eastAsia="Times New Roman" w:cs="Times New Roman"/>
          <w:kern w:val="0"/>
          <w14:ligatures w14:val="none"/>
        </w:rPr>
        <w:t xml:space="preserve">The meeting adjourned at 6:53 p.m. </w:t>
      </w:r>
    </w:p>
    <w:p w14:paraId="687B934A" w14:textId="77777777" w:rsidR="00D02A7E" w:rsidRPr="00796F65" w:rsidRDefault="00D02A7E"/>
    <w:sectPr w:rsidR="00D02A7E" w:rsidRPr="00796F65" w:rsidSect="006F165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D2692" w14:textId="77777777" w:rsidR="006C4B7E" w:rsidRDefault="006C4B7E" w:rsidP="006F1659">
      <w:pPr>
        <w:spacing w:after="0" w:line="240" w:lineRule="auto"/>
      </w:pPr>
      <w:r>
        <w:separator/>
      </w:r>
    </w:p>
  </w:endnote>
  <w:endnote w:type="continuationSeparator" w:id="0">
    <w:p w14:paraId="56C636E6" w14:textId="77777777" w:rsidR="006C4B7E" w:rsidRDefault="006C4B7E" w:rsidP="006F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6787" w14:textId="77777777" w:rsidR="006C4B7E" w:rsidRDefault="006C4B7E" w:rsidP="006F1659">
      <w:pPr>
        <w:spacing w:after="0" w:line="240" w:lineRule="auto"/>
      </w:pPr>
      <w:r>
        <w:separator/>
      </w:r>
    </w:p>
  </w:footnote>
  <w:footnote w:type="continuationSeparator" w:id="0">
    <w:p w14:paraId="1633AB68" w14:textId="77777777" w:rsidR="006C4B7E" w:rsidRDefault="006C4B7E" w:rsidP="006F1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05D5" w14:textId="77777777" w:rsidR="006F1659" w:rsidRDefault="006F1659">
    <w:pPr>
      <w:pStyle w:val="Header"/>
    </w:pPr>
  </w:p>
  <w:p w14:paraId="7333BE25" w14:textId="77777777" w:rsidR="006F1659" w:rsidRDefault="006F1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7E5A" w14:textId="3F216860" w:rsidR="006F1659" w:rsidRDefault="006F1659">
    <w:pPr>
      <w:pStyle w:val="Header"/>
    </w:pPr>
    <w:r>
      <w:rPr>
        <w:noProof/>
      </w:rPr>
      <mc:AlternateContent>
        <mc:Choice Requires="wps">
          <w:drawing>
            <wp:anchor distT="45720" distB="45720" distL="114300" distR="114300" simplePos="0" relativeHeight="251659264" behindDoc="1" locked="0" layoutInCell="1" allowOverlap="1" wp14:anchorId="26A422E9" wp14:editId="0C3404BD">
              <wp:simplePos x="0" y="0"/>
              <wp:positionH relativeFrom="margin">
                <wp:align>center</wp:align>
              </wp:positionH>
              <wp:positionV relativeFrom="paragraph">
                <wp:posOffset>-381000</wp:posOffset>
              </wp:positionV>
              <wp:extent cx="3962400" cy="1123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228725"/>
                      </a:xfrm>
                      <a:prstGeom prst="rect">
                        <a:avLst/>
                      </a:prstGeom>
                      <a:noFill/>
                      <a:ln w="9525">
                        <a:noFill/>
                        <a:miter lim="800000"/>
                        <a:headEnd/>
                        <a:tailEnd/>
                      </a:ln>
                    </wps:spPr>
                    <wps:txbx>
                      <w:txbxContent>
                        <w:p w14:paraId="76CFDA39" w14:textId="673E0AA6" w:rsidR="006F1659" w:rsidRDefault="006F1659" w:rsidP="006F1659">
                          <w:pPr>
                            <w:autoSpaceDE w:val="0"/>
                            <w:autoSpaceDN w:val="0"/>
                            <w:adjustRightInd w:val="0"/>
                            <w:spacing w:after="0"/>
                            <w:rPr>
                              <w:rFonts w:ascii="CIDFont+F1" w:hAnsi="CIDFont+F1" w:cs="CIDFont+F1"/>
                              <w:color w:val="5273A7"/>
                              <w:sz w:val="16"/>
                              <w:szCs w:val="16"/>
                            </w:rPr>
                          </w:pPr>
                          <w:r>
                            <w:rPr>
                              <w:rFonts w:ascii="CIDFont+F1" w:hAnsi="CIDFont+F1" w:cs="CIDFont+F1"/>
                              <w:color w:val="5273A7"/>
                              <w:sz w:val="16"/>
                              <w:szCs w:val="16"/>
                            </w:rPr>
                            <w:t>Ticaboo Utility Improvement District</w:t>
                          </w:r>
                        </w:p>
                        <w:p w14:paraId="1EF3BD5C" w14:textId="76DA845F" w:rsidR="006F1659" w:rsidRDefault="006F1659" w:rsidP="006F1659">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 xml:space="preserve">89 S. Lake Drive </w:t>
                          </w:r>
                        </w:p>
                        <w:p w14:paraId="07B4479E" w14:textId="77777777" w:rsidR="006F1659" w:rsidRDefault="006F1659" w:rsidP="006F1659">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PO Box 2140</w:t>
                          </w:r>
                        </w:p>
                        <w:p w14:paraId="2A2C4008" w14:textId="77777777" w:rsidR="006F1659" w:rsidRDefault="006F1659" w:rsidP="006F1659">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Ticaboo, UT 84533</w:t>
                          </w:r>
                        </w:p>
                        <w:p w14:paraId="7EA13F41" w14:textId="4AAA1392" w:rsidR="006F1659" w:rsidRDefault="006F1659" w:rsidP="006F1659">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(435) 788-4842</w:t>
                          </w:r>
                        </w:p>
                        <w:p w14:paraId="0B04A457" w14:textId="77777777" w:rsidR="006F1659" w:rsidRDefault="006F1659" w:rsidP="006F1659">
                          <w:pPr>
                            <w:autoSpaceDE w:val="0"/>
                            <w:autoSpaceDN w:val="0"/>
                            <w:adjustRightInd w:val="0"/>
                            <w:spacing w:after="0"/>
                            <w:rPr>
                              <w:rFonts w:ascii="CIDFont+F2" w:hAnsi="CIDFont+F2" w:cs="CIDFont+F2"/>
                              <w:color w:val="668C9B"/>
                              <w:sz w:val="16"/>
                              <w:szCs w:val="16"/>
                            </w:rPr>
                          </w:pPr>
                          <w:r>
                            <w:rPr>
                              <w:rFonts w:ascii="CIDFont+F2" w:hAnsi="CIDFont+F2" w:cs="CIDFont+F2"/>
                              <w:color w:val="668C9B"/>
                              <w:sz w:val="16"/>
                              <w:szCs w:val="16"/>
                            </w:rPr>
                            <w:t>mail@ticaboouid.com</w:t>
                          </w:r>
                        </w:p>
                        <w:p w14:paraId="4C215DAB" w14:textId="77777777" w:rsidR="006F1659" w:rsidRDefault="006F1659" w:rsidP="006F1659">
                          <w:pPr>
                            <w:rPr>
                              <w:rFonts w:ascii="CIDFont+F3" w:hAnsi="CIDFont+F3" w:cs="CIDFont+F3"/>
                              <w:color w:val="4D4D4F"/>
                              <w:sz w:val="16"/>
                              <w:szCs w:val="16"/>
                            </w:rPr>
                          </w:pPr>
                          <w:r>
                            <w:rPr>
                              <w:rFonts w:ascii="CIDFont+F3" w:hAnsi="CIDFont+F3" w:cs="CIDFont+F3"/>
                              <w:color w:val="4D4D4F"/>
                              <w:sz w:val="16"/>
                              <w:szCs w:val="16"/>
                            </w:rPr>
                            <w:t>Committed to providing reliable power and clean, safe, drinking water to the community</w:t>
                          </w:r>
                        </w:p>
                        <w:p w14:paraId="56C70067" w14:textId="2DD1DDFD" w:rsidR="006F1659" w:rsidRDefault="006F1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422E9" id="_x0000_t202" coordsize="21600,21600" o:spt="202" path="m,l,21600r21600,l21600,xe">
              <v:stroke joinstyle="miter"/>
              <v:path gradientshapeok="t" o:connecttype="rect"/>
            </v:shapetype>
            <v:shape id="Text Box 2" o:spid="_x0000_s1026" type="#_x0000_t202" style="position:absolute;margin-left:0;margin-top:-30pt;width:312pt;height:88.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" filled="f" stroked="f">
              <v:textbox>
                <w:txbxContent>
                  <w:p w14:paraId="76CFDA39" w14:textId="673E0AA6" w:rsidR="006F1659" w:rsidRDefault="006F1659" w:rsidP="006F1659">
                    <w:pPr>
                      <w:autoSpaceDE w:val="0"/>
                      <w:autoSpaceDN w:val="0"/>
                      <w:adjustRightInd w:val="0"/>
                      <w:spacing w:after="0"/>
                      <w:rPr>
                        <w:rFonts w:ascii="CIDFont+F1" w:hAnsi="CIDFont+F1" w:cs="CIDFont+F1"/>
                        <w:color w:val="5273A7"/>
                        <w:sz w:val="16"/>
                        <w:szCs w:val="16"/>
                      </w:rPr>
                    </w:pPr>
                    <w:r>
                      <w:rPr>
                        <w:rFonts w:ascii="CIDFont+F1" w:hAnsi="CIDFont+F1" w:cs="CIDFont+F1"/>
                        <w:color w:val="5273A7"/>
                        <w:sz w:val="16"/>
                        <w:szCs w:val="16"/>
                      </w:rPr>
                      <w:t>Ticaboo Utility Improvement District</w:t>
                    </w:r>
                  </w:p>
                  <w:p w14:paraId="1EF3BD5C" w14:textId="76DA845F" w:rsidR="006F1659" w:rsidRDefault="006F1659" w:rsidP="006F1659">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 xml:space="preserve">89 S. Lake Drive </w:t>
                    </w:r>
                  </w:p>
                  <w:p w14:paraId="07B4479E" w14:textId="77777777" w:rsidR="006F1659" w:rsidRDefault="006F1659" w:rsidP="006F1659">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PO Box 2140</w:t>
                    </w:r>
                  </w:p>
                  <w:p w14:paraId="2A2C4008" w14:textId="77777777" w:rsidR="006F1659" w:rsidRDefault="006F1659" w:rsidP="006F1659">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Ticaboo, UT 84533</w:t>
                    </w:r>
                  </w:p>
                  <w:p w14:paraId="7EA13F41" w14:textId="4AAA1392" w:rsidR="006F1659" w:rsidRDefault="006F1659" w:rsidP="006F1659">
                    <w:pPr>
                      <w:autoSpaceDE w:val="0"/>
                      <w:autoSpaceDN w:val="0"/>
                      <w:adjustRightInd w:val="0"/>
                      <w:spacing w:after="0"/>
                      <w:rPr>
                        <w:rFonts w:ascii="CIDFont+F1" w:hAnsi="CIDFont+F1" w:cs="CIDFont+F1"/>
                        <w:color w:val="4D4D4F"/>
                        <w:sz w:val="16"/>
                        <w:szCs w:val="16"/>
                      </w:rPr>
                    </w:pPr>
                    <w:r>
                      <w:rPr>
                        <w:rFonts w:ascii="CIDFont+F1" w:hAnsi="CIDFont+F1" w:cs="CIDFont+F1"/>
                        <w:color w:val="4D4D4F"/>
                        <w:sz w:val="16"/>
                        <w:szCs w:val="16"/>
                      </w:rPr>
                      <w:t>(435) 788-4842</w:t>
                    </w:r>
                  </w:p>
                  <w:p w14:paraId="0B04A457" w14:textId="77777777" w:rsidR="006F1659" w:rsidRDefault="006F1659" w:rsidP="006F1659">
                    <w:pPr>
                      <w:autoSpaceDE w:val="0"/>
                      <w:autoSpaceDN w:val="0"/>
                      <w:adjustRightInd w:val="0"/>
                      <w:spacing w:after="0"/>
                      <w:rPr>
                        <w:rFonts w:ascii="CIDFont+F2" w:hAnsi="CIDFont+F2" w:cs="CIDFont+F2"/>
                        <w:color w:val="668C9B"/>
                        <w:sz w:val="16"/>
                        <w:szCs w:val="16"/>
                      </w:rPr>
                    </w:pPr>
                    <w:r>
                      <w:rPr>
                        <w:rFonts w:ascii="CIDFont+F2" w:hAnsi="CIDFont+F2" w:cs="CIDFont+F2"/>
                        <w:color w:val="668C9B"/>
                        <w:sz w:val="16"/>
                        <w:szCs w:val="16"/>
                      </w:rPr>
                      <w:t>mail@ticaboouid.com</w:t>
                    </w:r>
                  </w:p>
                  <w:p w14:paraId="4C215DAB" w14:textId="77777777" w:rsidR="006F1659" w:rsidRDefault="006F1659" w:rsidP="006F1659">
                    <w:pPr>
                      <w:rPr>
                        <w:rFonts w:ascii="CIDFont+F3" w:hAnsi="CIDFont+F3" w:cs="CIDFont+F3"/>
                        <w:color w:val="4D4D4F"/>
                        <w:sz w:val="16"/>
                        <w:szCs w:val="16"/>
                      </w:rPr>
                    </w:pPr>
                    <w:r>
                      <w:rPr>
                        <w:rFonts w:ascii="CIDFont+F3" w:hAnsi="CIDFont+F3" w:cs="CIDFont+F3"/>
                        <w:color w:val="4D4D4F"/>
                        <w:sz w:val="16"/>
                        <w:szCs w:val="16"/>
                      </w:rPr>
                      <w:t>Committed to providing reliable power and clean, safe, drinking water to the community</w:t>
                    </w:r>
                  </w:p>
                  <w:p w14:paraId="56C70067" w14:textId="2DD1DDFD" w:rsidR="006F1659" w:rsidRDefault="006F1659"/>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CA6B3CA" wp14:editId="5FE790D1">
              <wp:simplePos x="0" y="0"/>
              <wp:positionH relativeFrom="column">
                <wp:posOffset>-304800</wp:posOffset>
              </wp:positionH>
              <wp:positionV relativeFrom="paragraph">
                <wp:posOffset>-333375</wp:posOffset>
              </wp:positionV>
              <wp:extent cx="1057275" cy="1028700"/>
              <wp:effectExtent l="0" t="0" r="0" b="0"/>
              <wp:wrapSquare wrapText="bothSides"/>
              <wp:docPr id="1636327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028700"/>
                      </a:xfrm>
                      <a:prstGeom prst="rect">
                        <a:avLst/>
                      </a:prstGeom>
                      <a:noFill/>
                      <a:ln w="9525">
                        <a:noFill/>
                        <a:miter lim="800000"/>
                        <a:headEnd/>
                        <a:tailEnd/>
                      </a:ln>
                    </wps:spPr>
                    <wps:txbx>
                      <w:txbxContent>
                        <w:p w14:paraId="1F6F599F" w14:textId="1C228F16" w:rsidR="006F1659" w:rsidRDefault="006F1659">
                          <w:r w:rsidRPr="0082732A">
                            <w:rPr>
                              <w:rFonts w:ascii="Times New Roman" w:hAnsi="Times New Roman" w:cs="Times New Roman"/>
                              <w:noProof/>
                              <w:sz w:val="20"/>
                              <w:szCs w:val="20"/>
                            </w:rPr>
                            <w:drawing>
                              <wp:inline distT="0" distB="0" distL="0" distR="0" wp14:anchorId="0B12150B" wp14:editId="09F651F7">
                                <wp:extent cx="885825" cy="914400"/>
                                <wp:effectExtent l="0" t="0" r="9525" b="0"/>
                                <wp:docPr id="1925240090" name="Pictur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167397" name="Picture 2" descr="A close-up of a logo&#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6B3CA" id="_x0000_s1027" type="#_x0000_t202" style="position:absolute;margin-left:-24pt;margin-top:-26.25pt;width:83.25pt;height: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" filled="f" stroked="f">
              <v:textbox>
                <w:txbxContent>
                  <w:p w14:paraId="1F6F599F" w14:textId="1C228F16" w:rsidR="006F1659" w:rsidRDefault="006F1659">
                    <w:r w:rsidRPr="0082732A">
                      <w:rPr>
                        <w:rFonts w:ascii="Times New Roman" w:hAnsi="Times New Roman" w:cs="Times New Roman"/>
                        <w:noProof/>
                        <w:sz w:val="20"/>
                        <w:szCs w:val="20"/>
                      </w:rPr>
                      <w:drawing>
                        <wp:inline distT="0" distB="0" distL="0" distR="0" wp14:anchorId="0B12150B" wp14:editId="09F651F7">
                          <wp:extent cx="885825" cy="914400"/>
                          <wp:effectExtent l="0" t="0" r="9525" b="0"/>
                          <wp:docPr id="1925240090" name="Pictur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167397" name="Picture 2" descr="A close-up of a logo&#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txbxContent>
              </v:textbox>
              <w10:wrap type="square"/>
            </v:shape>
          </w:pict>
        </mc:Fallback>
      </mc:AlternateContent>
    </w:r>
  </w:p>
  <w:p w14:paraId="1A2DDB7B" w14:textId="77777777" w:rsidR="006F1659" w:rsidRDefault="006F1659">
    <w:pPr>
      <w:pStyle w:val="Header"/>
    </w:pPr>
  </w:p>
  <w:p w14:paraId="659C3B58" w14:textId="77777777" w:rsidR="006F1659" w:rsidRDefault="006F1659">
    <w:pPr>
      <w:pStyle w:val="Header"/>
    </w:pPr>
  </w:p>
  <w:p w14:paraId="0614AC25" w14:textId="26A2779A" w:rsidR="006F1659" w:rsidRDefault="006F1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6CB6"/>
    <w:multiLevelType w:val="multilevel"/>
    <w:tmpl w:val="A01C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A1ECA"/>
    <w:multiLevelType w:val="hybridMultilevel"/>
    <w:tmpl w:val="E9D89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FA4D70"/>
    <w:multiLevelType w:val="multilevel"/>
    <w:tmpl w:val="F7DA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C3C4C"/>
    <w:multiLevelType w:val="multilevel"/>
    <w:tmpl w:val="0582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D05B3"/>
    <w:multiLevelType w:val="multilevel"/>
    <w:tmpl w:val="07D0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A362D"/>
    <w:multiLevelType w:val="multilevel"/>
    <w:tmpl w:val="3DE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F240A"/>
    <w:multiLevelType w:val="multilevel"/>
    <w:tmpl w:val="B6F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F5C15"/>
    <w:multiLevelType w:val="hybridMultilevel"/>
    <w:tmpl w:val="66344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A04798"/>
    <w:multiLevelType w:val="multilevel"/>
    <w:tmpl w:val="D066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338861">
    <w:abstractNumId w:val="4"/>
  </w:num>
  <w:num w:numId="2" w16cid:durableId="147014831">
    <w:abstractNumId w:val="5"/>
  </w:num>
  <w:num w:numId="3" w16cid:durableId="1641182583">
    <w:abstractNumId w:val="3"/>
  </w:num>
  <w:num w:numId="4" w16cid:durableId="2079357131">
    <w:abstractNumId w:val="2"/>
  </w:num>
  <w:num w:numId="5" w16cid:durableId="1154831518">
    <w:abstractNumId w:val="6"/>
  </w:num>
  <w:num w:numId="6" w16cid:durableId="563611283">
    <w:abstractNumId w:val="0"/>
  </w:num>
  <w:num w:numId="7" w16cid:durableId="430929454">
    <w:abstractNumId w:val="8"/>
  </w:num>
  <w:num w:numId="8" w16cid:durableId="1764179889">
    <w:abstractNumId w:val="1"/>
  </w:num>
  <w:num w:numId="9" w16cid:durableId="1777796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92"/>
    <w:rsid w:val="000D676F"/>
    <w:rsid w:val="001470BD"/>
    <w:rsid w:val="00154A39"/>
    <w:rsid w:val="001C2B84"/>
    <w:rsid w:val="001C649B"/>
    <w:rsid w:val="001C7D49"/>
    <w:rsid w:val="001E0C63"/>
    <w:rsid w:val="00205C8F"/>
    <w:rsid w:val="002703FE"/>
    <w:rsid w:val="002E3044"/>
    <w:rsid w:val="003451B5"/>
    <w:rsid w:val="00410620"/>
    <w:rsid w:val="004869EB"/>
    <w:rsid w:val="004A04AE"/>
    <w:rsid w:val="004E62B6"/>
    <w:rsid w:val="004F0692"/>
    <w:rsid w:val="005366F1"/>
    <w:rsid w:val="005C1650"/>
    <w:rsid w:val="00696954"/>
    <w:rsid w:val="006C4B7E"/>
    <w:rsid w:val="006F1659"/>
    <w:rsid w:val="007131D4"/>
    <w:rsid w:val="00754263"/>
    <w:rsid w:val="00756922"/>
    <w:rsid w:val="00796F65"/>
    <w:rsid w:val="007B0F82"/>
    <w:rsid w:val="00823DDA"/>
    <w:rsid w:val="00882C50"/>
    <w:rsid w:val="008E7332"/>
    <w:rsid w:val="008E7955"/>
    <w:rsid w:val="009C3F68"/>
    <w:rsid w:val="009F76B9"/>
    <w:rsid w:val="00AD7378"/>
    <w:rsid w:val="00B324F6"/>
    <w:rsid w:val="00BD07AD"/>
    <w:rsid w:val="00C71C2C"/>
    <w:rsid w:val="00C765AE"/>
    <w:rsid w:val="00C7744F"/>
    <w:rsid w:val="00D02A7E"/>
    <w:rsid w:val="00DE0BEB"/>
    <w:rsid w:val="00E16A07"/>
    <w:rsid w:val="00EC0EFE"/>
    <w:rsid w:val="00F21CC4"/>
    <w:rsid w:val="00F8247D"/>
    <w:rsid w:val="00FB267D"/>
    <w:rsid w:val="00FC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D9EBA"/>
  <w15:chartTrackingRefBased/>
  <w15:docId w15:val="{188D6D8B-08CF-478F-BA5E-16377168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692"/>
    <w:rPr>
      <w:rFonts w:eastAsiaTheme="majorEastAsia" w:cstheme="majorBidi"/>
      <w:color w:val="272727" w:themeColor="text1" w:themeTint="D8"/>
    </w:rPr>
  </w:style>
  <w:style w:type="paragraph" w:styleId="Title">
    <w:name w:val="Title"/>
    <w:basedOn w:val="Normal"/>
    <w:next w:val="Normal"/>
    <w:link w:val="TitleChar"/>
    <w:uiPriority w:val="10"/>
    <w:qFormat/>
    <w:rsid w:val="004F0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692"/>
    <w:pPr>
      <w:spacing w:before="160"/>
      <w:jc w:val="center"/>
    </w:pPr>
    <w:rPr>
      <w:i/>
      <w:iCs/>
      <w:color w:val="404040" w:themeColor="text1" w:themeTint="BF"/>
    </w:rPr>
  </w:style>
  <w:style w:type="character" w:customStyle="1" w:styleId="QuoteChar">
    <w:name w:val="Quote Char"/>
    <w:basedOn w:val="DefaultParagraphFont"/>
    <w:link w:val="Quote"/>
    <w:uiPriority w:val="29"/>
    <w:rsid w:val="004F0692"/>
    <w:rPr>
      <w:i/>
      <w:iCs/>
      <w:color w:val="404040" w:themeColor="text1" w:themeTint="BF"/>
    </w:rPr>
  </w:style>
  <w:style w:type="paragraph" w:styleId="ListParagraph">
    <w:name w:val="List Paragraph"/>
    <w:basedOn w:val="Normal"/>
    <w:qFormat/>
    <w:rsid w:val="004F0692"/>
    <w:pPr>
      <w:ind w:left="720"/>
      <w:contextualSpacing/>
    </w:pPr>
  </w:style>
  <w:style w:type="character" w:styleId="IntenseEmphasis">
    <w:name w:val="Intense Emphasis"/>
    <w:basedOn w:val="DefaultParagraphFont"/>
    <w:uiPriority w:val="21"/>
    <w:qFormat/>
    <w:rsid w:val="004F0692"/>
    <w:rPr>
      <w:i/>
      <w:iCs/>
      <w:color w:val="0F4761" w:themeColor="accent1" w:themeShade="BF"/>
    </w:rPr>
  </w:style>
  <w:style w:type="paragraph" w:styleId="IntenseQuote">
    <w:name w:val="Intense Quote"/>
    <w:basedOn w:val="Normal"/>
    <w:next w:val="Normal"/>
    <w:link w:val="IntenseQuoteChar"/>
    <w:uiPriority w:val="30"/>
    <w:qFormat/>
    <w:rsid w:val="004F0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692"/>
    <w:rPr>
      <w:i/>
      <w:iCs/>
      <w:color w:val="0F4761" w:themeColor="accent1" w:themeShade="BF"/>
    </w:rPr>
  </w:style>
  <w:style w:type="character" w:styleId="IntenseReference">
    <w:name w:val="Intense Reference"/>
    <w:basedOn w:val="DefaultParagraphFont"/>
    <w:uiPriority w:val="32"/>
    <w:qFormat/>
    <w:rsid w:val="004F0692"/>
    <w:rPr>
      <w:b/>
      <w:bCs/>
      <w:smallCaps/>
      <w:color w:val="0F4761" w:themeColor="accent1" w:themeShade="BF"/>
      <w:spacing w:val="5"/>
    </w:rPr>
  </w:style>
  <w:style w:type="paragraph" w:styleId="Header">
    <w:name w:val="header"/>
    <w:basedOn w:val="Normal"/>
    <w:link w:val="HeaderChar"/>
    <w:uiPriority w:val="99"/>
    <w:unhideWhenUsed/>
    <w:rsid w:val="006F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659"/>
  </w:style>
  <w:style w:type="paragraph" w:styleId="Footer">
    <w:name w:val="footer"/>
    <w:basedOn w:val="Normal"/>
    <w:link w:val="FooterChar"/>
    <w:uiPriority w:val="99"/>
    <w:unhideWhenUsed/>
    <w:rsid w:val="006F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659"/>
  </w:style>
  <w:style w:type="paragraph" w:styleId="NormalWeb">
    <w:name w:val="Normal (Web)"/>
    <w:basedOn w:val="Normal"/>
    <w:uiPriority w:val="99"/>
    <w:semiHidden/>
    <w:unhideWhenUsed/>
    <w:rsid w:val="007131D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761</Words>
  <Characters>4091</Characters>
  <Application>Microsoft Office Word</Application>
  <DocSecurity>0</DocSecurity>
  <Lines>80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Ticaboo UID Administrator 1</dc:creator>
  <cp:keywords/>
  <dc:description/>
  <cp:lastModifiedBy>Ticaboo UID Administrator 1</cp:lastModifiedBy>
  <cp:revision>32</cp:revision>
  <dcterms:created xsi:type="dcterms:W3CDTF">2026-05-25T17:40:00Z</dcterms:created>
  <dcterms:modified xsi:type="dcterms:W3CDTF">2026-06-03T15:29:00Z</dcterms:modified>
</cp:coreProperties>
</file>