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A66B" w14:textId="2E8501E7" w:rsidR="00F11EA6" w:rsidRDefault="00F11EA6" w:rsidP="00F11EA6">
      <w:pPr>
        <w:spacing w:after="0" w:line="240" w:lineRule="auto"/>
      </w:pPr>
      <w:r>
        <w:rPr>
          <w:noProof/>
        </w:rPr>
        <w:drawing>
          <wp:anchor distT="0" distB="0" distL="114300" distR="114300" simplePos="0" relativeHeight="251658240" behindDoc="1" locked="0" layoutInCell="1" allowOverlap="1" wp14:anchorId="3FA6C5B2" wp14:editId="515063B2">
            <wp:simplePos x="0" y="0"/>
            <wp:positionH relativeFrom="column">
              <wp:posOffset>1880235</wp:posOffset>
            </wp:positionH>
            <wp:positionV relativeFrom="paragraph">
              <wp:posOffset>0</wp:posOffset>
            </wp:positionV>
            <wp:extent cx="2062997" cy="1419225"/>
            <wp:effectExtent l="0" t="0" r="0" b="0"/>
            <wp:wrapTight wrapText="bothSides">
              <wp:wrapPolygon edited="0">
                <wp:start x="9576" y="0"/>
                <wp:lineTo x="5786" y="4639"/>
                <wp:lineTo x="5786" y="5799"/>
                <wp:lineTo x="7581" y="9278"/>
                <wp:lineTo x="10574" y="13917"/>
                <wp:lineTo x="0" y="13917"/>
                <wp:lineTo x="0" y="15656"/>
                <wp:lineTo x="599" y="18846"/>
                <wp:lineTo x="3591" y="21165"/>
                <wp:lineTo x="3791" y="21165"/>
                <wp:lineTo x="17557" y="21165"/>
                <wp:lineTo x="17756" y="21165"/>
                <wp:lineTo x="21148" y="18556"/>
                <wp:lineTo x="21347" y="17976"/>
                <wp:lineTo x="21347" y="13917"/>
                <wp:lineTo x="10973" y="13917"/>
                <wp:lineTo x="13766" y="9278"/>
                <wp:lineTo x="15562" y="5509"/>
                <wp:lineTo x="15562" y="4639"/>
                <wp:lineTo x="12968" y="0"/>
                <wp:lineTo x="9576" y="0"/>
              </wp:wrapPolygon>
            </wp:wrapTight>
            <wp:docPr id="44232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20514" name="Picture 442320514"/>
                    <pic:cNvPicPr/>
                  </pic:nvPicPr>
                  <pic:blipFill>
                    <a:blip r:embed="rId4">
                      <a:extLst>
                        <a:ext uri="{28A0092B-C50C-407E-A947-70E740481C1C}">
                          <a14:useLocalDpi xmlns:a14="http://schemas.microsoft.com/office/drawing/2010/main" val="0"/>
                        </a:ext>
                      </a:extLst>
                    </a:blip>
                    <a:stretch>
                      <a:fillRect/>
                    </a:stretch>
                  </pic:blipFill>
                  <pic:spPr>
                    <a:xfrm>
                      <a:off x="0" y="0"/>
                      <a:ext cx="2062997" cy="1419225"/>
                    </a:xfrm>
                    <a:prstGeom prst="rect">
                      <a:avLst/>
                    </a:prstGeom>
                  </pic:spPr>
                </pic:pic>
              </a:graphicData>
            </a:graphic>
            <wp14:sizeRelH relativeFrom="margin">
              <wp14:pctWidth>0</wp14:pctWidth>
            </wp14:sizeRelH>
            <wp14:sizeRelV relativeFrom="margin">
              <wp14:pctHeight>0</wp14:pctHeight>
            </wp14:sizeRelV>
          </wp:anchor>
        </w:drawing>
      </w:r>
    </w:p>
    <w:p w14:paraId="091C5911" w14:textId="77777777" w:rsidR="00F11EA6" w:rsidRDefault="00F11EA6" w:rsidP="00F11EA6">
      <w:pPr>
        <w:spacing w:after="0" w:line="240" w:lineRule="auto"/>
      </w:pPr>
    </w:p>
    <w:p w14:paraId="3870F386" w14:textId="77777777" w:rsidR="00F11EA6" w:rsidRDefault="00F11EA6" w:rsidP="00F11EA6">
      <w:pPr>
        <w:spacing w:after="0" w:line="240" w:lineRule="auto"/>
      </w:pPr>
    </w:p>
    <w:p w14:paraId="5B6CB662" w14:textId="77777777" w:rsidR="00F11EA6" w:rsidRDefault="00F11EA6" w:rsidP="00F11EA6">
      <w:pPr>
        <w:spacing w:after="0" w:line="240" w:lineRule="auto"/>
      </w:pPr>
    </w:p>
    <w:p w14:paraId="6035DFD3" w14:textId="77777777" w:rsidR="00F11EA6" w:rsidRDefault="00F11EA6" w:rsidP="00F11EA6">
      <w:pPr>
        <w:spacing w:after="0" w:line="240" w:lineRule="auto"/>
      </w:pPr>
    </w:p>
    <w:p w14:paraId="45A75B34" w14:textId="77777777" w:rsidR="00F11EA6" w:rsidRDefault="00F11EA6" w:rsidP="00F11EA6">
      <w:pPr>
        <w:spacing w:after="0" w:line="240" w:lineRule="auto"/>
      </w:pPr>
    </w:p>
    <w:p w14:paraId="256DA06B" w14:textId="77777777" w:rsidR="00F11EA6" w:rsidRDefault="00F11EA6" w:rsidP="00F11EA6">
      <w:pPr>
        <w:spacing w:after="0" w:line="240" w:lineRule="auto"/>
      </w:pPr>
    </w:p>
    <w:p w14:paraId="6D797369" w14:textId="77777777" w:rsidR="00F11EA6" w:rsidRDefault="00F11EA6" w:rsidP="00F11EA6">
      <w:pPr>
        <w:spacing w:after="0" w:line="240" w:lineRule="auto"/>
      </w:pPr>
    </w:p>
    <w:p w14:paraId="305E9593" w14:textId="24179AA3" w:rsidR="00F11EA6" w:rsidRDefault="00191A5B" w:rsidP="00F11EA6">
      <w:pPr>
        <w:spacing w:after="0" w:line="240" w:lineRule="auto"/>
      </w:pPr>
      <w:r>
        <w:t>May</w:t>
      </w:r>
      <w:r w:rsidR="00F11EA6">
        <w:t xml:space="preserve"> 20, 2026</w:t>
      </w:r>
    </w:p>
    <w:p w14:paraId="7CA1CC33" w14:textId="77777777" w:rsidR="00F11EA6" w:rsidRDefault="00F11EA6" w:rsidP="00F11EA6">
      <w:pPr>
        <w:spacing w:after="0" w:line="240" w:lineRule="auto"/>
      </w:pPr>
    </w:p>
    <w:p w14:paraId="379CE70B" w14:textId="4B979D4E" w:rsidR="00F11EA6" w:rsidRDefault="00F11EA6" w:rsidP="00F11EA6">
      <w:pPr>
        <w:spacing w:after="0" w:line="240" w:lineRule="auto"/>
        <w:rPr>
          <w:b/>
          <w:bCs/>
        </w:rPr>
      </w:pPr>
      <w:r>
        <w:t xml:space="preserve">Attention: </w:t>
      </w:r>
      <w:r>
        <w:tab/>
      </w:r>
      <w:r>
        <w:tab/>
      </w:r>
      <w:r w:rsidRPr="00F11EA6">
        <w:rPr>
          <w:b/>
          <w:bCs/>
          <w:sz w:val="28"/>
          <w:szCs w:val="28"/>
        </w:rPr>
        <w:t>Public Hearing Notice</w:t>
      </w:r>
    </w:p>
    <w:p w14:paraId="04F05452" w14:textId="77777777" w:rsidR="00F11EA6" w:rsidRDefault="00F11EA6" w:rsidP="00F11EA6">
      <w:pPr>
        <w:spacing w:after="0" w:line="240" w:lineRule="auto"/>
      </w:pPr>
    </w:p>
    <w:p w14:paraId="19586525" w14:textId="127AA529" w:rsidR="00F11EA6" w:rsidRDefault="00F11EA6" w:rsidP="00F11EA6">
      <w:pPr>
        <w:spacing w:after="0" w:line="240" w:lineRule="auto"/>
      </w:pPr>
      <w:r>
        <w:t>Contact Person</w:t>
      </w:r>
      <w:proofErr w:type="gramStart"/>
      <w:r>
        <w:t xml:space="preserve">: </w:t>
      </w:r>
      <w:r>
        <w:tab/>
        <w:t>Anthony</w:t>
      </w:r>
      <w:proofErr w:type="gramEnd"/>
      <w:r>
        <w:t xml:space="preserve"> Fletcher, Long Range Planner</w:t>
      </w:r>
    </w:p>
    <w:p w14:paraId="6F2CEF3E" w14:textId="77777777" w:rsidR="00F11EA6" w:rsidRDefault="00F11EA6" w:rsidP="00F11EA6">
      <w:pPr>
        <w:spacing w:after="0" w:line="240" w:lineRule="auto"/>
        <w:ind w:left="1440" w:firstLine="720"/>
      </w:pPr>
      <w:r>
        <w:t>707 E Mill Road</w:t>
      </w:r>
    </w:p>
    <w:p w14:paraId="29E2FD35" w14:textId="48828A71" w:rsidR="00F11EA6" w:rsidRDefault="005A05F0" w:rsidP="00F11EA6">
      <w:pPr>
        <w:spacing w:after="0" w:line="240" w:lineRule="auto"/>
        <w:ind w:left="1440" w:firstLine="720"/>
      </w:pPr>
      <w:r>
        <w:t>Suite</w:t>
      </w:r>
      <w:r w:rsidR="00F11EA6">
        <w:t xml:space="preserve"> 202</w:t>
      </w:r>
    </w:p>
    <w:p w14:paraId="0418B273" w14:textId="77777777" w:rsidR="00F11EA6" w:rsidRDefault="00F11EA6" w:rsidP="00F11EA6">
      <w:pPr>
        <w:spacing w:after="0" w:line="240" w:lineRule="auto"/>
        <w:ind w:left="1440" w:firstLine="720"/>
      </w:pPr>
      <w:r>
        <w:t>Vineyard, UT 84059</w:t>
      </w:r>
    </w:p>
    <w:p w14:paraId="4282913C" w14:textId="77777777" w:rsidR="00F11EA6" w:rsidRDefault="00F11EA6" w:rsidP="00F11EA6">
      <w:pPr>
        <w:spacing w:after="0" w:line="240" w:lineRule="auto"/>
        <w:ind w:left="1440" w:firstLine="720"/>
      </w:pPr>
      <w:r>
        <w:t>(801) 226-1929</w:t>
      </w:r>
    </w:p>
    <w:p w14:paraId="685099F6" w14:textId="77777777" w:rsidR="00F11EA6" w:rsidRDefault="00F11EA6" w:rsidP="00F11EA6">
      <w:pPr>
        <w:spacing w:after="0" w:line="240" w:lineRule="auto"/>
        <w:ind w:left="1440" w:firstLine="720"/>
      </w:pPr>
    </w:p>
    <w:p w14:paraId="26227C2D" w14:textId="1B28D256" w:rsidR="00F11EA6" w:rsidRDefault="00F11EA6" w:rsidP="00F11EA6">
      <w:pPr>
        <w:spacing w:after="0" w:line="240" w:lineRule="auto"/>
      </w:pPr>
      <w:r>
        <w:t xml:space="preserve">NOTICE is hereby given regarding public hearing(s) before the City Council on </w:t>
      </w:r>
      <w:r w:rsidR="005A05F0">
        <w:t>June 9</w:t>
      </w:r>
      <w:r>
        <w:t>th, 2026, at 6 pm or as soon thereafter as possible in the council chambers at 125 S. Main Street, Vineyard, Utah 84059.</w:t>
      </w:r>
    </w:p>
    <w:p w14:paraId="5F9E754C" w14:textId="77777777" w:rsidR="00F11EA6" w:rsidRDefault="00F11EA6" w:rsidP="00F11EA6">
      <w:pPr>
        <w:spacing w:after="0" w:line="240" w:lineRule="auto"/>
      </w:pPr>
    </w:p>
    <w:p w14:paraId="14028F5C" w14:textId="77777777" w:rsidR="00F11EA6" w:rsidRDefault="00F11EA6" w:rsidP="006F5821">
      <w:pPr>
        <w:spacing w:after="0" w:line="240" w:lineRule="auto"/>
        <w:jc w:val="center"/>
        <w:rPr>
          <w:b/>
          <w:bCs/>
        </w:rPr>
      </w:pPr>
      <w:r w:rsidRPr="00F11EA6">
        <w:rPr>
          <w:b/>
          <w:bCs/>
        </w:rPr>
        <w:t>Holdaway Fields Development Agreement Amendment</w:t>
      </w:r>
    </w:p>
    <w:p w14:paraId="6FE78C6C" w14:textId="77777777" w:rsidR="00960F63" w:rsidRPr="00F11EA6" w:rsidRDefault="00960F63" w:rsidP="006F5821">
      <w:pPr>
        <w:spacing w:after="0" w:line="240" w:lineRule="auto"/>
        <w:jc w:val="center"/>
        <w:rPr>
          <w:b/>
          <w:bCs/>
        </w:rPr>
      </w:pPr>
    </w:p>
    <w:p w14:paraId="2619CDB5" w14:textId="0BAC08F1" w:rsidR="00915D2C" w:rsidRDefault="00F11EA6" w:rsidP="00F11EA6">
      <w:pPr>
        <w:spacing w:after="0" w:line="240" w:lineRule="auto"/>
      </w:pPr>
      <w:r>
        <w:t xml:space="preserve">The developer of Holdaway Fields has submitted a proposed amendment to the existing Development Agreement. The intent of this amendment is to align the agreement more closely with their current build strategy and implementation schedule. The proposal introduces </w:t>
      </w:r>
      <w:r w:rsidR="001057A6">
        <w:t>t</w:t>
      </w:r>
      <w:r>
        <w:t>he phasing plan, park dedication timing, and</w:t>
      </w:r>
      <w:r w:rsidR="006F5821">
        <w:t xml:space="preserve"> other amenities.</w:t>
      </w:r>
      <w:r>
        <w:t xml:space="preserve"> lot frontage standards.</w:t>
      </w:r>
      <w:r w:rsidR="006F5821">
        <w:t xml:space="preserve">  </w:t>
      </w:r>
    </w:p>
    <w:p w14:paraId="7C495B14" w14:textId="77777777" w:rsidR="006F5821" w:rsidRDefault="006F5821" w:rsidP="00F11EA6">
      <w:pPr>
        <w:spacing w:after="0" w:line="240" w:lineRule="auto"/>
      </w:pPr>
    </w:p>
    <w:p w14:paraId="6D1A8C67" w14:textId="5F55FA29" w:rsidR="00F11EA6" w:rsidRDefault="006F5821" w:rsidP="00F11EA6">
      <w:pPr>
        <w:spacing w:after="0" w:line="240" w:lineRule="auto"/>
      </w:pPr>
      <w:r w:rsidRPr="006F5821">
        <w:t xml:space="preserve">Staff reviewed the proposed amendment requests and </w:t>
      </w:r>
      <w:proofErr w:type="gramStart"/>
      <w:r w:rsidRPr="006F5821">
        <w:t>recommends</w:t>
      </w:r>
      <w:proofErr w:type="gramEnd"/>
      <w:r w:rsidRPr="006F5821">
        <w:t xml:space="preserve"> that the impact fee</w:t>
      </w:r>
      <w:r w:rsidR="00B37D7A">
        <w:t>; including clear language that delineates city impact fees and pass through fees</w:t>
      </w:r>
      <w:r w:rsidRPr="006F5821">
        <w:t xml:space="preserve"> for all buildings in the </w:t>
      </w:r>
      <w:proofErr w:type="gramStart"/>
      <w:r w:rsidRPr="006F5821">
        <w:t>development</w:t>
      </w:r>
      <w:proofErr w:type="gramEnd"/>
      <w:r w:rsidRPr="006F5821">
        <w:t xml:space="preserve"> be assessed and calculated at the time of building permit application, which is standard practice for cities. Impact fees should not be locked in or tied in at the time of executing the amended development agreement for any building</w:t>
      </w:r>
      <w:r>
        <w:t xml:space="preserve"> as this will </w:t>
      </w:r>
      <w:r w:rsidR="00960F63" w:rsidRPr="00960F63">
        <w:t>create negative fiscal impacts on other Vineyard residents and future infrastructure funding</w:t>
      </w:r>
      <w:r w:rsidR="00960F63">
        <w:t>.</w:t>
      </w:r>
    </w:p>
    <w:p w14:paraId="3D1D645D" w14:textId="77777777" w:rsidR="00960F63" w:rsidRDefault="00960F63" w:rsidP="00F11EA6">
      <w:pPr>
        <w:spacing w:after="0" w:line="240" w:lineRule="auto"/>
      </w:pPr>
    </w:p>
    <w:p w14:paraId="341C493A" w14:textId="315BADF5" w:rsidR="00F11EA6" w:rsidRDefault="00F11EA6" w:rsidP="00F11EA6">
      <w:pPr>
        <w:spacing w:after="0" w:line="240" w:lineRule="auto"/>
      </w:pPr>
      <w:r>
        <w:t>Public comments, questions, and requests for copies of materials are encouraged to be emailed to Anthony Fletcher at anthonyf@vineyardutah.gov prior to the meeting.</w:t>
      </w:r>
    </w:p>
    <w:p w14:paraId="35C61584" w14:textId="77777777" w:rsidR="00960F63" w:rsidRDefault="00960F63" w:rsidP="00F11EA6">
      <w:pPr>
        <w:spacing w:after="0" w:line="240" w:lineRule="auto"/>
      </w:pPr>
    </w:p>
    <w:p w14:paraId="16F8B4A7" w14:textId="61DFBF52" w:rsidR="00F11EA6" w:rsidRDefault="00F11EA6" w:rsidP="00F11EA6">
      <w:pPr>
        <w:spacing w:after="0" w:line="240" w:lineRule="auto"/>
      </w:pPr>
      <w:r>
        <w:t>I, the undersigned, hereby certify that the foregoing Public Hearing Notice was posted at the Vineyard City Offices, the Vineyard City website, posted on the Utah Public Notice website, and delivered to surrounding entities.</w:t>
      </w:r>
    </w:p>
    <w:p w14:paraId="064F634E" w14:textId="77777777" w:rsidR="00F11EA6" w:rsidRDefault="00F11EA6" w:rsidP="00F11EA6">
      <w:pPr>
        <w:spacing w:after="0" w:line="240" w:lineRule="auto"/>
      </w:pPr>
    </w:p>
    <w:p w14:paraId="62975668" w14:textId="278B5C00" w:rsidR="00F11EA6" w:rsidRDefault="00F11EA6" w:rsidP="00960F63">
      <w:pPr>
        <w:jc w:val="center"/>
      </w:pPr>
      <w:r>
        <w:t>/s/ Anthony Fletcher, Long Range Planner</w:t>
      </w:r>
    </w:p>
    <w:sectPr w:rsidR="00F11EA6" w:rsidSect="00960F6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A6"/>
    <w:rsid w:val="001057A6"/>
    <w:rsid w:val="00186D37"/>
    <w:rsid w:val="00191A5B"/>
    <w:rsid w:val="005A05F0"/>
    <w:rsid w:val="006F5821"/>
    <w:rsid w:val="009060D5"/>
    <w:rsid w:val="00915D2C"/>
    <w:rsid w:val="00960F63"/>
    <w:rsid w:val="00A20F2D"/>
    <w:rsid w:val="00B37D7A"/>
    <w:rsid w:val="00CA37B5"/>
    <w:rsid w:val="00D73524"/>
    <w:rsid w:val="00F1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C983"/>
  <w15:chartTrackingRefBased/>
  <w15:docId w15:val="{01B05453-B9C2-4D72-A99A-E5B1C758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EA6"/>
    <w:rPr>
      <w:rFonts w:eastAsiaTheme="majorEastAsia" w:cstheme="majorBidi"/>
      <w:color w:val="272727" w:themeColor="text1" w:themeTint="D8"/>
    </w:rPr>
  </w:style>
  <w:style w:type="paragraph" w:styleId="Title">
    <w:name w:val="Title"/>
    <w:basedOn w:val="Normal"/>
    <w:next w:val="Normal"/>
    <w:link w:val="TitleChar"/>
    <w:uiPriority w:val="10"/>
    <w:qFormat/>
    <w:rsid w:val="00F11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EA6"/>
    <w:pPr>
      <w:spacing w:before="160"/>
      <w:jc w:val="center"/>
    </w:pPr>
    <w:rPr>
      <w:i/>
      <w:iCs/>
      <w:color w:val="404040" w:themeColor="text1" w:themeTint="BF"/>
    </w:rPr>
  </w:style>
  <w:style w:type="character" w:customStyle="1" w:styleId="QuoteChar">
    <w:name w:val="Quote Char"/>
    <w:basedOn w:val="DefaultParagraphFont"/>
    <w:link w:val="Quote"/>
    <w:uiPriority w:val="29"/>
    <w:rsid w:val="00F11EA6"/>
    <w:rPr>
      <w:i/>
      <w:iCs/>
      <w:color w:val="404040" w:themeColor="text1" w:themeTint="BF"/>
    </w:rPr>
  </w:style>
  <w:style w:type="paragraph" w:styleId="ListParagraph">
    <w:name w:val="List Paragraph"/>
    <w:basedOn w:val="Normal"/>
    <w:uiPriority w:val="34"/>
    <w:qFormat/>
    <w:rsid w:val="00F11EA6"/>
    <w:pPr>
      <w:ind w:left="720"/>
      <w:contextualSpacing/>
    </w:pPr>
  </w:style>
  <w:style w:type="character" w:styleId="IntenseEmphasis">
    <w:name w:val="Intense Emphasis"/>
    <w:basedOn w:val="DefaultParagraphFont"/>
    <w:uiPriority w:val="21"/>
    <w:qFormat/>
    <w:rsid w:val="00F11EA6"/>
    <w:rPr>
      <w:i/>
      <w:iCs/>
      <w:color w:val="0F4761" w:themeColor="accent1" w:themeShade="BF"/>
    </w:rPr>
  </w:style>
  <w:style w:type="paragraph" w:styleId="IntenseQuote">
    <w:name w:val="Intense Quote"/>
    <w:basedOn w:val="Normal"/>
    <w:next w:val="Normal"/>
    <w:link w:val="IntenseQuoteChar"/>
    <w:uiPriority w:val="30"/>
    <w:qFormat/>
    <w:rsid w:val="00F11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EA6"/>
    <w:rPr>
      <w:i/>
      <w:iCs/>
      <w:color w:val="0F4761" w:themeColor="accent1" w:themeShade="BF"/>
    </w:rPr>
  </w:style>
  <w:style w:type="character" w:styleId="IntenseReference">
    <w:name w:val="Intense Reference"/>
    <w:basedOn w:val="DefaultParagraphFont"/>
    <w:uiPriority w:val="32"/>
    <w:qFormat/>
    <w:rsid w:val="00F11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Raines-Bond</dc:creator>
  <cp:keywords/>
  <dc:description/>
  <cp:lastModifiedBy>Robin Raines-Bond</cp:lastModifiedBy>
  <cp:revision>2</cp:revision>
  <dcterms:created xsi:type="dcterms:W3CDTF">2026-05-22T20:28:00Z</dcterms:created>
  <dcterms:modified xsi:type="dcterms:W3CDTF">2026-05-22T20:28:00Z</dcterms:modified>
</cp:coreProperties>
</file>