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66FAB5A4">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23775189" w14:textId="402436A9" w:rsidR="004A6C93" w:rsidRDefault="00D25B07" w:rsidP="00CE694A">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p>
    <w:p w14:paraId="44CF4C1E" w14:textId="625BB637" w:rsidR="003D7172" w:rsidRDefault="00204B52" w:rsidP="00204B52">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4E0C9A89" w14:textId="77777777" w:rsidR="00204B52" w:rsidRDefault="00204B52" w:rsidP="006C3ADE">
      <w:pPr>
        <w:autoSpaceDE w:val="0"/>
        <w:autoSpaceDN w:val="0"/>
        <w:adjustRightInd w:val="0"/>
      </w:pPr>
    </w:p>
    <w:p w14:paraId="5CBAB05D" w14:textId="77777777" w:rsidR="00CE694A" w:rsidRDefault="00CE694A" w:rsidP="006C3ADE">
      <w:pPr>
        <w:autoSpaceDE w:val="0"/>
        <w:autoSpaceDN w:val="0"/>
        <w:adjustRightInd w:val="0"/>
        <w:ind w:left="720"/>
      </w:pPr>
    </w:p>
    <w:p w14:paraId="5BBBFAAA" w14:textId="65C80162" w:rsidR="00636AAB" w:rsidRDefault="00636AAB" w:rsidP="006C3ADE">
      <w:pPr>
        <w:autoSpaceDE w:val="0"/>
        <w:autoSpaceDN w:val="0"/>
        <w:adjustRightInd w:val="0"/>
        <w:ind w:left="720"/>
        <w:rPr>
          <w:bCs/>
          <w:lang w:val="en"/>
        </w:rPr>
      </w:pPr>
      <w:r>
        <w:t xml:space="preserve">Public Notice is hereby given that the City Council of Millcreek will </w:t>
      </w:r>
      <w:r w:rsidR="00AF47E7">
        <w:t>convene</w:t>
      </w:r>
      <w:r>
        <w:t xml:space="preserve"> in </w:t>
      </w:r>
      <w:bookmarkStart w:id="1" w:name="_Hlk99023080"/>
      <w:r w:rsidRPr="00DA7EB2">
        <w:t>a public work meeting and a regular meeting</w:t>
      </w:r>
      <w:r>
        <w:t xml:space="preserve"> on</w:t>
      </w:r>
      <w:r w:rsidRPr="00DA7EB2">
        <w:t xml:space="preserve"> </w:t>
      </w:r>
      <w:r w:rsidR="009A38EE">
        <w:t>Tuesday</w:t>
      </w:r>
      <w:r w:rsidRPr="002C106D">
        <w:t xml:space="preserve">, </w:t>
      </w:r>
      <w:r>
        <w:rPr>
          <w:b/>
          <w:u w:val="single"/>
        </w:rPr>
        <w:t>2</w:t>
      </w:r>
      <w:r w:rsidR="009A38EE">
        <w:rPr>
          <w:b/>
          <w:u w:val="single"/>
        </w:rPr>
        <w:t>6 May</w:t>
      </w:r>
      <w:r>
        <w:rPr>
          <w:b/>
          <w:u w:val="single"/>
        </w:rPr>
        <w:t xml:space="preserve"> </w:t>
      </w:r>
      <w:r w:rsidRPr="002C106D">
        <w:rPr>
          <w:b/>
          <w:u w:val="single"/>
        </w:rPr>
        <w:t>20</w:t>
      </w:r>
      <w:r>
        <w:rPr>
          <w:b/>
          <w:u w:val="single"/>
        </w:rPr>
        <w:t>2</w:t>
      </w:r>
      <w:r w:rsidR="00204B52">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at </w:t>
      </w:r>
      <w:r w:rsidR="00204B52">
        <w:rPr>
          <w:b/>
          <w:bCs/>
          <w:lang w:val="en"/>
        </w:rPr>
        <w:t>5</w:t>
      </w:r>
      <w:r w:rsidRPr="002C106D">
        <w:rPr>
          <w:b/>
          <w:bCs/>
          <w:lang w:val="en"/>
        </w:rPr>
        <w:t>:</w:t>
      </w:r>
      <w:r w:rsidR="00025E84">
        <w:rPr>
          <w:b/>
          <w:bCs/>
          <w:lang w:val="en"/>
        </w:rPr>
        <w:t>0</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172B8684" w:rsidR="00636AAB" w:rsidRPr="0076311D" w:rsidRDefault="00204B5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025E84">
        <w:rPr>
          <w:rFonts w:cstheme="minorHAnsi"/>
          <w:b/>
          <w:bCs/>
          <w:lang w:val="en"/>
        </w:rPr>
        <w:t>0</w:t>
      </w:r>
      <w:r w:rsidR="00636AAB">
        <w:rPr>
          <w:rFonts w:cstheme="minorHAnsi"/>
          <w:b/>
          <w:bCs/>
          <w:lang w:val="en"/>
        </w:rPr>
        <w:t xml:space="preserve">0 p.m. – WORK </w:t>
      </w:r>
      <w:r w:rsidR="00636AAB" w:rsidRPr="00AE5B4D">
        <w:rPr>
          <w:rFonts w:cstheme="minorHAnsi"/>
          <w:b/>
          <w:bCs/>
          <w:lang w:val="en"/>
        </w:rPr>
        <w:t>MEETING:</w:t>
      </w:r>
    </w:p>
    <w:p w14:paraId="7C17042B" w14:textId="26CF1518" w:rsidR="00C611AD" w:rsidRDefault="00C611AD" w:rsidP="00636AAB">
      <w:pPr>
        <w:numPr>
          <w:ilvl w:val="0"/>
          <w:numId w:val="1"/>
        </w:numPr>
        <w:autoSpaceDE w:val="0"/>
        <w:autoSpaceDN w:val="0"/>
        <w:adjustRightInd w:val="0"/>
        <w:ind w:left="1350" w:hanging="270"/>
        <w:rPr>
          <w:rFonts w:cstheme="minorHAnsi"/>
          <w:bCs/>
          <w:lang w:val="en"/>
        </w:rPr>
      </w:pPr>
      <w:r>
        <w:rPr>
          <w:rFonts w:cstheme="minorHAnsi"/>
          <w:bCs/>
          <w:lang w:val="en"/>
        </w:rPr>
        <w:t>Fiscal Year 2026-27 Budget, Interfund Loan Schedules, and 5 Year Capital Plan Discussion; Lisa Dudley, HR-Finance Director</w:t>
      </w:r>
    </w:p>
    <w:p w14:paraId="19084868" w14:textId="1E9603A8"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9A38EE">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1D1962F"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253647B8" w14:textId="5A050112" w:rsidR="00FC40FB" w:rsidRDefault="00076FD6" w:rsidP="00200E0F">
      <w:pPr>
        <w:tabs>
          <w:tab w:val="right" w:pos="1080"/>
          <w:tab w:val="left" w:pos="1512"/>
        </w:tabs>
        <w:autoSpaceDE w:val="0"/>
        <w:autoSpaceDN w:val="0"/>
        <w:adjustRightInd w:val="0"/>
        <w:ind w:left="720" w:right="360" w:firstLine="1080"/>
        <w:rPr>
          <w:lang w:val="en"/>
        </w:rPr>
      </w:pPr>
      <w:r>
        <w:rPr>
          <w:rFonts w:cstheme="minorHAnsi"/>
          <w:color w:val="000000"/>
          <w:lang w:val="en"/>
        </w:rPr>
        <w:t xml:space="preserve">1.2 </w:t>
      </w:r>
      <w:r w:rsidR="00FC40FB" w:rsidRPr="00382776">
        <w:rPr>
          <w:lang w:val="en"/>
        </w:rPr>
        <w:t>Unified Police Department Millcreek Precinct Officer of the Month for</w:t>
      </w:r>
      <w:r w:rsidR="00FC40FB">
        <w:rPr>
          <w:lang w:val="en"/>
        </w:rPr>
        <w:t xml:space="preserve"> </w:t>
      </w:r>
      <w:r w:rsidR="009A38EE">
        <w:rPr>
          <w:lang w:val="en"/>
        </w:rPr>
        <w:t>April</w:t>
      </w:r>
      <w:r w:rsidR="00FC40FB" w:rsidRPr="00382776">
        <w:rPr>
          <w:lang w:val="en"/>
        </w:rPr>
        <w:t xml:space="preserve"> 202</w:t>
      </w:r>
      <w:r w:rsidR="00204B52">
        <w:rPr>
          <w:lang w:val="en"/>
        </w:rPr>
        <w:t>6</w:t>
      </w:r>
      <w:r w:rsidR="00FC40FB">
        <w:rPr>
          <w:lang w:val="en"/>
        </w:rPr>
        <w:t xml:space="preserve"> </w:t>
      </w:r>
    </w:p>
    <w:p w14:paraId="26E65BF0" w14:textId="5FEBA09D" w:rsidR="00D25B07" w:rsidRPr="009574FA" w:rsidRDefault="007C2654"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bCs/>
          <w:lang w:val="en"/>
        </w:rPr>
        <w:t>1.</w:t>
      </w:r>
      <w:r w:rsidR="005F648F">
        <w:rPr>
          <w:rFonts w:cstheme="minorHAnsi"/>
          <w:bCs/>
          <w:lang w:val="en"/>
        </w:rPr>
        <w:t>3</w:t>
      </w:r>
      <w:r>
        <w:rPr>
          <w:rFonts w:cstheme="minorHAnsi"/>
          <w:bCs/>
          <w:lang w:val="en"/>
        </w:rPr>
        <w:t xml:space="preserve">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19375A52" w14:textId="77777777" w:rsidR="002B2773" w:rsidRPr="00481F68" w:rsidRDefault="002B2773" w:rsidP="002B2773">
      <w:pPr>
        <w:autoSpaceDE w:val="0"/>
        <w:autoSpaceDN w:val="0"/>
        <w:adjustRightInd w:val="0"/>
        <w:ind w:left="2160" w:right="360" w:hanging="360"/>
        <w:rPr>
          <w:b/>
          <w:bCs/>
          <w:color w:val="FF0000"/>
          <w:lang w:val="en"/>
        </w:rPr>
      </w:pPr>
    </w:p>
    <w:p w14:paraId="6BB47C79" w14:textId="41735B46" w:rsidR="00D34B9C" w:rsidRPr="00DD31EC" w:rsidRDefault="00D34B9C" w:rsidP="00D34B9C">
      <w:pPr>
        <w:ind w:left="2160" w:hanging="1080"/>
        <w:rPr>
          <w:b/>
          <w:bCs/>
          <w:lang w:val="en"/>
        </w:rPr>
      </w:pPr>
      <w:bookmarkStart w:id="2" w:name="_Hlk188444180"/>
      <w:r>
        <w:rPr>
          <w:b/>
          <w:bCs/>
          <w:lang w:val="en"/>
        </w:rPr>
        <w:t>2</w:t>
      </w:r>
      <w:r w:rsidRPr="00DD31EC">
        <w:rPr>
          <w:b/>
          <w:bCs/>
          <w:lang w:val="en"/>
        </w:rPr>
        <w:t>.</w:t>
      </w:r>
      <w:r>
        <w:rPr>
          <w:b/>
          <w:bCs/>
          <w:lang w:val="en"/>
        </w:rPr>
        <w:t xml:space="preserve"> Planning</w:t>
      </w:r>
      <w:r w:rsidRPr="00DD31EC">
        <w:rPr>
          <w:b/>
          <w:bCs/>
          <w:lang w:val="en"/>
        </w:rPr>
        <w:t xml:space="preserve"> Matters</w:t>
      </w:r>
    </w:p>
    <w:p w14:paraId="5083E49F" w14:textId="0714ACE1" w:rsidR="00D34B9C" w:rsidRDefault="00D34B9C" w:rsidP="00D34B9C">
      <w:pPr>
        <w:autoSpaceDE w:val="0"/>
        <w:autoSpaceDN w:val="0"/>
        <w:adjustRightInd w:val="0"/>
        <w:ind w:left="2160" w:right="360" w:hanging="360"/>
        <w:rPr>
          <w:rFonts w:eastAsia="Times New Roman"/>
          <w:bCs/>
          <w:lang w:val="en"/>
        </w:rPr>
      </w:pPr>
      <w:r>
        <w:rPr>
          <w:rFonts w:eastAsia="Times New Roman"/>
          <w:bCs/>
          <w:lang w:val="en"/>
        </w:rPr>
        <w:t>2</w:t>
      </w:r>
      <w:r w:rsidRPr="00FC0254">
        <w:rPr>
          <w:rFonts w:eastAsia="Times New Roman"/>
          <w:bCs/>
          <w:lang w:val="en"/>
        </w:rPr>
        <w:t>.1</w:t>
      </w:r>
      <w:r w:rsidRPr="00FC0254">
        <w:rPr>
          <w:rFonts w:eastAsia="Times New Roman"/>
          <w:b/>
          <w:lang w:val="en"/>
        </w:rPr>
        <w:t xml:space="preserve"> </w:t>
      </w:r>
      <w:r w:rsidRPr="007E51F0">
        <w:rPr>
          <w:rFonts w:eastAsia="Times New Roman"/>
          <w:b/>
          <w:color w:val="EE0000"/>
          <w:lang w:val="en"/>
        </w:rPr>
        <w:t>Public Hearing</w:t>
      </w:r>
      <w:r w:rsidRPr="007E51F0">
        <w:rPr>
          <w:rFonts w:eastAsia="Times New Roman"/>
          <w:bCs/>
          <w:color w:val="EE0000"/>
          <w:lang w:val="en"/>
        </w:rPr>
        <w:t xml:space="preserve"> </w:t>
      </w:r>
      <w:r w:rsidRPr="00AE197B">
        <w:rPr>
          <w:rFonts w:eastAsia="Times New Roman"/>
          <w:bCs/>
          <w:lang w:val="en"/>
        </w:rPr>
        <w:t>to</w:t>
      </w:r>
      <w:r w:rsidR="00EC6C9B" w:rsidRPr="00EC6C9B">
        <w:t xml:space="preserve"> </w:t>
      </w:r>
      <w:r w:rsidR="00EC6C9B">
        <w:rPr>
          <w:rFonts w:eastAsia="Times New Roman"/>
          <w:bCs/>
          <w:lang w:val="en"/>
        </w:rPr>
        <w:t>Consider Vacati</w:t>
      </w:r>
      <w:r w:rsidR="00EF57DF">
        <w:rPr>
          <w:rFonts w:eastAsia="Times New Roman"/>
          <w:bCs/>
          <w:lang w:val="en"/>
        </w:rPr>
        <w:t>ng</w:t>
      </w:r>
      <w:r w:rsidR="00EC6C9B" w:rsidRPr="00EC6C9B">
        <w:rPr>
          <w:rFonts w:eastAsia="Times New Roman"/>
          <w:bCs/>
          <w:lang w:val="en"/>
        </w:rPr>
        <w:t xml:space="preserve"> a </w:t>
      </w:r>
      <w:r w:rsidR="00EC6C9B">
        <w:rPr>
          <w:rFonts w:eastAsia="Times New Roman"/>
          <w:bCs/>
          <w:lang w:val="en"/>
        </w:rPr>
        <w:t>Portion of a P</w:t>
      </w:r>
      <w:r w:rsidR="00EC6C9B" w:rsidRPr="00EC6C9B">
        <w:rPr>
          <w:rFonts w:eastAsia="Times New Roman"/>
          <w:bCs/>
          <w:lang w:val="en"/>
        </w:rPr>
        <w:t xml:space="preserve">ublic </w:t>
      </w:r>
      <w:r w:rsidR="00EC6C9B">
        <w:rPr>
          <w:rFonts w:eastAsia="Times New Roman"/>
          <w:bCs/>
          <w:lang w:val="en"/>
        </w:rPr>
        <w:t>U</w:t>
      </w:r>
      <w:r w:rsidR="00EC6C9B" w:rsidRPr="00EC6C9B">
        <w:rPr>
          <w:rFonts w:eastAsia="Times New Roman"/>
          <w:bCs/>
          <w:lang w:val="en"/>
        </w:rPr>
        <w:t xml:space="preserve">tility </w:t>
      </w:r>
      <w:r w:rsidR="00EC6C9B">
        <w:rPr>
          <w:rFonts w:eastAsia="Times New Roman"/>
          <w:bCs/>
          <w:lang w:val="en"/>
        </w:rPr>
        <w:t>E</w:t>
      </w:r>
      <w:r w:rsidR="00EC6C9B" w:rsidRPr="00EC6C9B">
        <w:rPr>
          <w:rFonts w:eastAsia="Times New Roman"/>
          <w:bCs/>
          <w:lang w:val="en"/>
        </w:rPr>
        <w:t xml:space="preserve">asement </w:t>
      </w:r>
      <w:r w:rsidR="00EC6C9B">
        <w:rPr>
          <w:rFonts w:eastAsia="Times New Roman"/>
          <w:bCs/>
          <w:lang w:val="en"/>
        </w:rPr>
        <w:t>L</w:t>
      </w:r>
      <w:r w:rsidR="00EC6C9B" w:rsidRPr="00EC6C9B">
        <w:rPr>
          <w:rFonts w:eastAsia="Times New Roman"/>
          <w:bCs/>
          <w:lang w:val="en"/>
        </w:rPr>
        <w:t xml:space="preserve">ocated at </w:t>
      </w:r>
      <w:r w:rsidR="00EC6C9B">
        <w:rPr>
          <w:rFonts w:eastAsia="Times New Roman"/>
          <w:bCs/>
          <w:lang w:val="en"/>
        </w:rPr>
        <w:t>A</w:t>
      </w:r>
      <w:r w:rsidR="00EC6C9B" w:rsidRPr="00EC6C9B">
        <w:rPr>
          <w:rFonts w:eastAsia="Times New Roman"/>
          <w:bCs/>
          <w:lang w:val="en"/>
        </w:rPr>
        <w:t>pproximately 3785 S Ash Circle</w:t>
      </w:r>
    </w:p>
    <w:p w14:paraId="3475F7D2" w14:textId="4B7B0956" w:rsidR="00854990" w:rsidRPr="00EF57DF" w:rsidRDefault="00854990" w:rsidP="00D34B9C">
      <w:pPr>
        <w:autoSpaceDE w:val="0"/>
        <w:autoSpaceDN w:val="0"/>
        <w:adjustRightInd w:val="0"/>
        <w:ind w:left="2160" w:right="360" w:hanging="360"/>
        <w:rPr>
          <w:rFonts w:eastAsia="Times New Roman"/>
          <w:bCs/>
          <w:lang w:val="en"/>
        </w:rPr>
      </w:pPr>
      <w:r w:rsidRPr="00EF57DF">
        <w:rPr>
          <w:rFonts w:eastAsia="Times New Roman"/>
          <w:bCs/>
          <w:lang w:val="en"/>
        </w:rPr>
        <w:t>2.</w:t>
      </w:r>
      <w:r w:rsidR="00EF57DF" w:rsidRPr="00EF57DF">
        <w:rPr>
          <w:rFonts w:eastAsia="Times New Roman"/>
          <w:bCs/>
          <w:lang w:val="en"/>
        </w:rPr>
        <w:t>2</w:t>
      </w:r>
      <w:r w:rsidRPr="00EF57DF">
        <w:rPr>
          <w:rFonts w:eastAsia="Times New Roman"/>
          <w:bCs/>
          <w:lang w:val="en"/>
        </w:rPr>
        <w:t xml:space="preserve"> Discussion and Consideration </w:t>
      </w:r>
      <w:r w:rsidRPr="0093210C">
        <w:rPr>
          <w:rFonts w:eastAsia="Times New Roman"/>
          <w:bCs/>
          <w:lang w:val="en"/>
        </w:rPr>
        <w:t>of</w:t>
      </w:r>
      <w:r w:rsidR="00DB3136" w:rsidRPr="0093210C">
        <w:rPr>
          <w:rFonts w:eastAsia="Times New Roman"/>
          <w:bCs/>
          <w:lang w:val="en"/>
        </w:rPr>
        <w:t xml:space="preserve"> </w:t>
      </w:r>
      <w:r w:rsidR="00DB3136" w:rsidRPr="0093210C">
        <w:rPr>
          <w:rFonts w:eastAsia="Times New Roman"/>
          <w:b/>
          <w:lang w:val="en"/>
        </w:rPr>
        <w:t>Ordinance 26-</w:t>
      </w:r>
      <w:r w:rsidR="00EF57DF" w:rsidRPr="0093210C">
        <w:rPr>
          <w:rFonts w:eastAsia="Times New Roman"/>
          <w:b/>
          <w:lang w:val="en"/>
        </w:rPr>
        <w:t>25</w:t>
      </w:r>
      <w:r w:rsidR="00DB3136" w:rsidRPr="0093210C">
        <w:rPr>
          <w:rFonts w:eastAsia="Times New Roman"/>
          <w:bCs/>
          <w:lang w:val="en"/>
        </w:rPr>
        <w:t>,</w:t>
      </w:r>
      <w:r w:rsidR="005058CB" w:rsidRPr="005058CB">
        <w:t xml:space="preserve"> </w:t>
      </w:r>
      <w:r w:rsidR="005058CB">
        <w:rPr>
          <w:rFonts w:eastAsia="Times New Roman"/>
          <w:bCs/>
          <w:lang w:val="en"/>
        </w:rPr>
        <w:t>A</w:t>
      </w:r>
      <w:r w:rsidR="005058CB" w:rsidRPr="005058CB">
        <w:rPr>
          <w:rFonts w:eastAsia="Times New Roman"/>
          <w:bCs/>
          <w:lang w:val="en"/>
        </w:rPr>
        <w:t xml:space="preserve">pproving the </w:t>
      </w:r>
      <w:r w:rsidR="005058CB">
        <w:rPr>
          <w:rFonts w:eastAsia="Times New Roman"/>
          <w:bCs/>
          <w:lang w:val="en"/>
        </w:rPr>
        <w:t>V</w:t>
      </w:r>
      <w:r w:rsidR="005058CB" w:rsidRPr="005058CB">
        <w:rPr>
          <w:rFonts w:eastAsia="Times New Roman"/>
          <w:bCs/>
          <w:lang w:val="en"/>
        </w:rPr>
        <w:t>acation of a Public Utili</w:t>
      </w:r>
      <w:r w:rsidR="005058CB">
        <w:rPr>
          <w:rFonts w:eastAsia="Times New Roman"/>
          <w:bCs/>
          <w:lang w:val="en"/>
        </w:rPr>
        <w:t>t</w:t>
      </w:r>
      <w:r w:rsidR="005058CB" w:rsidRPr="005058CB">
        <w:rPr>
          <w:rFonts w:eastAsia="Times New Roman"/>
          <w:bCs/>
          <w:lang w:val="en"/>
        </w:rPr>
        <w:t xml:space="preserve">y Easement </w:t>
      </w:r>
      <w:r w:rsidR="005058CB">
        <w:rPr>
          <w:rFonts w:eastAsia="Times New Roman"/>
          <w:bCs/>
          <w:lang w:val="en"/>
        </w:rPr>
        <w:t>L</w:t>
      </w:r>
      <w:r w:rsidR="005058CB" w:rsidRPr="005058CB">
        <w:rPr>
          <w:rFonts w:eastAsia="Times New Roman"/>
          <w:bCs/>
          <w:lang w:val="en"/>
        </w:rPr>
        <w:t xml:space="preserve">ocated </w:t>
      </w:r>
      <w:r w:rsidR="005058CB">
        <w:rPr>
          <w:rFonts w:eastAsia="Times New Roman"/>
          <w:bCs/>
          <w:lang w:val="en"/>
        </w:rPr>
        <w:t>A</w:t>
      </w:r>
      <w:r w:rsidR="005058CB" w:rsidRPr="005058CB">
        <w:rPr>
          <w:rFonts w:eastAsia="Times New Roman"/>
          <w:bCs/>
          <w:lang w:val="en"/>
        </w:rPr>
        <w:t xml:space="preserve">long the </w:t>
      </w:r>
      <w:r w:rsidR="005058CB">
        <w:rPr>
          <w:rFonts w:eastAsia="Times New Roman"/>
          <w:bCs/>
          <w:lang w:val="en"/>
        </w:rPr>
        <w:t>E</w:t>
      </w:r>
      <w:r w:rsidR="005058CB" w:rsidRPr="005058CB">
        <w:rPr>
          <w:rFonts w:eastAsia="Times New Roman"/>
          <w:bCs/>
          <w:lang w:val="en"/>
        </w:rPr>
        <w:t xml:space="preserve">ast </w:t>
      </w:r>
      <w:r w:rsidR="005058CB">
        <w:rPr>
          <w:rFonts w:eastAsia="Times New Roman"/>
          <w:bCs/>
          <w:lang w:val="en"/>
        </w:rPr>
        <w:t>P</w:t>
      </w:r>
      <w:r w:rsidR="005058CB" w:rsidRPr="005058CB">
        <w:rPr>
          <w:rFonts w:eastAsia="Times New Roman"/>
          <w:bCs/>
          <w:lang w:val="en"/>
        </w:rPr>
        <w:t xml:space="preserve">roperty </w:t>
      </w:r>
      <w:r w:rsidR="005058CB">
        <w:rPr>
          <w:rFonts w:eastAsia="Times New Roman"/>
          <w:bCs/>
          <w:lang w:val="en"/>
        </w:rPr>
        <w:t>L</w:t>
      </w:r>
      <w:r w:rsidR="005058CB" w:rsidRPr="005058CB">
        <w:rPr>
          <w:rFonts w:eastAsia="Times New Roman"/>
          <w:bCs/>
          <w:lang w:val="en"/>
        </w:rPr>
        <w:t xml:space="preserve">ine of </w:t>
      </w:r>
      <w:r w:rsidR="005058CB">
        <w:rPr>
          <w:rFonts w:eastAsia="Times New Roman"/>
          <w:bCs/>
          <w:lang w:val="en"/>
        </w:rPr>
        <w:t>P</w:t>
      </w:r>
      <w:r w:rsidR="005058CB" w:rsidRPr="005058CB">
        <w:rPr>
          <w:rFonts w:eastAsia="Times New Roman"/>
          <w:bCs/>
          <w:lang w:val="en"/>
        </w:rPr>
        <w:t xml:space="preserve">roperty </w:t>
      </w:r>
      <w:r w:rsidR="005058CB">
        <w:rPr>
          <w:rFonts w:eastAsia="Times New Roman"/>
          <w:bCs/>
          <w:lang w:val="en"/>
        </w:rPr>
        <w:t>G</w:t>
      </w:r>
      <w:r w:rsidR="005058CB" w:rsidRPr="005058CB">
        <w:rPr>
          <w:rFonts w:eastAsia="Times New Roman"/>
          <w:bCs/>
          <w:lang w:val="en"/>
        </w:rPr>
        <w:t xml:space="preserve">enerally </w:t>
      </w:r>
      <w:r w:rsidR="005058CB">
        <w:rPr>
          <w:rFonts w:eastAsia="Times New Roman"/>
          <w:bCs/>
          <w:lang w:val="en"/>
        </w:rPr>
        <w:t>L</w:t>
      </w:r>
      <w:r w:rsidR="005058CB" w:rsidRPr="005058CB">
        <w:rPr>
          <w:rFonts w:eastAsia="Times New Roman"/>
          <w:bCs/>
          <w:lang w:val="en"/>
        </w:rPr>
        <w:t xml:space="preserve">ocated at 3785 South Ash Circle, </w:t>
      </w:r>
      <w:r w:rsidR="005058CB">
        <w:rPr>
          <w:rFonts w:eastAsia="Times New Roman"/>
          <w:bCs/>
          <w:lang w:val="en"/>
        </w:rPr>
        <w:t>A</w:t>
      </w:r>
      <w:r w:rsidR="005058CB" w:rsidRPr="005058CB">
        <w:rPr>
          <w:rFonts w:eastAsia="Times New Roman"/>
          <w:bCs/>
          <w:lang w:val="en"/>
        </w:rPr>
        <w:t xml:space="preserve">lso </w:t>
      </w:r>
      <w:r w:rsidR="005058CB">
        <w:rPr>
          <w:rFonts w:eastAsia="Times New Roman"/>
          <w:bCs/>
          <w:lang w:val="en"/>
        </w:rPr>
        <w:t>K</w:t>
      </w:r>
      <w:r w:rsidR="005058CB" w:rsidRPr="005058CB">
        <w:rPr>
          <w:rFonts w:eastAsia="Times New Roman"/>
          <w:bCs/>
          <w:lang w:val="en"/>
        </w:rPr>
        <w:t>nown as Lot 42 of The Maple Hills Subdivision</w:t>
      </w:r>
    </w:p>
    <w:p w14:paraId="40F2E0C0" w14:textId="4F986C9E" w:rsidR="00EF57DF" w:rsidRPr="007E51F0" w:rsidRDefault="00EF57DF" w:rsidP="00EF57DF">
      <w:pPr>
        <w:autoSpaceDE w:val="0"/>
        <w:autoSpaceDN w:val="0"/>
        <w:adjustRightInd w:val="0"/>
        <w:ind w:left="2160" w:right="360" w:hanging="360"/>
        <w:rPr>
          <w:rFonts w:eastAsia="Times New Roman"/>
          <w:bCs/>
          <w:lang w:val="en"/>
        </w:rPr>
      </w:pPr>
      <w:r w:rsidRPr="00EF57DF">
        <w:rPr>
          <w:rFonts w:eastAsia="Times New Roman"/>
          <w:bCs/>
          <w:lang w:val="en"/>
        </w:rPr>
        <w:t>2.3</w:t>
      </w:r>
      <w:r w:rsidRPr="00EF57DF">
        <w:rPr>
          <w:rFonts w:eastAsia="Times New Roman"/>
          <w:b/>
          <w:lang w:val="en"/>
        </w:rPr>
        <w:t xml:space="preserve"> </w:t>
      </w:r>
      <w:r w:rsidRPr="007E51F0">
        <w:rPr>
          <w:rFonts w:eastAsia="Times New Roman"/>
          <w:b/>
          <w:color w:val="EE0000"/>
          <w:lang w:val="en"/>
        </w:rPr>
        <w:t>Public Hearing</w:t>
      </w:r>
      <w:r w:rsidRPr="007E51F0">
        <w:rPr>
          <w:rFonts w:eastAsia="Times New Roman"/>
          <w:bCs/>
          <w:color w:val="EE0000"/>
          <w:lang w:val="en"/>
        </w:rPr>
        <w:t xml:space="preserve"> </w:t>
      </w:r>
      <w:r w:rsidRPr="00AE197B">
        <w:rPr>
          <w:rFonts w:eastAsia="Times New Roman"/>
          <w:bCs/>
          <w:lang w:val="en"/>
        </w:rPr>
        <w:t xml:space="preserve">to </w:t>
      </w:r>
      <w:r>
        <w:rPr>
          <w:rFonts w:eastAsia="Times New Roman"/>
          <w:bCs/>
          <w:lang w:val="en"/>
        </w:rPr>
        <w:t>Consider</w:t>
      </w:r>
      <w:r w:rsidRPr="00EC6C9B">
        <w:rPr>
          <w:rFonts w:eastAsia="Times New Roman"/>
          <w:bCs/>
          <w:lang w:val="en"/>
        </w:rPr>
        <w:t xml:space="preserve"> </w:t>
      </w:r>
      <w:r>
        <w:rPr>
          <w:rFonts w:eastAsia="Times New Roman"/>
          <w:bCs/>
          <w:lang w:val="en"/>
        </w:rPr>
        <w:t>V</w:t>
      </w:r>
      <w:r w:rsidRPr="00EC6C9B">
        <w:rPr>
          <w:rFonts w:eastAsia="Times New Roman"/>
          <w:bCs/>
          <w:lang w:val="en"/>
        </w:rPr>
        <w:t>acat</w:t>
      </w:r>
      <w:r>
        <w:rPr>
          <w:rFonts w:eastAsia="Times New Roman"/>
          <w:bCs/>
          <w:lang w:val="en"/>
        </w:rPr>
        <w:t>i</w:t>
      </w:r>
      <w:r>
        <w:rPr>
          <w:rFonts w:eastAsia="Times New Roman"/>
          <w:bCs/>
          <w:lang w:val="en"/>
        </w:rPr>
        <w:t>ng</w:t>
      </w:r>
      <w:r w:rsidRPr="00EC6C9B">
        <w:rPr>
          <w:rFonts w:eastAsia="Times New Roman"/>
          <w:bCs/>
          <w:lang w:val="en"/>
        </w:rPr>
        <w:t xml:space="preserve"> </w:t>
      </w:r>
      <w:r>
        <w:rPr>
          <w:rFonts w:eastAsia="Times New Roman"/>
          <w:bCs/>
          <w:lang w:val="en"/>
        </w:rPr>
        <w:t>R</w:t>
      </w:r>
      <w:r w:rsidRPr="00EC6C9B">
        <w:rPr>
          <w:rFonts w:eastAsia="Times New Roman"/>
          <w:bCs/>
          <w:lang w:val="en"/>
        </w:rPr>
        <w:t>ight-of-</w:t>
      </w:r>
      <w:r>
        <w:rPr>
          <w:rFonts w:eastAsia="Times New Roman"/>
          <w:bCs/>
          <w:lang w:val="en"/>
        </w:rPr>
        <w:t>W</w:t>
      </w:r>
      <w:r w:rsidRPr="00EC6C9B">
        <w:rPr>
          <w:rFonts w:eastAsia="Times New Roman"/>
          <w:bCs/>
          <w:lang w:val="en"/>
        </w:rPr>
        <w:t xml:space="preserve">ay on Chambers Avenue at </w:t>
      </w:r>
      <w:r>
        <w:rPr>
          <w:rFonts w:eastAsia="Times New Roman"/>
          <w:bCs/>
          <w:lang w:val="en"/>
        </w:rPr>
        <w:t>A</w:t>
      </w:r>
      <w:r w:rsidRPr="00EC6C9B">
        <w:rPr>
          <w:rFonts w:eastAsia="Times New Roman"/>
          <w:bCs/>
          <w:lang w:val="en"/>
        </w:rPr>
        <w:t>pproximately 3200 S 1400 E</w:t>
      </w:r>
    </w:p>
    <w:p w14:paraId="65E5EE46" w14:textId="2F46D404" w:rsidR="00EF57DF" w:rsidRDefault="00EF57DF" w:rsidP="00EF57DF">
      <w:pPr>
        <w:autoSpaceDE w:val="0"/>
        <w:autoSpaceDN w:val="0"/>
        <w:adjustRightInd w:val="0"/>
        <w:ind w:left="2160" w:right="360" w:hanging="360"/>
        <w:rPr>
          <w:rFonts w:eastAsia="Times New Roman"/>
          <w:bCs/>
          <w:lang w:val="en"/>
        </w:rPr>
      </w:pPr>
      <w:r w:rsidRPr="007E51F0">
        <w:rPr>
          <w:rFonts w:eastAsia="Times New Roman"/>
          <w:bCs/>
          <w:lang w:val="en"/>
        </w:rPr>
        <w:t>2.</w:t>
      </w:r>
      <w:r>
        <w:rPr>
          <w:rFonts w:eastAsia="Times New Roman"/>
          <w:bCs/>
          <w:lang w:val="en"/>
        </w:rPr>
        <w:t>4</w:t>
      </w:r>
      <w:r w:rsidRPr="007E51F0">
        <w:rPr>
          <w:rFonts w:eastAsia="Times New Roman"/>
          <w:bCs/>
          <w:lang w:val="en"/>
        </w:rPr>
        <w:t xml:space="preserve"> Discussion an</w:t>
      </w:r>
      <w:r w:rsidRPr="00C42934">
        <w:rPr>
          <w:rFonts w:eastAsia="Times New Roman"/>
          <w:bCs/>
          <w:lang w:val="en"/>
        </w:rPr>
        <w:t xml:space="preserve">d Consideration </w:t>
      </w:r>
      <w:r>
        <w:rPr>
          <w:rFonts w:eastAsia="Times New Roman"/>
          <w:bCs/>
          <w:lang w:val="en"/>
        </w:rPr>
        <w:t xml:space="preserve">of </w:t>
      </w:r>
      <w:r w:rsidRPr="0093210C">
        <w:rPr>
          <w:rFonts w:eastAsia="Times New Roman"/>
          <w:b/>
          <w:lang w:val="en"/>
        </w:rPr>
        <w:t>Ordinance 26-</w:t>
      </w:r>
      <w:r w:rsidRPr="0093210C">
        <w:rPr>
          <w:rFonts w:eastAsia="Times New Roman"/>
          <w:b/>
          <w:lang w:val="en"/>
        </w:rPr>
        <w:t>33</w:t>
      </w:r>
      <w:r w:rsidRPr="0093210C">
        <w:rPr>
          <w:rFonts w:eastAsia="Times New Roman"/>
          <w:bCs/>
          <w:lang w:val="en"/>
        </w:rPr>
        <w:t>,</w:t>
      </w:r>
      <w:r w:rsidR="0093210C" w:rsidRPr="0093210C">
        <w:t xml:space="preserve"> </w:t>
      </w:r>
      <w:r w:rsidR="0093210C" w:rsidRPr="0093210C">
        <w:rPr>
          <w:rFonts w:eastAsia="Times New Roman"/>
          <w:bCs/>
          <w:lang w:val="en"/>
        </w:rPr>
        <w:t>A</w:t>
      </w:r>
      <w:r w:rsidR="0093210C" w:rsidRPr="0093210C">
        <w:rPr>
          <w:rFonts w:eastAsia="Times New Roman"/>
          <w:bCs/>
          <w:lang w:val="en"/>
        </w:rPr>
        <w:t xml:space="preserve">pproving the </w:t>
      </w:r>
      <w:r w:rsidR="0093210C">
        <w:rPr>
          <w:rFonts w:eastAsia="Times New Roman"/>
          <w:bCs/>
          <w:lang w:val="en"/>
        </w:rPr>
        <w:t>V</w:t>
      </w:r>
      <w:r w:rsidR="0093210C" w:rsidRPr="0093210C">
        <w:rPr>
          <w:rFonts w:eastAsia="Times New Roman"/>
          <w:bCs/>
          <w:lang w:val="en"/>
        </w:rPr>
        <w:t xml:space="preserve">acation of the Chambers Avenue Public Right of Way, </w:t>
      </w:r>
      <w:r w:rsidR="0093210C">
        <w:rPr>
          <w:rFonts w:eastAsia="Times New Roman"/>
          <w:bCs/>
          <w:lang w:val="en"/>
        </w:rPr>
        <w:t>G</w:t>
      </w:r>
      <w:r w:rsidR="0093210C" w:rsidRPr="0093210C">
        <w:rPr>
          <w:rFonts w:eastAsia="Times New Roman"/>
          <w:bCs/>
          <w:lang w:val="en"/>
        </w:rPr>
        <w:t xml:space="preserve">enerally </w:t>
      </w:r>
      <w:r w:rsidR="0093210C">
        <w:rPr>
          <w:rFonts w:eastAsia="Times New Roman"/>
          <w:bCs/>
          <w:lang w:val="en"/>
        </w:rPr>
        <w:t>L</w:t>
      </w:r>
      <w:r w:rsidR="0093210C" w:rsidRPr="0093210C">
        <w:rPr>
          <w:rFonts w:eastAsia="Times New Roman"/>
          <w:bCs/>
          <w:lang w:val="en"/>
        </w:rPr>
        <w:t xml:space="preserve">ocated at </w:t>
      </w:r>
      <w:r w:rsidR="0093210C">
        <w:rPr>
          <w:rFonts w:eastAsia="Times New Roman"/>
          <w:bCs/>
          <w:lang w:val="en"/>
        </w:rPr>
        <w:t>A</w:t>
      </w:r>
      <w:r w:rsidR="0093210C" w:rsidRPr="0093210C">
        <w:rPr>
          <w:rFonts w:eastAsia="Times New Roman"/>
          <w:bCs/>
          <w:lang w:val="en"/>
        </w:rPr>
        <w:t>pproximately 3200 South 1400 East</w:t>
      </w:r>
    </w:p>
    <w:p w14:paraId="661D5C56" w14:textId="08D8627C" w:rsidR="00F20469" w:rsidRPr="00F20469" w:rsidRDefault="00D34B9C" w:rsidP="00F20469">
      <w:pPr>
        <w:autoSpaceDE w:val="0"/>
        <w:autoSpaceDN w:val="0"/>
        <w:adjustRightInd w:val="0"/>
        <w:ind w:left="2160" w:right="360" w:hanging="360"/>
        <w:rPr>
          <w:b/>
          <w:bCs/>
          <w:lang w:val="en"/>
        </w:rPr>
      </w:pPr>
      <w:r>
        <w:rPr>
          <w:rFonts w:eastAsia="Times New Roman"/>
          <w:bCs/>
          <w:lang w:val="en"/>
        </w:rPr>
        <w:t>2.</w:t>
      </w:r>
      <w:r w:rsidR="00854990">
        <w:rPr>
          <w:rFonts w:eastAsia="Times New Roman"/>
          <w:bCs/>
          <w:lang w:val="en"/>
        </w:rPr>
        <w:t>5</w:t>
      </w:r>
      <w:r>
        <w:rPr>
          <w:rFonts w:eastAsia="Times New Roman"/>
          <w:bCs/>
          <w:lang w:val="en"/>
        </w:rPr>
        <w:t xml:space="preserve"> </w:t>
      </w:r>
      <w:r w:rsidR="00F20469" w:rsidRPr="007E51F0">
        <w:rPr>
          <w:rFonts w:eastAsia="Times New Roman"/>
          <w:bCs/>
          <w:lang w:val="en"/>
        </w:rPr>
        <w:t>Discussion an</w:t>
      </w:r>
      <w:r w:rsidR="00F20469" w:rsidRPr="00C42934">
        <w:rPr>
          <w:rFonts w:eastAsia="Times New Roman"/>
          <w:bCs/>
          <w:lang w:val="en"/>
        </w:rPr>
        <w:t xml:space="preserve">d Consideration </w:t>
      </w:r>
      <w:r w:rsidR="00F20469" w:rsidRPr="00433ABB">
        <w:rPr>
          <w:rFonts w:eastAsia="Times New Roman"/>
          <w:bCs/>
          <w:lang w:val="en"/>
        </w:rPr>
        <w:t xml:space="preserve">of </w:t>
      </w:r>
      <w:r w:rsidR="00F20469" w:rsidRPr="00854990">
        <w:rPr>
          <w:rFonts w:eastAsia="Times New Roman"/>
          <w:b/>
          <w:lang w:val="en"/>
        </w:rPr>
        <w:t>Ordinance 26-</w:t>
      </w:r>
      <w:r w:rsidR="005A4A4A">
        <w:rPr>
          <w:rFonts w:eastAsia="Times New Roman"/>
          <w:b/>
          <w:lang w:val="en"/>
        </w:rPr>
        <w:t>31</w:t>
      </w:r>
      <w:r w:rsidR="00F20469">
        <w:rPr>
          <w:rFonts w:eastAsia="Times New Roman"/>
          <w:bCs/>
          <w:lang w:val="en"/>
        </w:rPr>
        <w:t>, R</w:t>
      </w:r>
      <w:r w:rsidR="00F20469" w:rsidRPr="00854990">
        <w:rPr>
          <w:rFonts w:eastAsia="Times New Roman"/>
          <w:bCs/>
          <w:lang w:val="en"/>
        </w:rPr>
        <w:t xml:space="preserve">ezoning </w:t>
      </w:r>
      <w:r w:rsidR="00F20469">
        <w:rPr>
          <w:rFonts w:eastAsia="Times New Roman"/>
          <w:bCs/>
          <w:lang w:val="en"/>
        </w:rPr>
        <w:t>C</w:t>
      </w:r>
      <w:r w:rsidR="00F20469" w:rsidRPr="00854990">
        <w:rPr>
          <w:rFonts w:eastAsia="Times New Roman"/>
          <w:bCs/>
          <w:lang w:val="en"/>
        </w:rPr>
        <w:t xml:space="preserve">ertain </w:t>
      </w:r>
      <w:r w:rsidR="00F20469">
        <w:rPr>
          <w:rFonts w:eastAsia="Times New Roman"/>
          <w:bCs/>
          <w:lang w:val="en"/>
        </w:rPr>
        <w:t>P</w:t>
      </w:r>
      <w:r w:rsidR="00F20469" w:rsidRPr="00854990">
        <w:rPr>
          <w:rFonts w:eastAsia="Times New Roman"/>
          <w:bCs/>
          <w:lang w:val="en"/>
        </w:rPr>
        <w:t xml:space="preserve">roperty </w:t>
      </w:r>
      <w:r w:rsidR="00F20469">
        <w:rPr>
          <w:rFonts w:eastAsia="Times New Roman"/>
          <w:bCs/>
          <w:lang w:val="en"/>
        </w:rPr>
        <w:t>L</w:t>
      </w:r>
      <w:r w:rsidR="00F20469" w:rsidRPr="00854990">
        <w:rPr>
          <w:rFonts w:eastAsia="Times New Roman"/>
          <w:bCs/>
          <w:lang w:val="en"/>
        </w:rPr>
        <w:t xml:space="preserve">ocated at </w:t>
      </w:r>
      <w:r w:rsidR="00F20469">
        <w:rPr>
          <w:rFonts w:eastAsia="Times New Roman"/>
          <w:bCs/>
          <w:lang w:val="en"/>
        </w:rPr>
        <w:t>A</w:t>
      </w:r>
      <w:r w:rsidR="00F20469" w:rsidRPr="00854990">
        <w:rPr>
          <w:rFonts w:eastAsia="Times New Roman"/>
          <w:bCs/>
          <w:lang w:val="en"/>
        </w:rPr>
        <w:t>pproximately 815 East Scott Avenue from the Residential R-1-6 Zone to the Residential R-4 Zone</w:t>
      </w:r>
    </w:p>
    <w:p w14:paraId="5D04F2CF" w14:textId="2247FF3F" w:rsidR="00F25F69" w:rsidRPr="00F25F69" w:rsidRDefault="00F20469" w:rsidP="00F20469">
      <w:pPr>
        <w:autoSpaceDE w:val="0"/>
        <w:autoSpaceDN w:val="0"/>
        <w:adjustRightInd w:val="0"/>
        <w:ind w:left="2160" w:right="360" w:hanging="360"/>
        <w:rPr>
          <w:rFonts w:eastAsia="Times New Roman"/>
          <w:bCs/>
          <w:lang w:val="en"/>
        </w:rPr>
      </w:pPr>
      <w:r>
        <w:rPr>
          <w:rFonts w:eastAsia="Times New Roman"/>
          <w:bCs/>
          <w:lang w:val="en"/>
        </w:rPr>
        <w:t xml:space="preserve">2.6 </w:t>
      </w:r>
      <w:r w:rsidR="00F25F69" w:rsidRPr="007E51F0">
        <w:rPr>
          <w:rFonts w:eastAsia="Times New Roman"/>
          <w:bCs/>
          <w:lang w:val="en"/>
        </w:rPr>
        <w:t>Discussion an</w:t>
      </w:r>
      <w:r w:rsidR="00F25F69" w:rsidRPr="00C42934">
        <w:rPr>
          <w:rFonts w:eastAsia="Times New Roman"/>
          <w:bCs/>
          <w:lang w:val="en"/>
        </w:rPr>
        <w:t xml:space="preserve">d Consideration </w:t>
      </w:r>
      <w:r w:rsidR="00F25F69" w:rsidRPr="00433ABB">
        <w:rPr>
          <w:rFonts w:eastAsia="Times New Roman"/>
          <w:bCs/>
          <w:lang w:val="en"/>
        </w:rPr>
        <w:t xml:space="preserve">of </w:t>
      </w:r>
      <w:r w:rsidR="00F25F69" w:rsidRPr="00854990">
        <w:rPr>
          <w:rFonts w:eastAsia="Times New Roman"/>
          <w:b/>
          <w:lang w:val="en"/>
        </w:rPr>
        <w:t>Ordinance 26-</w:t>
      </w:r>
      <w:r w:rsidR="0083017C">
        <w:rPr>
          <w:rFonts w:eastAsia="Times New Roman"/>
          <w:b/>
          <w:lang w:val="en"/>
        </w:rPr>
        <w:t>3</w:t>
      </w:r>
      <w:r w:rsidR="005A4A4A">
        <w:rPr>
          <w:rFonts w:eastAsia="Times New Roman"/>
          <w:b/>
          <w:lang w:val="en"/>
        </w:rPr>
        <w:t>2</w:t>
      </w:r>
      <w:r w:rsidR="00F25F69">
        <w:rPr>
          <w:rFonts w:eastAsia="Times New Roman"/>
          <w:bCs/>
          <w:lang w:val="en"/>
        </w:rPr>
        <w:t xml:space="preserve">, </w:t>
      </w:r>
      <w:r w:rsidR="00061B58">
        <w:rPr>
          <w:rFonts w:eastAsia="Times New Roman"/>
          <w:bCs/>
          <w:lang w:val="en"/>
        </w:rPr>
        <w:t>A</w:t>
      </w:r>
      <w:r w:rsidR="00F25F69" w:rsidRPr="00F25F69">
        <w:rPr>
          <w:rFonts w:eastAsia="Times New Roman"/>
          <w:bCs/>
          <w:lang w:val="en"/>
        </w:rPr>
        <w:t xml:space="preserve">pproving a Development Agreement </w:t>
      </w:r>
      <w:r w:rsidR="00061B58">
        <w:rPr>
          <w:rFonts w:eastAsia="Times New Roman"/>
          <w:bCs/>
          <w:lang w:val="en"/>
        </w:rPr>
        <w:t>to Allow Certain Property Located at Approximately</w:t>
      </w:r>
      <w:r w:rsidR="00F25F69" w:rsidRPr="00F25F69">
        <w:rPr>
          <w:rFonts w:eastAsia="Times New Roman"/>
          <w:bCs/>
          <w:lang w:val="en"/>
        </w:rPr>
        <w:t xml:space="preserve"> 815 East Scott Avenue</w:t>
      </w:r>
      <w:r w:rsidR="00061B58">
        <w:rPr>
          <w:rFonts w:eastAsia="Times New Roman"/>
          <w:bCs/>
          <w:lang w:val="en"/>
        </w:rPr>
        <w:t xml:space="preserve"> to be Developed as 1) Two Residential Duplex Buildings (Four Total Residential Units) Each Individual Owner-Occupied, 2) to Establish Certain Easements, and 3) to Establish </w:t>
      </w:r>
      <w:r w:rsidR="001F6F98">
        <w:rPr>
          <w:rFonts w:eastAsia="Times New Roman"/>
          <w:bCs/>
          <w:lang w:val="en"/>
        </w:rPr>
        <w:t>a</w:t>
      </w:r>
      <w:r w:rsidR="00061B58">
        <w:rPr>
          <w:rFonts w:eastAsia="Times New Roman"/>
          <w:bCs/>
          <w:lang w:val="en"/>
        </w:rPr>
        <w:t xml:space="preserve"> Site Layout and Other Architectural Design Criteria</w:t>
      </w:r>
    </w:p>
    <w:p w14:paraId="318BAB69" w14:textId="576F8AF6" w:rsidR="00F20469" w:rsidRDefault="00F25F69" w:rsidP="00F20469">
      <w:pPr>
        <w:autoSpaceDE w:val="0"/>
        <w:autoSpaceDN w:val="0"/>
        <w:adjustRightInd w:val="0"/>
        <w:ind w:left="2160" w:right="360" w:hanging="360"/>
        <w:rPr>
          <w:rFonts w:eastAsia="Times New Roman"/>
          <w:bCs/>
          <w:lang w:val="en"/>
        </w:rPr>
      </w:pPr>
      <w:r>
        <w:rPr>
          <w:rFonts w:eastAsia="Times New Roman"/>
          <w:bCs/>
          <w:lang w:val="en"/>
        </w:rPr>
        <w:t xml:space="preserve">2.7 </w:t>
      </w:r>
      <w:r w:rsidR="00D34B9C" w:rsidRPr="007E51F0">
        <w:rPr>
          <w:rFonts w:eastAsia="Times New Roman"/>
          <w:bCs/>
          <w:lang w:val="en"/>
        </w:rPr>
        <w:t>Discussion an</w:t>
      </w:r>
      <w:r w:rsidR="00D34B9C" w:rsidRPr="00C42934">
        <w:rPr>
          <w:rFonts w:eastAsia="Times New Roman"/>
          <w:bCs/>
          <w:lang w:val="en"/>
        </w:rPr>
        <w:t xml:space="preserve">d Consideration </w:t>
      </w:r>
      <w:r w:rsidR="00D34B9C" w:rsidRPr="00433ABB">
        <w:rPr>
          <w:rFonts w:eastAsia="Times New Roman"/>
          <w:bCs/>
          <w:lang w:val="en"/>
        </w:rPr>
        <w:t xml:space="preserve">of </w:t>
      </w:r>
      <w:r w:rsidR="00D34B9C" w:rsidRPr="00854990">
        <w:rPr>
          <w:rFonts w:eastAsia="Times New Roman"/>
          <w:b/>
          <w:lang w:val="en"/>
        </w:rPr>
        <w:t>Ordinance 26-</w:t>
      </w:r>
      <w:r w:rsidR="00F20469">
        <w:rPr>
          <w:rFonts w:eastAsia="Times New Roman"/>
          <w:b/>
          <w:lang w:val="en"/>
        </w:rPr>
        <w:t>2</w:t>
      </w:r>
      <w:r w:rsidR="0083017C">
        <w:rPr>
          <w:rFonts w:eastAsia="Times New Roman"/>
          <w:b/>
          <w:lang w:val="en"/>
        </w:rPr>
        <w:t>6</w:t>
      </w:r>
      <w:r w:rsidR="00D34B9C">
        <w:rPr>
          <w:rFonts w:eastAsia="Times New Roman"/>
          <w:bCs/>
          <w:lang w:val="en"/>
        </w:rPr>
        <w:t>,</w:t>
      </w:r>
      <w:r w:rsidR="00854990" w:rsidRPr="00854990">
        <w:t xml:space="preserve"> </w:t>
      </w:r>
      <w:r w:rsidR="00F20469">
        <w:rPr>
          <w:rFonts w:eastAsia="Times New Roman"/>
          <w:bCs/>
          <w:lang w:val="en"/>
        </w:rPr>
        <w:t>R</w:t>
      </w:r>
      <w:r w:rsidR="00F20469" w:rsidRPr="00854990">
        <w:rPr>
          <w:rFonts w:eastAsia="Times New Roman"/>
          <w:bCs/>
          <w:lang w:val="en"/>
        </w:rPr>
        <w:t xml:space="preserve">ezoning </w:t>
      </w:r>
      <w:r w:rsidR="00F20469">
        <w:rPr>
          <w:rFonts w:eastAsia="Times New Roman"/>
          <w:bCs/>
          <w:lang w:val="en"/>
        </w:rPr>
        <w:t>C</w:t>
      </w:r>
      <w:r w:rsidR="00F20469" w:rsidRPr="00854990">
        <w:rPr>
          <w:rFonts w:eastAsia="Times New Roman"/>
          <w:bCs/>
          <w:lang w:val="en"/>
        </w:rPr>
        <w:t xml:space="preserve">ertain </w:t>
      </w:r>
      <w:r w:rsidR="00F20469">
        <w:rPr>
          <w:rFonts w:eastAsia="Times New Roman"/>
          <w:bCs/>
          <w:lang w:val="en"/>
        </w:rPr>
        <w:t>P</w:t>
      </w:r>
      <w:r w:rsidR="00F20469" w:rsidRPr="00854990">
        <w:rPr>
          <w:rFonts w:eastAsia="Times New Roman"/>
          <w:bCs/>
          <w:lang w:val="en"/>
        </w:rPr>
        <w:t xml:space="preserve">roperty </w:t>
      </w:r>
      <w:r w:rsidR="00F20469">
        <w:rPr>
          <w:rFonts w:eastAsia="Times New Roman"/>
          <w:bCs/>
          <w:lang w:val="en"/>
        </w:rPr>
        <w:t>L</w:t>
      </w:r>
      <w:r w:rsidR="00F20469" w:rsidRPr="00854990">
        <w:rPr>
          <w:rFonts w:eastAsia="Times New Roman"/>
          <w:bCs/>
          <w:lang w:val="en"/>
        </w:rPr>
        <w:t xml:space="preserve">ocated at </w:t>
      </w:r>
      <w:r w:rsidR="00F20469">
        <w:rPr>
          <w:rFonts w:eastAsia="Times New Roman"/>
          <w:bCs/>
          <w:lang w:val="en"/>
        </w:rPr>
        <w:t>A</w:t>
      </w:r>
      <w:r w:rsidR="00F20469" w:rsidRPr="00854990">
        <w:rPr>
          <w:rFonts w:eastAsia="Times New Roman"/>
          <w:bCs/>
          <w:lang w:val="en"/>
        </w:rPr>
        <w:t xml:space="preserve">pproximately 1398 East Luck </w:t>
      </w:r>
      <w:r w:rsidR="00F631F9">
        <w:rPr>
          <w:rFonts w:eastAsia="Times New Roman"/>
          <w:bCs/>
          <w:lang w:val="en"/>
        </w:rPr>
        <w:t xml:space="preserve">Lane </w:t>
      </w:r>
      <w:r w:rsidR="00F20469" w:rsidRPr="00854990">
        <w:rPr>
          <w:rFonts w:eastAsia="Times New Roman"/>
          <w:bCs/>
          <w:lang w:val="en"/>
        </w:rPr>
        <w:t xml:space="preserve">from the Residential </w:t>
      </w:r>
      <w:r w:rsidR="00F631F9">
        <w:rPr>
          <w:rFonts w:eastAsia="Times New Roman"/>
          <w:bCs/>
          <w:lang w:val="en"/>
        </w:rPr>
        <w:t>(</w:t>
      </w:r>
      <w:r w:rsidR="00F20469" w:rsidRPr="00854990">
        <w:rPr>
          <w:rFonts w:eastAsia="Times New Roman"/>
          <w:bCs/>
          <w:lang w:val="en"/>
        </w:rPr>
        <w:t>R-1-8</w:t>
      </w:r>
      <w:r w:rsidR="00F631F9">
        <w:rPr>
          <w:rFonts w:eastAsia="Times New Roman"/>
          <w:bCs/>
          <w:lang w:val="en"/>
        </w:rPr>
        <w:t>)</w:t>
      </w:r>
      <w:r w:rsidR="00F20469" w:rsidRPr="00854990">
        <w:rPr>
          <w:rFonts w:eastAsia="Times New Roman"/>
          <w:bCs/>
          <w:lang w:val="en"/>
        </w:rPr>
        <w:t xml:space="preserve"> </w:t>
      </w:r>
      <w:r w:rsidR="00F631F9">
        <w:rPr>
          <w:rFonts w:eastAsia="Times New Roman"/>
          <w:bCs/>
          <w:lang w:val="en"/>
        </w:rPr>
        <w:t xml:space="preserve">Zone </w:t>
      </w:r>
      <w:r w:rsidR="00F20469" w:rsidRPr="00854990">
        <w:rPr>
          <w:rFonts w:eastAsia="Times New Roman"/>
          <w:bCs/>
          <w:lang w:val="en"/>
        </w:rPr>
        <w:t>and Residential Mixed (RM) Zone to the Commercial (C) Zone</w:t>
      </w:r>
      <w:r w:rsidR="00F631F9">
        <w:rPr>
          <w:rFonts w:eastAsia="Times New Roman"/>
          <w:bCs/>
          <w:lang w:val="en"/>
        </w:rPr>
        <w:t>, with the Following Zone Condition: “</w:t>
      </w:r>
      <w:r w:rsidR="00F631F9" w:rsidRPr="00F631F9">
        <w:rPr>
          <w:rFonts w:eastAsia="Times New Roman"/>
          <w:bCs/>
          <w:lang w:val="en"/>
        </w:rPr>
        <w:t xml:space="preserve">Uses on the </w:t>
      </w:r>
      <w:r w:rsidR="00F631F9">
        <w:rPr>
          <w:rFonts w:eastAsia="Times New Roman"/>
          <w:bCs/>
          <w:lang w:val="en"/>
        </w:rPr>
        <w:t>E</w:t>
      </w:r>
      <w:r w:rsidR="00F631F9" w:rsidRPr="00F631F9">
        <w:rPr>
          <w:rFonts w:eastAsia="Times New Roman"/>
          <w:bCs/>
          <w:lang w:val="en"/>
        </w:rPr>
        <w:t xml:space="preserve">ntirety of the </w:t>
      </w:r>
      <w:r w:rsidR="00F631F9">
        <w:rPr>
          <w:rFonts w:eastAsia="Times New Roman"/>
          <w:bCs/>
          <w:lang w:val="en"/>
        </w:rPr>
        <w:t>P</w:t>
      </w:r>
      <w:r w:rsidR="00F631F9" w:rsidRPr="00F631F9">
        <w:rPr>
          <w:rFonts w:eastAsia="Times New Roman"/>
          <w:bCs/>
          <w:lang w:val="en"/>
        </w:rPr>
        <w:t xml:space="preserve">roperty </w:t>
      </w:r>
      <w:r w:rsidR="00F631F9">
        <w:rPr>
          <w:rFonts w:eastAsia="Times New Roman"/>
          <w:bCs/>
          <w:lang w:val="en"/>
        </w:rPr>
        <w:t>S</w:t>
      </w:r>
      <w:r w:rsidR="00F631F9" w:rsidRPr="00F631F9">
        <w:rPr>
          <w:rFonts w:eastAsia="Times New Roman"/>
          <w:bCs/>
          <w:lang w:val="en"/>
        </w:rPr>
        <w:t xml:space="preserve">hall be </w:t>
      </w:r>
      <w:r w:rsidR="00F631F9">
        <w:rPr>
          <w:rFonts w:eastAsia="Times New Roman"/>
          <w:bCs/>
          <w:lang w:val="en"/>
        </w:rPr>
        <w:t>L</w:t>
      </w:r>
      <w:r w:rsidR="00F631F9" w:rsidRPr="00F631F9">
        <w:rPr>
          <w:rFonts w:eastAsia="Times New Roman"/>
          <w:bCs/>
          <w:lang w:val="en"/>
        </w:rPr>
        <w:t xml:space="preserve">imited to </w:t>
      </w:r>
      <w:r w:rsidR="00F631F9">
        <w:rPr>
          <w:rFonts w:eastAsia="Times New Roman"/>
          <w:bCs/>
          <w:lang w:val="en"/>
        </w:rPr>
        <w:t>M</w:t>
      </w:r>
      <w:r w:rsidR="00F631F9" w:rsidRPr="00F631F9">
        <w:rPr>
          <w:rFonts w:eastAsia="Times New Roman"/>
          <w:bCs/>
          <w:lang w:val="en"/>
        </w:rPr>
        <w:t>edical/</w:t>
      </w:r>
      <w:r w:rsidR="00F631F9">
        <w:rPr>
          <w:rFonts w:eastAsia="Times New Roman"/>
          <w:bCs/>
          <w:lang w:val="en"/>
        </w:rPr>
        <w:t>D</w:t>
      </w:r>
      <w:r w:rsidR="00F631F9" w:rsidRPr="00F631F9">
        <w:rPr>
          <w:rFonts w:eastAsia="Times New Roman"/>
          <w:bCs/>
          <w:lang w:val="en"/>
        </w:rPr>
        <w:t xml:space="preserve">ental and </w:t>
      </w:r>
      <w:r w:rsidR="00F631F9">
        <w:rPr>
          <w:rFonts w:eastAsia="Times New Roman"/>
          <w:bCs/>
          <w:lang w:val="en"/>
        </w:rPr>
        <w:t>G</w:t>
      </w:r>
      <w:r w:rsidR="00F631F9" w:rsidRPr="00F631F9">
        <w:rPr>
          <w:rFonts w:eastAsia="Times New Roman"/>
          <w:bCs/>
          <w:lang w:val="en"/>
        </w:rPr>
        <w:t xml:space="preserve">eneral </w:t>
      </w:r>
      <w:r w:rsidR="00F631F9">
        <w:rPr>
          <w:rFonts w:eastAsia="Times New Roman"/>
          <w:bCs/>
          <w:lang w:val="en"/>
        </w:rPr>
        <w:t>O</w:t>
      </w:r>
      <w:r w:rsidR="00F631F9" w:rsidRPr="00F631F9">
        <w:rPr>
          <w:rFonts w:eastAsia="Times New Roman"/>
          <w:bCs/>
          <w:lang w:val="en"/>
        </w:rPr>
        <w:t xml:space="preserve">ffice, </w:t>
      </w:r>
      <w:r w:rsidR="00F631F9">
        <w:rPr>
          <w:rFonts w:eastAsia="Times New Roman"/>
          <w:bCs/>
          <w:lang w:val="en"/>
        </w:rPr>
        <w:t>P</w:t>
      </w:r>
      <w:r w:rsidR="00F631F9" w:rsidRPr="00F631F9">
        <w:rPr>
          <w:rFonts w:eastAsia="Times New Roman"/>
          <w:bCs/>
          <w:lang w:val="en"/>
        </w:rPr>
        <w:t xml:space="preserve">ersonal </w:t>
      </w:r>
      <w:r w:rsidR="00F631F9">
        <w:rPr>
          <w:rFonts w:eastAsia="Times New Roman"/>
          <w:bCs/>
          <w:lang w:val="en"/>
        </w:rPr>
        <w:t>S</w:t>
      </w:r>
      <w:r w:rsidR="00F631F9" w:rsidRPr="00F631F9">
        <w:rPr>
          <w:rFonts w:eastAsia="Times New Roman"/>
          <w:bCs/>
          <w:lang w:val="en"/>
        </w:rPr>
        <w:t>ervices, (</w:t>
      </w:r>
      <w:r w:rsidR="00F631F9">
        <w:rPr>
          <w:rFonts w:eastAsia="Times New Roman"/>
          <w:bCs/>
          <w:lang w:val="en"/>
        </w:rPr>
        <w:t>D</w:t>
      </w:r>
      <w:r w:rsidR="00F631F9" w:rsidRPr="00F631F9">
        <w:rPr>
          <w:rFonts w:eastAsia="Times New Roman"/>
          <w:bCs/>
          <w:lang w:val="en"/>
        </w:rPr>
        <w:t xml:space="preserve">epository) </w:t>
      </w:r>
      <w:r w:rsidR="00F631F9">
        <w:rPr>
          <w:rFonts w:eastAsia="Times New Roman"/>
          <w:bCs/>
          <w:lang w:val="en"/>
        </w:rPr>
        <w:t>F</w:t>
      </w:r>
      <w:r w:rsidR="00F631F9" w:rsidRPr="00F631F9">
        <w:rPr>
          <w:rFonts w:eastAsia="Times New Roman"/>
          <w:bCs/>
          <w:lang w:val="en"/>
        </w:rPr>
        <w:t xml:space="preserve">inancial </w:t>
      </w:r>
      <w:r w:rsidR="00F631F9">
        <w:rPr>
          <w:rFonts w:eastAsia="Times New Roman"/>
          <w:bCs/>
          <w:lang w:val="en"/>
        </w:rPr>
        <w:t>I</w:t>
      </w:r>
      <w:r w:rsidR="00F631F9" w:rsidRPr="00F631F9">
        <w:rPr>
          <w:rFonts w:eastAsia="Times New Roman"/>
          <w:bCs/>
          <w:lang w:val="en"/>
        </w:rPr>
        <w:t xml:space="preserve">nstitutions, and </w:t>
      </w:r>
      <w:r w:rsidR="00F631F9">
        <w:rPr>
          <w:rFonts w:eastAsia="Times New Roman"/>
          <w:bCs/>
          <w:lang w:val="en"/>
        </w:rPr>
        <w:t>R</w:t>
      </w:r>
      <w:r w:rsidR="00F631F9" w:rsidRPr="00F631F9">
        <w:rPr>
          <w:rFonts w:eastAsia="Times New Roman"/>
          <w:bCs/>
          <w:lang w:val="en"/>
        </w:rPr>
        <w:t xml:space="preserve">eception and </w:t>
      </w:r>
      <w:r w:rsidR="00F631F9">
        <w:rPr>
          <w:rFonts w:eastAsia="Times New Roman"/>
          <w:bCs/>
          <w:lang w:val="en"/>
        </w:rPr>
        <w:t>E</w:t>
      </w:r>
      <w:r w:rsidR="00F631F9" w:rsidRPr="00F631F9">
        <w:rPr>
          <w:rFonts w:eastAsia="Times New Roman"/>
          <w:bCs/>
          <w:lang w:val="en"/>
        </w:rPr>
        <w:t xml:space="preserve">vent </w:t>
      </w:r>
      <w:r w:rsidR="00F631F9">
        <w:rPr>
          <w:rFonts w:eastAsia="Times New Roman"/>
          <w:bCs/>
          <w:lang w:val="en"/>
        </w:rPr>
        <w:t>C</w:t>
      </w:r>
      <w:r w:rsidR="00F631F9" w:rsidRPr="00F631F9">
        <w:rPr>
          <w:rFonts w:eastAsia="Times New Roman"/>
          <w:bCs/>
          <w:lang w:val="en"/>
        </w:rPr>
        <w:t>enters</w:t>
      </w:r>
    </w:p>
    <w:p w14:paraId="190B3849" w14:textId="39C7B46B" w:rsidR="00D34B9C" w:rsidRPr="00AD247C" w:rsidRDefault="00F20469" w:rsidP="00AD247C">
      <w:pPr>
        <w:autoSpaceDE w:val="0"/>
        <w:autoSpaceDN w:val="0"/>
        <w:adjustRightInd w:val="0"/>
        <w:ind w:left="2160" w:right="360" w:hanging="360"/>
        <w:rPr>
          <w:rFonts w:eastAsia="Times New Roman"/>
          <w:bCs/>
          <w:lang w:val="en"/>
        </w:rPr>
      </w:pPr>
      <w:r>
        <w:rPr>
          <w:rFonts w:eastAsia="Times New Roman"/>
          <w:bCs/>
          <w:lang w:val="en"/>
        </w:rPr>
        <w:t>2.</w:t>
      </w:r>
      <w:r w:rsidR="00F25F69">
        <w:rPr>
          <w:rFonts w:eastAsia="Times New Roman"/>
          <w:bCs/>
          <w:lang w:val="en"/>
        </w:rPr>
        <w:t>8</w:t>
      </w:r>
      <w:r>
        <w:rPr>
          <w:rFonts w:eastAsia="Times New Roman"/>
          <w:bCs/>
          <w:lang w:val="en"/>
        </w:rPr>
        <w:t xml:space="preserve"> </w:t>
      </w:r>
      <w:r w:rsidRPr="007E51F0">
        <w:rPr>
          <w:rFonts w:eastAsia="Times New Roman"/>
          <w:bCs/>
          <w:lang w:val="en"/>
        </w:rPr>
        <w:t>Discussion an</w:t>
      </w:r>
      <w:r w:rsidRPr="00C42934">
        <w:rPr>
          <w:rFonts w:eastAsia="Times New Roman"/>
          <w:bCs/>
          <w:lang w:val="en"/>
        </w:rPr>
        <w:t xml:space="preserve">d Consideration </w:t>
      </w:r>
      <w:r w:rsidRPr="00433ABB">
        <w:rPr>
          <w:rFonts w:eastAsia="Times New Roman"/>
          <w:bCs/>
          <w:lang w:val="en"/>
        </w:rPr>
        <w:t xml:space="preserve">of </w:t>
      </w:r>
      <w:r w:rsidRPr="00854990">
        <w:rPr>
          <w:rFonts w:eastAsia="Times New Roman"/>
          <w:b/>
          <w:lang w:val="en"/>
        </w:rPr>
        <w:t>Ordinance 26-</w:t>
      </w:r>
      <w:r>
        <w:rPr>
          <w:rFonts w:eastAsia="Times New Roman"/>
          <w:b/>
          <w:lang w:val="en"/>
        </w:rPr>
        <w:t>2</w:t>
      </w:r>
      <w:r w:rsidR="0083017C">
        <w:rPr>
          <w:rFonts w:eastAsia="Times New Roman"/>
          <w:b/>
          <w:lang w:val="en"/>
        </w:rPr>
        <w:t>7</w:t>
      </w:r>
      <w:r>
        <w:rPr>
          <w:rFonts w:eastAsia="Times New Roman"/>
          <w:bCs/>
          <w:lang w:val="en"/>
        </w:rPr>
        <w:t>, A</w:t>
      </w:r>
      <w:r w:rsidRPr="00854990">
        <w:rPr>
          <w:rFonts w:eastAsia="Times New Roman"/>
          <w:bCs/>
          <w:lang w:val="en"/>
        </w:rPr>
        <w:t xml:space="preserve">mending Section 18.44.030, 18.44.090 &amp; 18.97.030 of the Millcreek Code of Ordinances </w:t>
      </w:r>
      <w:r>
        <w:rPr>
          <w:rFonts w:eastAsia="Times New Roman"/>
          <w:bCs/>
          <w:lang w:val="en"/>
        </w:rPr>
        <w:t>R</w:t>
      </w:r>
      <w:r w:rsidRPr="00854990">
        <w:rPr>
          <w:rFonts w:eastAsia="Times New Roman"/>
          <w:bCs/>
          <w:lang w:val="en"/>
        </w:rPr>
        <w:t xml:space="preserve">egarding Reception &amp; Event Centers as it </w:t>
      </w:r>
      <w:r>
        <w:rPr>
          <w:rFonts w:eastAsia="Times New Roman"/>
          <w:bCs/>
          <w:lang w:val="en"/>
        </w:rPr>
        <w:lastRenderedPageBreak/>
        <w:t>P</w:t>
      </w:r>
      <w:r w:rsidRPr="00854990">
        <w:rPr>
          <w:rFonts w:eastAsia="Times New Roman"/>
          <w:bCs/>
          <w:lang w:val="en"/>
        </w:rPr>
        <w:t>ertains to Permitted Uses and Conditional Uses, Design and Use Standards for Specific Uses, and Definitions</w:t>
      </w:r>
    </w:p>
    <w:p w14:paraId="32471319" w14:textId="07FAF79B" w:rsidR="00D34B9C" w:rsidRDefault="000027CF" w:rsidP="000027CF">
      <w:pPr>
        <w:ind w:left="2160" w:hanging="360"/>
        <w:rPr>
          <w:rFonts w:eastAsia="Times New Roman"/>
          <w:bCs/>
          <w:lang w:val="en"/>
        </w:rPr>
      </w:pPr>
      <w:r>
        <w:rPr>
          <w:rFonts w:eastAsia="Times New Roman"/>
          <w:bCs/>
          <w:lang w:val="en"/>
        </w:rPr>
        <w:t>2.</w:t>
      </w:r>
      <w:r w:rsidR="0073039A">
        <w:rPr>
          <w:rFonts w:eastAsia="Times New Roman"/>
          <w:bCs/>
          <w:lang w:val="en"/>
        </w:rPr>
        <w:t>9</w:t>
      </w:r>
      <w:r>
        <w:rPr>
          <w:rFonts w:eastAsia="Times New Roman"/>
          <w:bCs/>
          <w:lang w:val="en"/>
        </w:rPr>
        <w:t xml:space="preserve"> </w:t>
      </w:r>
      <w:r w:rsidRPr="007E51F0">
        <w:rPr>
          <w:rFonts w:eastAsia="Times New Roman"/>
          <w:bCs/>
          <w:lang w:val="en"/>
        </w:rPr>
        <w:t>Discussion an</w:t>
      </w:r>
      <w:r w:rsidRPr="00C42934">
        <w:rPr>
          <w:rFonts w:eastAsia="Times New Roman"/>
          <w:bCs/>
          <w:lang w:val="en"/>
        </w:rPr>
        <w:t xml:space="preserve">d Consideration </w:t>
      </w:r>
      <w:r w:rsidRPr="00433ABB">
        <w:rPr>
          <w:rFonts w:eastAsia="Times New Roman"/>
          <w:bCs/>
          <w:lang w:val="en"/>
        </w:rPr>
        <w:t xml:space="preserve">of </w:t>
      </w:r>
      <w:r w:rsidRPr="0059359D">
        <w:rPr>
          <w:rFonts w:eastAsia="Times New Roman"/>
          <w:b/>
          <w:lang w:val="en"/>
        </w:rPr>
        <w:t>Ordinance 26-</w:t>
      </w:r>
      <w:r w:rsidR="0059359D" w:rsidRPr="0059359D">
        <w:rPr>
          <w:rFonts w:eastAsia="Times New Roman"/>
          <w:b/>
          <w:lang w:val="en"/>
        </w:rPr>
        <w:t>34</w:t>
      </w:r>
      <w:r w:rsidRPr="0059359D">
        <w:rPr>
          <w:rFonts w:eastAsia="Times New Roman"/>
          <w:bCs/>
          <w:lang w:val="en"/>
        </w:rPr>
        <w:t>,</w:t>
      </w:r>
      <w:r w:rsidR="0059359D" w:rsidRPr="0059359D">
        <w:t xml:space="preserve"> </w:t>
      </w:r>
      <w:r w:rsidR="0059359D" w:rsidRPr="0059359D">
        <w:rPr>
          <w:rFonts w:eastAsia="Times New Roman"/>
          <w:bCs/>
          <w:lang w:val="en"/>
        </w:rPr>
        <w:t>A</w:t>
      </w:r>
      <w:r w:rsidR="0059359D" w:rsidRPr="0059359D">
        <w:rPr>
          <w:rFonts w:eastAsia="Times New Roman"/>
          <w:bCs/>
          <w:lang w:val="en"/>
        </w:rPr>
        <w:t xml:space="preserve">mending Title 18 of the Millcreek Municipal Code for the </w:t>
      </w:r>
      <w:r w:rsidR="0059359D">
        <w:rPr>
          <w:rFonts w:eastAsia="Times New Roman"/>
          <w:bCs/>
          <w:lang w:val="en"/>
        </w:rPr>
        <w:t>P</w:t>
      </w:r>
      <w:r w:rsidR="0059359D" w:rsidRPr="0059359D">
        <w:rPr>
          <w:rFonts w:eastAsia="Times New Roman"/>
          <w:bCs/>
          <w:lang w:val="en"/>
        </w:rPr>
        <w:t xml:space="preserve">urpose of </w:t>
      </w:r>
      <w:r w:rsidR="0059359D">
        <w:rPr>
          <w:rFonts w:eastAsia="Times New Roman"/>
          <w:bCs/>
          <w:lang w:val="en"/>
        </w:rPr>
        <w:t>E</w:t>
      </w:r>
      <w:r w:rsidR="0059359D" w:rsidRPr="0059359D">
        <w:rPr>
          <w:rFonts w:eastAsia="Times New Roman"/>
          <w:bCs/>
          <w:lang w:val="en"/>
        </w:rPr>
        <w:t xml:space="preserve">stablishing </w:t>
      </w:r>
      <w:r w:rsidR="0059359D">
        <w:rPr>
          <w:rFonts w:eastAsia="Times New Roman"/>
          <w:bCs/>
          <w:lang w:val="en"/>
        </w:rPr>
        <w:t>N</w:t>
      </w:r>
      <w:r w:rsidR="0059359D" w:rsidRPr="0059359D">
        <w:rPr>
          <w:rFonts w:eastAsia="Times New Roman"/>
          <w:bCs/>
          <w:lang w:val="en"/>
        </w:rPr>
        <w:t xml:space="preserve">eighborhood </w:t>
      </w:r>
      <w:r w:rsidR="0059359D">
        <w:rPr>
          <w:rFonts w:eastAsia="Times New Roman"/>
          <w:bCs/>
          <w:lang w:val="en"/>
        </w:rPr>
        <w:t>C</w:t>
      </w:r>
      <w:r w:rsidR="0059359D" w:rsidRPr="0059359D">
        <w:rPr>
          <w:rFonts w:eastAsia="Times New Roman"/>
          <w:bCs/>
          <w:lang w:val="en"/>
        </w:rPr>
        <w:t xml:space="preserve">ompatibility </w:t>
      </w:r>
      <w:r w:rsidR="0059359D">
        <w:rPr>
          <w:rFonts w:eastAsia="Times New Roman"/>
          <w:bCs/>
          <w:lang w:val="en"/>
        </w:rPr>
        <w:t>R</w:t>
      </w:r>
      <w:r w:rsidR="0059359D" w:rsidRPr="0059359D">
        <w:rPr>
          <w:rFonts w:eastAsia="Times New Roman"/>
          <w:bCs/>
          <w:lang w:val="en"/>
        </w:rPr>
        <w:t xml:space="preserve">equirements and </w:t>
      </w:r>
      <w:r w:rsidR="0059359D">
        <w:rPr>
          <w:rFonts w:eastAsia="Times New Roman"/>
          <w:bCs/>
          <w:lang w:val="en"/>
        </w:rPr>
        <w:t>R</w:t>
      </w:r>
      <w:r w:rsidR="0059359D" w:rsidRPr="0059359D">
        <w:rPr>
          <w:rFonts w:eastAsia="Times New Roman"/>
          <w:bCs/>
          <w:lang w:val="en"/>
        </w:rPr>
        <w:t xml:space="preserve">egulating </w:t>
      </w:r>
      <w:r w:rsidR="0059359D">
        <w:rPr>
          <w:rFonts w:eastAsia="Times New Roman"/>
          <w:bCs/>
          <w:lang w:val="en"/>
        </w:rPr>
        <w:t>L</w:t>
      </w:r>
      <w:r w:rsidR="0059359D" w:rsidRPr="0059359D">
        <w:rPr>
          <w:rFonts w:eastAsia="Times New Roman"/>
          <w:bCs/>
          <w:lang w:val="en"/>
        </w:rPr>
        <w:t xml:space="preserve">ot and </w:t>
      </w:r>
      <w:r w:rsidR="0059359D">
        <w:rPr>
          <w:rFonts w:eastAsia="Times New Roman"/>
          <w:bCs/>
          <w:lang w:val="en"/>
        </w:rPr>
        <w:t>P</w:t>
      </w:r>
      <w:r w:rsidR="0059359D" w:rsidRPr="0059359D">
        <w:rPr>
          <w:rFonts w:eastAsia="Times New Roman"/>
          <w:bCs/>
          <w:lang w:val="en"/>
        </w:rPr>
        <w:t xml:space="preserve">arcel </w:t>
      </w:r>
      <w:r w:rsidR="0059359D">
        <w:rPr>
          <w:rFonts w:eastAsia="Times New Roman"/>
          <w:bCs/>
          <w:lang w:val="en"/>
        </w:rPr>
        <w:t>C</w:t>
      </w:r>
      <w:r w:rsidR="0059359D" w:rsidRPr="0059359D">
        <w:rPr>
          <w:rFonts w:eastAsia="Times New Roman"/>
          <w:bCs/>
          <w:lang w:val="en"/>
        </w:rPr>
        <w:t xml:space="preserve">overage in </w:t>
      </w:r>
      <w:r w:rsidR="0059359D">
        <w:rPr>
          <w:rFonts w:eastAsia="Times New Roman"/>
          <w:bCs/>
          <w:lang w:val="en"/>
        </w:rPr>
        <w:t>R</w:t>
      </w:r>
      <w:r w:rsidR="0059359D" w:rsidRPr="0059359D">
        <w:rPr>
          <w:rFonts w:eastAsia="Times New Roman"/>
          <w:bCs/>
          <w:lang w:val="en"/>
        </w:rPr>
        <w:t xml:space="preserve">esidential </w:t>
      </w:r>
      <w:r w:rsidR="0059359D">
        <w:rPr>
          <w:rFonts w:eastAsia="Times New Roman"/>
          <w:bCs/>
          <w:lang w:val="en"/>
        </w:rPr>
        <w:t>Z</w:t>
      </w:r>
      <w:r w:rsidR="0059359D" w:rsidRPr="0059359D">
        <w:rPr>
          <w:rFonts w:eastAsia="Times New Roman"/>
          <w:bCs/>
          <w:lang w:val="en"/>
        </w:rPr>
        <w:t>ones</w:t>
      </w:r>
    </w:p>
    <w:p w14:paraId="7D62CDC9" w14:textId="0D1D7615" w:rsidR="005540F1" w:rsidRDefault="005540F1" w:rsidP="005540F1">
      <w:pPr>
        <w:ind w:left="2160" w:hanging="360"/>
        <w:rPr>
          <w:rFonts w:eastAsia="Times New Roman"/>
          <w:bCs/>
          <w:lang w:val="en"/>
        </w:rPr>
      </w:pPr>
      <w:r>
        <w:rPr>
          <w:rFonts w:eastAsia="Times New Roman"/>
          <w:bCs/>
          <w:lang w:val="en"/>
        </w:rPr>
        <w:t>2.</w:t>
      </w:r>
      <w:r>
        <w:rPr>
          <w:rFonts w:eastAsia="Times New Roman"/>
          <w:bCs/>
          <w:lang w:val="en"/>
        </w:rPr>
        <w:t>10</w:t>
      </w:r>
      <w:r>
        <w:rPr>
          <w:rFonts w:eastAsia="Times New Roman"/>
          <w:bCs/>
          <w:lang w:val="en"/>
        </w:rPr>
        <w:t xml:space="preserve"> </w:t>
      </w:r>
      <w:r w:rsidRPr="007E51F0">
        <w:rPr>
          <w:rFonts w:eastAsia="Times New Roman"/>
          <w:bCs/>
          <w:lang w:val="en"/>
        </w:rPr>
        <w:t>Discussion an</w:t>
      </w:r>
      <w:r w:rsidRPr="00C42934">
        <w:rPr>
          <w:rFonts w:eastAsia="Times New Roman"/>
          <w:bCs/>
          <w:lang w:val="en"/>
        </w:rPr>
        <w:t xml:space="preserve">d </w:t>
      </w:r>
      <w:r w:rsidRPr="00737DD2">
        <w:rPr>
          <w:rFonts w:eastAsia="Times New Roman"/>
          <w:bCs/>
          <w:lang w:val="en"/>
        </w:rPr>
        <w:t xml:space="preserve">Consideration of </w:t>
      </w:r>
      <w:r w:rsidRPr="00737DD2">
        <w:rPr>
          <w:rFonts w:eastAsia="Times New Roman"/>
          <w:b/>
          <w:lang w:val="en"/>
        </w:rPr>
        <w:t>Ordinance 26-</w:t>
      </w:r>
      <w:r w:rsidR="00737DD2" w:rsidRPr="00737DD2">
        <w:rPr>
          <w:rFonts w:eastAsia="Times New Roman"/>
          <w:b/>
          <w:lang w:val="en"/>
        </w:rPr>
        <w:t>35</w:t>
      </w:r>
      <w:r w:rsidRPr="00737DD2">
        <w:rPr>
          <w:rFonts w:eastAsia="Times New Roman"/>
          <w:bCs/>
          <w:lang w:val="en"/>
        </w:rPr>
        <w:t>,</w:t>
      </w:r>
      <w:r w:rsidR="0059359D" w:rsidRPr="00737DD2">
        <w:t xml:space="preserve"> </w:t>
      </w:r>
      <w:r w:rsidR="0059359D" w:rsidRPr="00737DD2">
        <w:rPr>
          <w:rFonts w:eastAsia="Times New Roman"/>
          <w:bCs/>
          <w:lang w:val="en"/>
        </w:rPr>
        <w:t>R</w:t>
      </w:r>
      <w:r w:rsidR="0059359D" w:rsidRPr="00737DD2">
        <w:rPr>
          <w:rFonts w:eastAsia="Times New Roman"/>
          <w:bCs/>
          <w:lang w:val="en"/>
        </w:rPr>
        <w:t>ezoning</w:t>
      </w:r>
      <w:r w:rsidR="0059359D" w:rsidRPr="0059359D">
        <w:rPr>
          <w:rFonts w:eastAsia="Times New Roman"/>
          <w:bCs/>
          <w:lang w:val="en"/>
        </w:rPr>
        <w:t xml:space="preserve"> </w:t>
      </w:r>
      <w:r w:rsidR="0059359D">
        <w:rPr>
          <w:rFonts w:eastAsia="Times New Roman"/>
          <w:bCs/>
          <w:lang w:val="en"/>
        </w:rPr>
        <w:t>C</w:t>
      </w:r>
      <w:r w:rsidR="0059359D" w:rsidRPr="0059359D">
        <w:rPr>
          <w:rFonts w:eastAsia="Times New Roman"/>
          <w:bCs/>
          <w:lang w:val="en"/>
        </w:rPr>
        <w:t xml:space="preserve">ertain </w:t>
      </w:r>
      <w:r w:rsidR="0059359D">
        <w:rPr>
          <w:rFonts w:eastAsia="Times New Roman"/>
          <w:bCs/>
          <w:lang w:val="en"/>
        </w:rPr>
        <w:t>P</w:t>
      </w:r>
      <w:r w:rsidR="0059359D" w:rsidRPr="0059359D">
        <w:rPr>
          <w:rFonts w:eastAsia="Times New Roman"/>
          <w:bCs/>
          <w:lang w:val="en"/>
        </w:rPr>
        <w:t xml:space="preserve">roperty </w:t>
      </w:r>
      <w:r w:rsidR="0059359D">
        <w:rPr>
          <w:rFonts w:eastAsia="Times New Roman"/>
          <w:bCs/>
          <w:lang w:val="en"/>
        </w:rPr>
        <w:t>L</w:t>
      </w:r>
      <w:r w:rsidR="0059359D" w:rsidRPr="0059359D">
        <w:rPr>
          <w:rFonts w:eastAsia="Times New Roman"/>
          <w:bCs/>
          <w:lang w:val="en"/>
        </w:rPr>
        <w:t xml:space="preserve">ocated at </w:t>
      </w:r>
      <w:r w:rsidR="0059359D">
        <w:rPr>
          <w:rFonts w:eastAsia="Times New Roman"/>
          <w:bCs/>
          <w:lang w:val="en"/>
        </w:rPr>
        <w:t>A</w:t>
      </w:r>
      <w:r w:rsidR="0059359D" w:rsidRPr="0059359D">
        <w:rPr>
          <w:rFonts w:eastAsia="Times New Roman"/>
          <w:bCs/>
          <w:lang w:val="en"/>
        </w:rPr>
        <w:t xml:space="preserve">pproximately 1285 East Villa Vista Avenue from the Commercial (C) </w:t>
      </w:r>
      <w:r w:rsidR="001C7BDE">
        <w:rPr>
          <w:rFonts w:eastAsia="Times New Roman"/>
          <w:bCs/>
          <w:lang w:val="en"/>
        </w:rPr>
        <w:t>Z</w:t>
      </w:r>
      <w:r w:rsidR="0059359D" w:rsidRPr="0059359D">
        <w:rPr>
          <w:rFonts w:eastAsia="Times New Roman"/>
          <w:bCs/>
          <w:lang w:val="en"/>
        </w:rPr>
        <w:t xml:space="preserve">one to the City Center Overlay – Development Agreement (CCOZ-DA) </w:t>
      </w:r>
      <w:r w:rsidR="00737DD2">
        <w:rPr>
          <w:rFonts w:eastAsia="Times New Roman"/>
          <w:bCs/>
          <w:lang w:val="en"/>
        </w:rPr>
        <w:t>Z</w:t>
      </w:r>
      <w:r w:rsidR="0059359D" w:rsidRPr="0059359D">
        <w:rPr>
          <w:rFonts w:eastAsia="Times New Roman"/>
          <w:bCs/>
          <w:lang w:val="en"/>
        </w:rPr>
        <w:t>one</w:t>
      </w:r>
    </w:p>
    <w:p w14:paraId="527D8F88" w14:textId="1373C911" w:rsidR="005540F1" w:rsidRDefault="005540F1" w:rsidP="005540F1">
      <w:pPr>
        <w:ind w:left="2160" w:hanging="360"/>
        <w:rPr>
          <w:rFonts w:eastAsia="Times New Roman"/>
          <w:bCs/>
          <w:lang w:val="en"/>
        </w:rPr>
      </w:pPr>
      <w:r>
        <w:rPr>
          <w:rFonts w:eastAsia="Times New Roman"/>
          <w:bCs/>
          <w:lang w:val="en"/>
        </w:rPr>
        <w:t>2.</w:t>
      </w:r>
      <w:r>
        <w:rPr>
          <w:rFonts w:eastAsia="Times New Roman"/>
          <w:bCs/>
          <w:lang w:val="en"/>
        </w:rPr>
        <w:t>11</w:t>
      </w:r>
      <w:r>
        <w:rPr>
          <w:rFonts w:eastAsia="Times New Roman"/>
          <w:bCs/>
          <w:lang w:val="en"/>
        </w:rPr>
        <w:t xml:space="preserve"> </w:t>
      </w:r>
      <w:r w:rsidRPr="007E51F0">
        <w:rPr>
          <w:rFonts w:eastAsia="Times New Roman"/>
          <w:bCs/>
          <w:lang w:val="en"/>
        </w:rPr>
        <w:t>Discussion an</w:t>
      </w:r>
      <w:r w:rsidRPr="00C42934">
        <w:rPr>
          <w:rFonts w:eastAsia="Times New Roman"/>
          <w:bCs/>
          <w:lang w:val="en"/>
        </w:rPr>
        <w:t xml:space="preserve">d </w:t>
      </w:r>
      <w:r w:rsidRPr="00737DD2">
        <w:rPr>
          <w:rFonts w:eastAsia="Times New Roman"/>
          <w:bCs/>
          <w:lang w:val="en"/>
        </w:rPr>
        <w:t xml:space="preserve">Consideration of </w:t>
      </w:r>
      <w:r w:rsidRPr="00737DD2">
        <w:rPr>
          <w:rFonts w:eastAsia="Times New Roman"/>
          <w:b/>
          <w:lang w:val="en"/>
        </w:rPr>
        <w:t>Ordinance 26-</w:t>
      </w:r>
      <w:r w:rsidR="00737DD2" w:rsidRPr="00737DD2">
        <w:rPr>
          <w:rFonts w:eastAsia="Times New Roman"/>
          <w:b/>
          <w:lang w:val="en"/>
        </w:rPr>
        <w:t>36</w:t>
      </w:r>
      <w:r w:rsidRPr="00737DD2">
        <w:rPr>
          <w:rFonts w:eastAsia="Times New Roman"/>
          <w:bCs/>
          <w:lang w:val="en"/>
        </w:rPr>
        <w:t>,</w:t>
      </w:r>
      <w:r w:rsidR="00732119">
        <w:rPr>
          <w:rFonts w:eastAsia="Times New Roman"/>
          <w:bCs/>
          <w:lang w:val="en"/>
        </w:rPr>
        <w:t xml:space="preserve"> A</w:t>
      </w:r>
      <w:r w:rsidR="00732119" w:rsidRPr="00732119">
        <w:rPr>
          <w:rFonts w:eastAsia="Times New Roman"/>
          <w:bCs/>
          <w:lang w:val="en"/>
        </w:rPr>
        <w:t xml:space="preserve">pproving a </w:t>
      </w:r>
      <w:r w:rsidR="00732119">
        <w:rPr>
          <w:rFonts w:eastAsia="Times New Roman"/>
          <w:bCs/>
          <w:lang w:val="en"/>
        </w:rPr>
        <w:t>D</w:t>
      </w:r>
      <w:r w:rsidR="00732119" w:rsidRPr="00732119">
        <w:rPr>
          <w:rFonts w:eastAsia="Times New Roman"/>
          <w:bCs/>
          <w:lang w:val="en"/>
        </w:rPr>
        <w:t xml:space="preserve">evelopment </w:t>
      </w:r>
      <w:r w:rsidR="00732119">
        <w:rPr>
          <w:rFonts w:eastAsia="Times New Roman"/>
          <w:bCs/>
          <w:lang w:val="en"/>
        </w:rPr>
        <w:t>A</w:t>
      </w:r>
      <w:r w:rsidR="00732119" w:rsidRPr="00732119">
        <w:rPr>
          <w:rFonts w:eastAsia="Times New Roman"/>
          <w:bCs/>
          <w:lang w:val="en"/>
        </w:rPr>
        <w:t xml:space="preserve">greement for an </w:t>
      </w:r>
      <w:r w:rsidR="00732119">
        <w:rPr>
          <w:rFonts w:eastAsia="Times New Roman"/>
          <w:bCs/>
          <w:lang w:val="en"/>
        </w:rPr>
        <w:t>O</w:t>
      </w:r>
      <w:r w:rsidR="00732119" w:rsidRPr="00732119">
        <w:rPr>
          <w:rFonts w:eastAsia="Times New Roman"/>
          <w:bCs/>
          <w:lang w:val="en"/>
        </w:rPr>
        <w:t xml:space="preserve">wner </w:t>
      </w:r>
      <w:r w:rsidR="00732119">
        <w:rPr>
          <w:rFonts w:eastAsia="Times New Roman"/>
          <w:bCs/>
          <w:lang w:val="en"/>
        </w:rPr>
        <w:t>O</w:t>
      </w:r>
      <w:r w:rsidR="00732119" w:rsidRPr="00732119">
        <w:rPr>
          <w:rFonts w:eastAsia="Times New Roman"/>
          <w:bCs/>
          <w:lang w:val="en"/>
        </w:rPr>
        <w:t xml:space="preserve">ccupied, </w:t>
      </w:r>
      <w:r w:rsidR="00732119">
        <w:rPr>
          <w:rFonts w:eastAsia="Times New Roman"/>
          <w:bCs/>
          <w:lang w:val="en"/>
        </w:rPr>
        <w:t>T</w:t>
      </w:r>
      <w:r w:rsidR="00732119" w:rsidRPr="00732119">
        <w:rPr>
          <w:rFonts w:eastAsia="Times New Roman"/>
          <w:bCs/>
          <w:lang w:val="en"/>
        </w:rPr>
        <w:t>wenty-</w:t>
      </w:r>
      <w:r w:rsidR="00732119">
        <w:rPr>
          <w:rFonts w:eastAsia="Times New Roman"/>
          <w:bCs/>
          <w:lang w:val="en"/>
        </w:rPr>
        <w:t>T</w:t>
      </w:r>
      <w:r w:rsidR="00732119" w:rsidRPr="00732119">
        <w:rPr>
          <w:rFonts w:eastAsia="Times New Roman"/>
          <w:bCs/>
          <w:lang w:val="en"/>
        </w:rPr>
        <w:t xml:space="preserve">hree </w:t>
      </w:r>
      <w:r w:rsidR="00732119">
        <w:rPr>
          <w:rFonts w:eastAsia="Times New Roman"/>
          <w:bCs/>
          <w:lang w:val="en"/>
        </w:rPr>
        <w:t>U</w:t>
      </w:r>
      <w:r w:rsidR="00732119" w:rsidRPr="00732119">
        <w:rPr>
          <w:rFonts w:eastAsia="Times New Roman"/>
          <w:bCs/>
          <w:lang w:val="en"/>
        </w:rPr>
        <w:t xml:space="preserve">nit </w:t>
      </w:r>
      <w:r w:rsidR="00732119">
        <w:rPr>
          <w:rFonts w:eastAsia="Times New Roman"/>
          <w:bCs/>
          <w:lang w:val="en"/>
        </w:rPr>
        <w:t>R</w:t>
      </w:r>
      <w:r w:rsidR="00732119" w:rsidRPr="00732119">
        <w:rPr>
          <w:rFonts w:eastAsia="Times New Roman"/>
          <w:bCs/>
          <w:lang w:val="en"/>
        </w:rPr>
        <w:t xml:space="preserve">esidential </w:t>
      </w:r>
      <w:r w:rsidR="00732119">
        <w:rPr>
          <w:rFonts w:eastAsia="Times New Roman"/>
          <w:bCs/>
          <w:lang w:val="en"/>
        </w:rPr>
        <w:t>C</w:t>
      </w:r>
      <w:r w:rsidR="00732119" w:rsidRPr="00732119">
        <w:rPr>
          <w:rFonts w:eastAsia="Times New Roman"/>
          <w:bCs/>
          <w:lang w:val="en"/>
        </w:rPr>
        <w:t xml:space="preserve">ondominium </w:t>
      </w:r>
      <w:r w:rsidR="00732119">
        <w:rPr>
          <w:rFonts w:eastAsia="Times New Roman"/>
          <w:bCs/>
          <w:lang w:val="en"/>
        </w:rPr>
        <w:t>C</w:t>
      </w:r>
      <w:r w:rsidR="00732119" w:rsidRPr="00732119">
        <w:rPr>
          <w:rFonts w:eastAsia="Times New Roman"/>
          <w:bCs/>
          <w:lang w:val="en"/>
        </w:rPr>
        <w:t xml:space="preserve">omplex with </w:t>
      </w:r>
      <w:r w:rsidR="00732119">
        <w:rPr>
          <w:rFonts w:eastAsia="Times New Roman"/>
          <w:bCs/>
          <w:lang w:val="en"/>
        </w:rPr>
        <w:t>R</w:t>
      </w:r>
      <w:r w:rsidR="00732119" w:rsidRPr="00732119">
        <w:rPr>
          <w:rFonts w:eastAsia="Times New Roman"/>
          <w:bCs/>
          <w:lang w:val="en"/>
        </w:rPr>
        <w:t xml:space="preserve">espect to </w:t>
      </w:r>
      <w:r w:rsidR="00732119">
        <w:rPr>
          <w:rFonts w:eastAsia="Times New Roman"/>
          <w:bCs/>
          <w:lang w:val="en"/>
        </w:rPr>
        <w:t>A</w:t>
      </w:r>
      <w:r w:rsidR="00732119" w:rsidRPr="00732119">
        <w:rPr>
          <w:rFonts w:eastAsia="Times New Roman"/>
          <w:bCs/>
          <w:lang w:val="en"/>
        </w:rPr>
        <w:t xml:space="preserve">pproximately </w:t>
      </w:r>
      <w:r w:rsidR="00732119">
        <w:rPr>
          <w:rFonts w:eastAsia="Times New Roman"/>
          <w:bCs/>
          <w:lang w:val="en"/>
        </w:rPr>
        <w:t>0</w:t>
      </w:r>
      <w:r w:rsidR="00732119" w:rsidRPr="00732119">
        <w:rPr>
          <w:rFonts w:eastAsia="Times New Roman"/>
          <w:bCs/>
          <w:lang w:val="en"/>
        </w:rPr>
        <w:t xml:space="preserve">.32 </w:t>
      </w:r>
      <w:r w:rsidR="00027943">
        <w:rPr>
          <w:rFonts w:eastAsia="Times New Roman"/>
          <w:bCs/>
          <w:lang w:val="en"/>
        </w:rPr>
        <w:t>A</w:t>
      </w:r>
      <w:r w:rsidR="00732119" w:rsidRPr="00732119">
        <w:rPr>
          <w:rFonts w:eastAsia="Times New Roman"/>
          <w:bCs/>
          <w:lang w:val="en"/>
        </w:rPr>
        <w:t xml:space="preserve">cres of </w:t>
      </w:r>
      <w:r w:rsidR="00732119">
        <w:rPr>
          <w:rFonts w:eastAsia="Times New Roman"/>
          <w:bCs/>
          <w:lang w:val="en"/>
        </w:rPr>
        <w:t>R</w:t>
      </w:r>
      <w:r w:rsidR="00732119" w:rsidRPr="00732119">
        <w:rPr>
          <w:rFonts w:eastAsia="Times New Roman"/>
          <w:bCs/>
          <w:lang w:val="en"/>
        </w:rPr>
        <w:t xml:space="preserve">eal </w:t>
      </w:r>
      <w:r w:rsidR="00732119">
        <w:rPr>
          <w:rFonts w:eastAsia="Times New Roman"/>
          <w:bCs/>
          <w:lang w:val="en"/>
        </w:rPr>
        <w:t>P</w:t>
      </w:r>
      <w:r w:rsidR="00732119" w:rsidRPr="00732119">
        <w:rPr>
          <w:rFonts w:eastAsia="Times New Roman"/>
          <w:bCs/>
          <w:lang w:val="en"/>
        </w:rPr>
        <w:t xml:space="preserve">roperty </w:t>
      </w:r>
      <w:r w:rsidR="00732119">
        <w:rPr>
          <w:rFonts w:eastAsia="Times New Roman"/>
          <w:bCs/>
          <w:lang w:val="en"/>
        </w:rPr>
        <w:t>L</w:t>
      </w:r>
      <w:r w:rsidR="00732119" w:rsidRPr="00732119">
        <w:rPr>
          <w:rFonts w:eastAsia="Times New Roman"/>
          <w:bCs/>
          <w:lang w:val="en"/>
        </w:rPr>
        <w:t xml:space="preserve">ocated at </w:t>
      </w:r>
      <w:r w:rsidR="00732119">
        <w:rPr>
          <w:rFonts w:eastAsia="Times New Roman"/>
          <w:bCs/>
          <w:lang w:val="en"/>
        </w:rPr>
        <w:t>A</w:t>
      </w:r>
      <w:r w:rsidR="00732119" w:rsidRPr="00732119">
        <w:rPr>
          <w:rFonts w:eastAsia="Times New Roman"/>
          <w:bCs/>
          <w:lang w:val="en"/>
        </w:rPr>
        <w:t>pproximately 1285 E Villa Vista Ave</w:t>
      </w:r>
      <w:r w:rsidR="00732119">
        <w:rPr>
          <w:rFonts w:eastAsia="Times New Roman"/>
          <w:bCs/>
          <w:lang w:val="en"/>
        </w:rPr>
        <w:t>nue</w:t>
      </w:r>
    </w:p>
    <w:p w14:paraId="7E4D27AC" w14:textId="77777777" w:rsidR="000027CF" w:rsidRDefault="000027CF" w:rsidP="005540F1">
      <w:pPr>
        <w:rPr>
          <w:b/>
          <w:bCs/>
          <w:lang w:val="en"/>
        </w:rPr>
      </w:pPr>
    </w:p>
    <w:p w14:paraId="51BE19D3" w14:textId="04373505" w:rsidR="00D746EC" w:rsidRPr="00DD31EC" w:rsidRDefault="00D34B9C" w:rsidP="00D746EC">
      <w:pPr>
        <w:ind w:left="2160" w:hanging="1080"/>
        <w:rPr>
          <w:b/>
          <w:bCs/>
          <w:lang w:val="en"/>
        </w:rPr>
      </w:pPr>
      <w:r>
        <w:rPr>
          <w:b/>
          <w:bCs/>
          <w:lang w:val="en"/>
        </w:rPr>
        <w:t>3</w:t>
      </w:r>
      <w:r w:rsidR="00D746EC" w:rsidRPr="00DD31EC">
        <w:rPr>
          <w:b/>
          <w:bCs/>
          <w:lang w:val="en"/>
        </w:rPr>
        <w:t>.</w:t>
      </w:r>
      <w:r w:rsidR="00D746EC">
        <w:rPr>
          <w:b/>
          <w:bCs/>
          <w:lang w:val="en"/>
        </w:rPr>
        <w:t xml:space="preserve"> Business</w:t>
      </w:r>
      <w:r w:rsidR="00D746EC" w:rsidRPr="00DD31EC">
        <w:rPr>
          <w:b/>
          <w:bCs/>
          <w:lang w:val="en"/>
        </w:rPr>
        <w:t xml:space="preserve"> Matters</w:t>
      </w:r>
    </w:p>
    <w:p w14:paraId="156C8F98" w14:textId="537FBC07" w:rsidR="007E51F0" w:rsidRPr="007E51F0" w:rsidRDefault="00D34B9C" w:rsidP="00D746EC">
      <w:pPr>
        <w:autoSpaceDE w:val="0"/>
        <w:autoSpaceDN w:val="0"/>
        <w:adjustRightInd w:val="0"/>
        <w:ind w:left="2160" w:right="360" w:hanging="360"/>
        <w:rPr>
          <w:rFonts w:eastAsia="Times New Roman"/>
          <w:bCs/>
          <w:lang w:val="en"/>
        </w:rPr>
      </w:pPr>
      <w:r>
        <w:rPr>
          <w:rFonts w:eastAsia="Times New Roman"/>
          <w:bCs/>
          <w:lang w:val="en"/>
        </w:rPr>
        <w:t>3</w:t>
      </w:r>
      <w:r w:rsidR="00D746EC" w:rsidRPr="00FC0254">
        <w:rPr>
          <w:rFonts w:eastAsia="Times New Roman"/>
          <w:bCs/>
          <w:lang w:val="en"/>
        </w:rPr>
        <w:t>.1</w:t>
      </w:r>
      <w:r w:rsidR="00D746EC" w:rsidRPr="00FC0254">
        <w:rPr>
          <w:rFonts w:eastAsia="Times New Roman"/>
          <w:b/>
          <w:lang w:val="en"/>
        </w:rPr>
        <w:t xml:space="preserve"> </w:t>
      </w:r>
      <w:r w:rsidR="007E51F0" w:rsidRPr="007E51F0">
        <w:rPr>
          <w:rFonts w:eastAsia="Times New Roman"/>
          <w:b/>
          <w:color w:val="EE0000"/>
          <w:lang w:val="en"/>
        </w:rPr>
        <w:t>Public Hearing</w:t>
      </w:r>
      <w:r w:rsidR="007E51F0" w:rsidRPr="007E51F0">
        <w:rPr>
          <w:rFonts w:eastAsia="Times New Roman"/>
          <w:bCs/>
          <w:color w:val="EE0000"/>
          <w:lang w:val="en"/>
        </w:rPr>
        <w:t xml:space="preserve"> </w:t>
      </w:r>
      <w:r w:rsidR="00AE197B" w:rsidRPr="00AE197B">
        <w:rPr>
          <w:rFonts w:eastAsia="Times New Roman"/>
          <w:bCs/>
          <w:lang w:val="en"/>
        </w:rPr>
        <w:t xml:space="preserve">to </w:t>
      </w:r>
      <w:r w:rsidR="00AE197B">
        <w:rPr>
          <w:rFonts w:eastAsia="Times New Roman"/>
          <w:bCs/>
          <w:lang w:val="en"/>
        </w:rPr>
        <w:t>C</w:t>
      </w:r>
      <w:r w:rsidR="00AE197B" w:rsidRPr="00AE197B">
        <w:rPr>
          <w:rFonts w:eastAsia="Times New Roman"/>
          <w:bCs/>
          <w:lang w:val="en"/>
        </w:rPr>
        <w:t xml:space="preserve">onsider </w:t>
      </w:r>
      <w:r w:rsidR="00AE197B">
        <w:rPr>
          <w:rFonts w:eastAsia="Times New Roman"/>
          <w:bCs/>
          <w:lang w:val="en"/>
        </w:rPr>
        <w:t>P</w:t>
      </w:r>
      <w:r w:rsidR="00AE197B" w:rsidRPr="00AE197B">
        <w:rPr>
          <w:rFonts w:eastAsia="Times New Roman"/>
          <w:bCs/>
          <w:lang w:val="en"/>
        </w:rPr>
        <w:t xml:space="preserve">articipation in the Community Clean Energy Program </w:t>
      </w:r>
      <w:r w:rsidR="00AE197B">
        <w:rPr>
          <w:rFonts w:eastAsia="Times New Roman"/>
          <w:bCs/>
          <w:lang w:val="en"/>
        </w:rPr>
        <w:t>D</w:t>
      </w:r>
      <w:r w:rsidR="00AE197B" w:rsidRPr="00AE197B">
        <w:rPr>
          <w:rFonts w:eastAsia="Times New Roman"/>
          <w:bCs/>
          <w:lang w:val="en"/>
        </w:rPr>
        <w:t>esigned by the Utah Renewable Communities</w:t>
      </w:r>
    </w:p>
    <w:p w14:paraId="04F18EB2" w14:textId="001DEE65" w:rsidR="00D746EC" w:rsidRDefault="00D34B9C" w:rsidP="00D746EC">
      <w:pPr>
        <w:autoSpaceDE w:val="0"/>
        <w:autoSpaceDN w:val="0"/>
        <w:adjustRightInd w:val="0"/>
        <w:ind w:left="2160" w:right="360" w:hanging="360"/>
        <w:rPr>
          <w:rFonts w:eastAsia="Times New Roman"/>
          <w:bCs/>
          <w:lang w:val="en"/>
        </w:rPr>
      </w:pPr>
      <w:r>
        <w:rPr>
          <w:rFonts w:eastAsia="Times New Roman"/>
          <w:bCs/>
          <w:lang w:val="en"/>
        </w:rPr>
        <w:t>3</w:t>
      </w:r>
      <w:r w:rsidR="007E51F0" w:rsidRPr="007E51F0">
        <w:rPr>
          <w:rFonts w:eastAsia="Times New Roman"/>
          <w:bCs/>
          <w:lang w:val="en"/>
        </w:rPr>
        <w:t xml:space="preserve">.2 </w:t>
      </w:r>
      <w:r w:rsidR="00D746EC" w:rsidRPr="007E51F0">
        <w:rPr>
          <w:rFonts w:eastAsia="Times New Roman"/>
          <w:bCs/>
          <w:lang w:val="en"/>
        </w:rPr>
        <w:t>Discussion an</w:t>
      </w:r>
      <w:r w:rsidR="00D746EC" w:rsidRPr="00C42934">
        <w:rPr>
          <w:rFonts w:eastAsia="Times New Roman"/>
          <w:bCs/>
          <w:lang w:val="en"/>
        </w:rPr>
        <w:t xml:space="preserve">d Consideration </w:t>
      </w:r>
      <w:r w:rsidR="006E0304" w:rsidRPr="00CB77BE">
        <w:rPr>
          <w:rFonts w:eastAsia="Times New Roman"/>
          <w:bCs/>
          <w:lang w:val="en"/>
        </w:rPr>
        <w:t xml:space="preserve">of </w:t>
      </w:r>
      <w:r w:rsidR="009A38EE" w:rsidRPr="00F9384B">
        <w:rPr>
          <w:rFonts w:eastAsia="Times New Roman"/>
          <w:b/>
          <w:lang w:val="en"/>
        </w:rPr>
        <w:t>Ordinance 26-</w:t>
      </w:r>
      <w:r w:rsidR="00F9384B" w:rsidRPr="00F9384B">
        <w:rPr>
          <w:rFonts w:eastAsia="Times New Roman"/>
          <w:b/>
          <w:lang w:val="en"/>
        </w:rPr>
        <w:t>28</w:t>
      </w:r>
      <w:r w:rsidR="009A38EE" w:rsidRPr="00CB77BE">
        <w:rPr>
          <w:rFonts w:eastAsia="Times New Roman"/>
          <w:bCs/>
          <w:lang w:val="en"/>
        </w:rPr>
        <w:t xml:space="preserve">, </w:t>
      </w:r>
      <w:r w:rsidR="00CB77BE" w:rsidRPr="00CB77BE">
        <w:rPr>
          <w:rFonts w:eastAsia="Times New Roman"/>
          <w:bCs/>
          <w:lang w:val="en"/>
        </w:rPr>
        <w:t>E</w:t>
      </w:r>
      <w:r w:rsidR="00CB77BE" w:rsidRPr="00CB77BE">
        <w:rPr>
          <w:rFonts w:eastAsia="Times New Roman"/>
          <w:bCs/>
          <w:lang w:val="en"/>
        </w:rPr>
        <w:t>nact</w:t>
      </w:r>
      <w:r w:rsidR="00F9384B">
        <w:rPr>
          <w:rFonts w:eastAsia="Times New Roman"/>
          <w:bCs/>
          <w:lang w:val="en"/>
        </w:rPr>
        <w:t>ing</w:t>
      </w:r>
      <w:r w:rsidR="00CB77BE" w:rsidRPr="00CB77BE">
        <w:rPr>
          <w:rFonts w:eastAsia="Times New Roman"/>
          <w:bCs/>
          <w:lang w:val="en"/>
        </w:rPr>
        <w:t xml:space="preserve"> Title 3, Revenue and Finance Chapter 3.11 to the Millcreek Code </w:t>
      </w:r>
      <w:r w:rsidR="00CB77BE">
        <w:rPr>
          <w:rFonts w:eastAsia="Times New Roman"/>
          <w:bCs/>
          <w:lang w:val="en"/>
        </w:rPr>
        <w:t>o</w:t>
      </w:r>
      <w:r w:rsidR="00CB77BE" w:rsidRPr="00CB77BE">
        <w:rPr>
          <w:rFonts w:eastAsia="Times New Roman"/>
          <w:bCs/>
          <w:lang w:val="en"/>
        </w:rPr>
        <w:t>f Ordinances, Community Clean Energy Program</w:t>
      </w:r>
    </w:p>
    <w:bookmarkEnd w:id="2"/>
    <w:p w14:paraId="77D56CDC" w14:textId="302A1113" w:rsidR="00D746EC" w:rsidRDefault="00D34B9C" w:rsidP="00433ABB">
      <w:pPr>
        <w:autoSpaceDE w:val="0"/>
        <w:autoSpaceDN w:val="0"/>
        <w:adjustRightInd w:val="0"/>
        <w:ind w:left="2160" w:right="360" w:hanging="360"/>
        <w:rPr>
          <w:rFonts w:eastAsia="Times New Roman"/>
          <w:bCs/>
        </w:rPr>
      </w:pPr>
      <w:r>
        <w:rPr>
          <w:rFonts w:eastAsia="Times New Roman"/>
          <w:bCs/>
          <w:lang w:val="en"/>
        </w:rPr>
        <w:t>3</w:t>
      </w:r>
      <w:r w:rsidR="00433ABB" w:rsidRPr="007E51F0">
        <w:rPr>
          <w:rFonts w:eastAsia="Times New Roman"/>
          <w:bCs/>
          <w:lang w:val="en"/>
        </w:rPr>
        <w:t>.</w:t>
      </w:r>
      <w:r w:rsidR="00433ABB">
        <w:rPr>
          <w:rFonts w:eastAsia="Times New Roman"/>
          <w:bCs/>
          <w:lang w:val="en"/>
        </w:rPr>
        <w:t>3</w:t>
      </w:r>
      <w:r w:rsidR="00433ABB" w:rsidRPr="007E51F0">
        <w:rPr>
          <w:rFonts w:eastAsia="Times New Roman"/>
          <w:bCs/>
          <w:lang w:val="en"/>
        </w:rPr>
        <w:t xml:space="preserve"> Discussion an</w:t>
      </w:r>
      <w:r w:rsidR="00433ABB" w:rsidRPr="00C42934">
        <w:rPr>
          <w:rFonts w:eastAsia="Times New Roman"/>
          <w:bCs/>
          <w:lang w:val="en"/>
        </w:rPr>
        <w:t xml:space="preserve">d Consideration </w:t>
      </w:r>
      <w:r w:rsidR="00433ABB" w:rsidRPr="00433ABB">
        <w:rPr>
          <w:rFonts w:eastAsia="Times New Roman"/>
          <w:bCs/>
          <w:lang w:val="en"/>
        </w:rPr>
        <w:t xml:space="preserve">of </w:t>
      </w:r>
      <w:r w:rsidR="00433ABB" w:rsidRPr="00F9384B">
        <w:rPr>
          <w:rFonts w:eastAsia="Times New Roman"/>
          <w:b/>
          <w:lang w:val="en"/>
        </w:rPr>
        <w:t>Ordinance 26-</w:t>
      </w:r>
      <w:r w:rsidR="00F9384B" w:rsidRPr="00F9384B">
        <w:rPr>
          <w:rFonts w:eastAsia="Times New Roman"/>
          <w:b/>
          <w:lang w:val="en"/>
        </w:rPr>
        <w:t>29</w:t>
      </w:r>
      <w:r w:rsidR="00433ABB" w:rsidRPr="00433ABB">
        <w:rPr>
          <w:rFonts w:eastAsia="Times New Roman"/>
          <w:bCs/>
          <w:lang w:val="en"/>
        </w:rPr>
        <w:t xml:space="preserve">, </w:t>
      </w:r>
      <w:r w:rsidR="00433ABB">
        <w:rPr>
          <w:rFonts w:eastAsia="Times New Roman"/>
          <w:bCs/>
        </w:rPr>
        <w:t>A</w:t>
      </w:r>
      <w:r w:rsidR="00433ABB" w:rsidRPr="00433ABB">
        <w:rPr>
          <w:rFonts w:eastAsia="Times New Roman"/>
          <w:bCs/>
        </w:rPr>
        <w:t xml:space="preserve">mending </w:t>
      </w:r>
      <w:bookmarkStart w:id="3" w:name="_Hlk35869309"/>
      <w:r w:rsidR="00433ABB" w:rsidRPr="00433ABB">
        <w:rPr>
          <w:rFonts w:eastAsia="Times New Roman"/>
          <w:bCs/>
        </w:rPr>
        <w:t>Title 1</w:t>
      </w:r>
      <w:r w:rsidR="00433ABB">
        <w:rPr>
          <w:rFonts w:eastAsia="Times New Roman"/>
          <w:bCs/>
        </w:rPr>
        <w:t>1</w:t>
      </w:r>
      <w:r w:rsidR="00433ABB" w:rsidRPr="00433ABB">
        <w:rPr>
          <w:rFonts w:eastAsia="Times New Roman"/>
          <w:bCs/>
        </w:rPr>
        <w:t xml:space="preserve"> of the </w:t>
      </w:r>
      <w:bookmarkStart w:id="4" w:name="_Hlk33706438"/>
      <w:r w:rsidR="00433ABB" w:rsidRPr="00433ABB">
        <w:rPr>
          <w:rFonts w:eastAsia="Times New Roman"/>
          <w:bCs/>
        </w:rPr>
        <w:t xml:space="preserve">Millcreek Code of Ordinances </w:t>
      </w:r>
      <w:r w:rsidR="00433ABB">
        <w:rPr>
          <w:rFonts w:eastAsia="Times New Roman"/>
          <w:bCs/>
        </w:rPr>
        <w:t>R</w:t>
      </w:r>
      <w:r w:rsidR="00433ABB" w:rsidRPr="00433ABB">
        <w:rPr>
          <w:rFonts w:eastAsia="Times New Roman"/>
          <w:bCs/>
        </w:rPr>
        <w:t xml:space="preserve">egarding </w:t>
      </w:r>
      <w:r w:rsidR="00433ABB">
        <w:rPr>
          <w:rFonts w:eastAsia="Times New Roman"/>
          <w:bCs/>
        </w:rPr>
        <w:t>P</w:t>
      </w:r>
      <w:r w:rsidR="00433ABB" w:rsidRPr="00433ABB">
        <w:rPr>
          <w:rFonts w:eastAsia="Times New Roman"/>
          <w:bCs/>
        </w:rPr>
        <w:t>arking</w:t>
      </w:r>
      <w:bookmarkEnd w:id="3"/>
      <w:bookmarkEnd w:id="4"/>
    </w:p>
    <w:p w14:paraId="38587425" w14:textId="721744EB" w:rsidR="00D34B9C" w:rsidRDefault="00D34B9C" w:rsidP="00433ABB">
      <w:pPr>
        <w:autoSpaceDE w:val="0"/>
        <w:autoSpaceDN w:val="0"/>
        <w:adjustRightInd w:val="0"/>
        <w:ind w:left="2160" w:right="360" w:hanging="360"/>
        <w:rPr>
          <w:rFonts w:eastAsia="Times New Roman"/>
          <w:bCs/>
        </w:rPr>
      </w:pPr>
      <w:r>
        <w:rPr>
          <w:rFonts w:eastAsia="Times New Roman"/>
          <w:bCs/>
        </w:rPr>
        <w:t xml:space="preserve">3.4 Discussion and Consideration of </w:t>
      </w:r>
      <w:r w:rsidRPr="00F9384B">
        <w:rPr>
          <w:rFonts w:eastAsia="Times New Roman"/>
          <w:b/>
        </w:rPr>
        <w:t>Ordinance 26-</w:t>
      </w:r>
      <w:r w:rsidR="00F9384B" w:rsidRPr="00F9384B">
        <w:rPr>
          <w:rFonts w:eastAsia="Times New Roman"/>
          <w:b/>
        </w:rPr>
        <w:t>30</w:t>
      </w:r>
      <w:r>
        <w:rPr>
          <w:rFonts w:eastAsia="Times New Roman"/>
          <w:bCs/>
        </w:rPr>
        <w:t>, A</w:t>
      </w:r>
      <w:r w:rsidRPr="00D34B9C">
        <w:rPr>
          <w:rFonts w:eastAsia="Times New Roman"/>
          <w:bCs/>
        </w:rPr>
        <w:t xml:space="preserve">dopting a </w:t>
      </w:r>
      <w:r>
        <w:rPr>
          <w:rFonts w:eastAsia="Times New Roman"/>
          <w:bCs/>
        </w:rPr>
        <w:t>R</w:t>
      </w:r>
      <w:r w:rsidRPr="00D34B9C">
        <w:rPr>
          <w:rFonts w:eastAsia="Times New Roman"/>
          <w:bCs/>
        </w:rPr>
        <w:t xml:space="preserve">evised </w:t>
      </w:r>
      <w:r>
        <w:rPr>
          <w:rFonts w:eastAsia="Times New Roman"/>
          <w:bCs/>
        </w:rPr>
        <w:t>U</w:t>
      </w:r>
      <w:r w:rsidRPr="00D34B9C">
        <w:rPr>
          <w:rFonts w:eastAsia="Times New Roman"/>
          <w:bCs/>
        </w:rPr>
        <w:t xml:space="preserve">rban </w:t>
      </w:r>
      <w:r>
        <w:rPr>
          <w:rFonts w:eastAsia="Times New Roman"/>
          <w:bCs/>
        </w:rPr>
        <w:t>I</w:t>
      </w:r>
      <w:r w:rsidRPr="00D34B9C">
        <w:rPr>
          <w:rFonts w:eastAsia="Times New Roman"/>
          <w:bCs/>
        </w:rPr>
        <w:t xml:space="preserve">nterface </w:t>
      </w:r>
      <w:r>
        <w:rPr>
          <w:rFonts w:eastAsia="Times New Roman"/>
          <w:bCs/>
        </w:rPr>
        <w:t>M</w:t>
      </w:r>
      <w:r w:rsidRPr="00D34B9C">
        <w:rPr>
          <w:rFonts w:eastAsia="Times New Roman"/>
          <w:bCs/>
        </w:rPr>
        <w:t xml:space="preserve">ap for the Utah Wildland Urban Interface Code, </w:t>
      </w:r>
      <w:r>
        <w:rPr>
          <w:rFonts w:eastAsia="Times New Roman"/>
          <w:bCs/>
        </w:rPr>
        <w:t>I</w:t>
      </w:r>
      <w:r w:rsidRPr="00D34B9C">
        <w:rPr>
          <w:rFonts w:eastAsia="Times New Roman"/>
          <w:bCs/>
        </w:rPr>
        <w:t xml:space="preserve">ssued by the International Code Council, with the </w:t>
      </w:r>
      <w:r>
        <w:rPr>
          <w:rFonts w:eastAsia="Times New Roman"/>
          <w:bCs/>
        </w:rPr>
        <w:t>A</w:t>
      </w:r>
      <w:r w:rsidRPr="00D34B9C">
        <w:rPr>
          <w:rFonts w:eastAsia="Times New Roman"/>
          <w:bCs/>
        </w:rPr>
        <w:t xml:space="preserve">lternatives or </w:t>
      </w:r>
      <w:r>
        <w:rPr>
          <w:rFonts w:eastAsia="Times New Roman"/>
          <w:bCs/>
        </w:rPr>
        <w:t>A</w:t>
      </w:r>
      <w:r w:rsidRPr="00D34B9C">
        <w:rPr>
          <w:rFonts w:eastAsia="Times New Roman"/>
          <w:bCs/>
        </w:rPr>
        <w:t xml:space="preserve">mendments </w:t>
      </w:r>
      <w:r>
        <w:rPr>
          <w:rFonts w:eastAsia="Times New Roman"/>
          <w:bCs/>
        </w:rPr>
        <w:t>A</w:t>
      </w:r>
      <w:r w:rsidRPr="00D34B9C">
        <w:rPr>
          <w:rFonts w:eastAsia="Times New Roman"/>
          <w:bCs/>
        </w:rPr>
        <w:t xml:space="preserve">pproved by the Utah Division of Forestry, Fire, and State Lands, as a </w:t>
      </w:r>
      <w:r>
        <w:rPr>
          <w:rFonts w:eastAsia="Times New Roman"/>
          <w:bCs/>
        </w:rPr>
        <w:t>C</w:t>
      </w:r>
      <w:r w:rsidRPr="00D34B9C">
        <w:rPr>
          <w:rFonts w:eastAsia="Times New Roman"/>
          <w:bCs/>
        </w:rPr>
        <w:t xml:space="preserve">onstruction </w:t>
      </w:r>
      <w:r>
        <w:rPr>
          <w:rFonts w:eastAsia="Times New Roman"/>
          <w:bCs/>
        </w:rPr>
        <w:t>C</w:t>
      </w:r>
      <w:r w:rsidRPr="00D34B9C">
        <w:rPr>
          <w:rFonts w:eastAsia="Times New Roman"/>
          <w:bCs/>
        </w:rPr>
        <w:t>ode</w:t>
      </w:r>
    </w:p>
    <w:p w14:paraId="59645AEC" w14:textId="77777777" w:rsidR="00D34B9C" w:rsidRPr="003B6247" w:rsidRDefault="00D34B9C" w:rsidP="00433ABB">
      <w:pPr>
        <w:autoSpaceDE w:val="0"/>
        <w:autoSpaceDN w:val="0"/>
        <w:adjustRightInd w:val="0"/>
        <w:ind w:left="2160" w:right="360" w:hanging="360"/>
        <w:rPr>
          <w:rFonts w:eastAsia="Times New Roman"/>
          <w:bCs/>
          <w:lang w:val="en"/>
        </w:rPr>
      </w:pPr>
    </w:p>
    <w:p w14:paraId="72FFFC18" w14:textId="0D15D56F" w:rsidR="00D25B07" w:rsidRPr="00487705" w:rsidRDefault="00D34B9C"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61772A3D" w14:textId="21B0C74C" w:rsidR="00D25B07" w:rsidRPr="00487705" w:rsidRDefault="00D34B9C"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 xml:space="preserve">.1 Mayor’s Report </w:t>
      </w:r>
    </w:p>
    <w:p w14:paraId="339C5A60" w14:textId="79FC891A" w:rsidR="00D25B07" w:rsidRDefault="00D34B9C"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.2 City Council Member Reports</w:t>
      </w:r>
    </w:p>
    <w:p w14:paraId="77B518E4" w14:textId="63851F19" w:rsidR="00076FD6" w:rsidRPr="00076FD6" w:rsidRDefault="00D34B9C" w:rsidP="00076FD6">
      <w:pPr>
        <w:autoSpaceDE w:val="0"/>
        <w:autoSpaceDN w:val="0"/>
        <w:adjustRightInd w:val="0"/>
        <w:ind w:left="1080" w:right="360" w:firstLine="720"/>
        <w:rPr>
          <w:rFonts w:eastAsia="Times New Roman"/>
          <w:bCs/>
          <w:lang w:val="en"/>
        </w:rPr>
      </w:pPr>
      <w:r>
        <w:rPr>
          <w:rFonts w:eastAsia="Times New Roman"/>
          <w:bCs/>
          <w:lang w:val="en"/>
        </w:rPr>
        <w:t>4</w:t>
      </w:r>
      <w:r w:rsidR="00076FD6" w:rsidRPr="00076FD6">
        <w:rPr>
          <w:rFonts w:eastAsia="Times New Roman"/>
          <w:bCs/>
          <w:lang w:val="en"/>
        </w:rPr>
        <w:t>.3 Treasurer’s Report</w:t>
      </w:r>
    </w:p>
    <w:p w14:paraId="7988DFA8" w14:textId="77996B94" w:rsidR="00076FD6" w:rsidRPr="00076FD6" w:rsidRDefault="00D34B9C" w:rsidP="00076FD6">
      <w:pPr>
        <w:autoSpaceDE w:val="0"/>
        <w:autoSpaceDN w:val="0"/>
        <w:adjustRightInd w:val="0"/>
        <w:ind w:left="1080" w:right="360" w:firstLine="720"/>
        <w:rPr>
          <w:rFonts w:eastAsia="Times New Roman"/>
          <w:bCs/>
          <w:lang w:val="en"/>
        </w:rPr>
      </w:pPr>
      <w:r>
        <w:rPr>
          <w:rFonts w:eastAsia="Times New Roman"/>
          <w:bCs/>
          <w:lang w:val="en"/>
        </w:rPr>
        <w:t>4</w:t>
      </w:r>
      <w:r w:rsidR="00076FD6" w:rsidRPr="00076FD6">
        <w:rPr>
          <w:rFonts w:eastAsia="Times New Roman"/>
          <w:bCs/>
          <w:lang w:val="en"/>
        </w:rPr>
        <w:t>.4 Staff Reports</w:t>
      </w:r>
    </w:p>
    <w:p w14:paraId="12F9218D" w14:textId="2ECB070C" w:rsidR="00076FD6" w:rsidRPr="00076FD6" w:rsidRDefault="00D34B9C" w:rsidP="00076FD6">
      <w:pPr>
        <w:autoSpaceDE w:val="0"/>
        <w:autoSpaceDN w:val="0"/>
        <w:adjustRightInd w:val="0"/>
        <w:ind w:left="1080" w:right="360" w:firstLine="720"/>
        <w:rPr>
          <w:rFonts w:eastAsia="Times New Roman"/>
          <w:bCs/>
          <w:lang w:val="en"/>
        </w:rPr>
      </w:pPr>
      <w:r>
        <w:rPr>
          <w:rFonts w:eastAsia="Times New Roman"/>
          <w:bCs/>
          <w:lang w:val="en"/>
        </w:rPr>
        <w:t>4</w:t>
      </w:r>
      <w:r w:rsidR="00076FD6" w:rsidRPr="00076FD6">
        <w:rPr>
          <w:rFonts w:eastAsia="Times New Roman"/>
          <w:bCs/>
          <w:lang w:val="en"/>
        </w:rPr>
        <w:t>.5 Unified Police Department Report</w:t>
      </w:r>
    </w:p>
    <w:p w14:paraId="030F326B" w14:textId="77777777" w:rsidR="00D25B07" w:rsidRDefault="00D25B07" w:rsidP="00D25B07">
      <w:pPr>
        <w:autoSpaceDE w:val="0"/>
        <w:autoSpaceDN w:val="0"/>
        <w:adjustRightInd w:val="0"/>
        <w:rPr>
          <w:rFonts w:cstheme="minorHAnsi"/>
          <w:b/>
          <w:bCs/>
          <w:lang w:val="en"/>
        </w:rPr>
      </w:pPr>
    </w:p>
    <w:p w14:paraId="05BAFC98" w14:textId="76286880" w:rsidR="000F52AE" w:rsidRDefault="00D34B9C" w:rsidP="000F52AE">
      <w:pPr>
        <w:autoSpaceDE w:val="0"/>
        <w:autoSpaceDN w:val="0"/>
        <w:adjustRightInd w:val="0"/>
        <w:ind w:left="360" w:firstLine="720"/>
        <w:rPr>
          <w:rFonts w:cstheme="minorHAnsi"/>
          <w:b/>
          <w:bCs/>
          <w:lang w:val="en"/>
        </w:rPr>
      </w:pPr>
      <w:r>
        <w:rPr>
          <w:rFonts w:cstheme="minorHAnsi"/>
          <w:b/>
          <w:bCs/>
          <w:lang w:val="en"/>
        </w:rPr>
        <w:t>5</w:t>
      </w:r>
      <w:r w:rsidR="000F52AE">
        <w:rPr>
          <w:rFonts w:cstheme="minorHAnsi"/>
          <w:b/>
          <w:bCs/>
          <w:lang w:val="en"/>
        </w:rPr>
        <w:t>. Consent Agenda</w:t>
      </w:r>
    </w:p>
    <w:p w14:paraId="1C645EBC" w14:textId="53BAB850" w:rsidR="00F87B14" w:rsidRDefault="00D34B9C" w:rsidP="00204B52">
      <w:pPr>
        <w:autoSpaceDE w:val="0"/>
        <w:autoSpaceDN w:val="0"/>
        <w:adjustRightInd w:val="0"/>
        <w:ind w:left="1440" w:firstLine="360"/>
        <w:rPr>
          <w:rFonts w:cstheme="minorHAnsi"/>
          <w:lang w:val="en"/>
        </w:rPr>
      </w:pPr>
      <w:r>
        <w:rPr>
          <w:rFonts w:cstheme="minorHAnsi"/>
          <w:lang w:val="en"/>
        </w:rPr>
        <w:t>5</w:t>
      </w:r>
      <w:r w:rsidR="000F52AE" w:rsidRPr="00B80362">
        <w:rPr>
          <w:rFonts w:cstheme="minorHAnsi"/>
          <w:lang w:val="en"/>
        </w:rPr>
        <w:t xml:space="preserve">.1 Approval of </w:t>
      </w:r>
      <w:r w:rsidR="00CB77BE">
        <w:rPr>
          <w:rFonts w:cstheme="minorHAnsi"/>
          <w:lang w:val="en"/>
        </w:rPr>
        <w:t xml:space="preserve">April 27, 2026 </w:t>
      </w:r>
      <w:r w:rsidR="00BD5598">
        <w:rPr>
          <w:rFonts w:cstheme="minorHAnsi"/>
          <w:lang w:val="en"/>
        </w:rPr>
        <w:t>Work Meeting and Regular Meeting Minutes</w:t>
      </w:r>
    </w:p>
    <w:p w14:paraId="38D95C69" w14:textId="77777777" w:rsidR="000F52AE" w:rsidRDefault="000F52AE" w:rsidP="00D25B07">
      <w:pPr>
        <w:autoSpaceDE w:val="0"/>
        <w:autoSpaceDN w:val="0"/>
        <w:adjustRightInd w:val="0"/>
        <w:ind w:left="1080"/>
        <w:rPr>
          <w:rFonts w:cstheme="minorHAnsi"/>
          <w:b/>
          <w:bCs/>
          <w:lang w:val="en"/>
        </w:rPr>
      </w:pPr>
    </w:p>
    <w:p w14:paraId="790DDD21" w14:textId="27C63E35" w:rsidR="00D25B07" w:rsidRPr="009B1D5E" w:rsidRDefault="00D34B9C" w:rsidP="00D25B07">
      <w:pPr>
        <w:autoSpaceDE w:val="0"/>
        <w:autoSpaceDN w:val="0"/>
        <w:adjustRightInd w:val="0"/>
        <w:ind w:left="1080"/>
        <w:rPr>
          <w:rFonts w:cstheme="minorHAnsi"/>
          <w:b/>
          <w:bCs/>
          <w:lang w:val="en"/>
        </w:rPr>
      </w:pPr>
      <w:r>
        <w:rPr>
          <w:rFonts w:cstheme="minorHAnsi"/>
          <w:b/>
          <w:bCs/>
          <w:lang w:val="en"/>
        </w:rPr>
        <w:t>6</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5D8F1586" w:rsidR="00D25B07" w:rsidRDefault="00D34B9C" w:rsidP="00D25B07">
      <w:pPr>
        <w:autoSpaceDE w:val="0"/>
        <w:autoSpaceDN w:val="0"/>
        <w:adjustRightInd w:val="0"/>
        <w:ind w:left="1080"/>
        <w:rPr>
          <w:rFonts w:cstheme="minorHAnsi"/>
          <w:b/>
          <w:bCs/>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2C1E9B5A" w14:textId="327BC95F" w:rsidR="00204B52" w:rsidRDefault="00204B52" w:rsidP="004C4341">
      <w:pPr>
        <w:numPr>
          <w:ilvl w:val="0"/>
          <w:numId w:val="3"/>
        </w:numPr>
        <w:autoSpaceDE w:val="0"/>
        <w:autoSpaceDN w:val="0"/>
        <w:adjustRightInd w:val="0"/>
        <w:rPr>
          <w:bCs/>
        </w:rPr>
      </w:pPr>
      <w:bookmarkStart w:id="5" w:name="_Hlk90471083"/>
      <w:r>
        <w:rPr>
          <w:bCs/>
        </w:rPr>
        <w:t xml:space="preserve">City Council Mtg., </w:t>
      </w:r>
      <w:r w:rsidR="009A38EE">
        <w:rPr>
          <w:bCs/>
        </w:rPr>
        <w:t>6</w:t>
      </w:r>
      <w:r w:rsidR="00025E84">
        <w:rPr>
          <w:bCs/>
        </w:rPr>
        <w:t>/</w:t>
      </w:r>
      <w:r w:rsidR="009A38EE">
        <w:rPr>
          <w:bCs/>
        </w:rPr>
        <w:t>8</w:t>
      </w:r>
      <w:r>
        <w:rPr>
          <w:bCs/>
        </w:rPr>
        <w:t>/26, 7:00 p.m.</w:t>
      </w:r>
    </w:p>
    <w:p w14:paraId="3326BC8E" w14:textId="762567E1" w:rsidR="00204B52" w:rsidRPr="00204B52" w:rsidRDefault="00204B52" w:rsidP="004C4341">
      <w:pPr>
        <w:numPr>
          <w:ilvl w:val="0"/>
          <w:numId w:val="3"/>
        </w:numPr>
        <w:autoSpaceDE w:val="0"/>
        <w:autoSpaceDN w:val="0"/>
        <w:adjustRightInd w:val="0"/>
        <w:rPr>
          <w:bCs/>
        </w:rPr>
      </w:pPr>
      <w:r w:rsidRPr="00204B52">
        <w:rPr>
          <w:bCs/>
        </w:rPr>
        <w:t xml:space="preserve">Historic Preservation Commission Mtg., </w:t>
      </w:r>
      <w:r w:rsidR="009A38EE">
        <w:rPr>
          <w:bCs/>
        </w:rPr>
        <w:t>6</w:t>
      </w:r>
      <w:r w:rsidRPr="00204B52">
        <w:rPr>
          <w:bCs/>
        </w:rPr>
        <w:t>/1</w:t>
      </w:r>
      <w:r w:rsidR="009A38EE">
        <w:rPr>
          <w:bCs/>
        </w:rPr>
        <w:t>1</w:t>
      </w:r>
      <w:r w:rsidRPr="00204B52">
        <w:rPr>
          <w:bCs/>
        </w:rPr>
        <w:t>/26, 6:00 p.m.</w:t>
      </w:r>
    </w:p>
    <w:p w14:paraId="28FD01ED" w14:textId="713F7C85" w:rsidR="00711A00" w:rsidRPr="00204B52" w:rsidRDefault="00711A00" w:rsidP="004C4341">
      <w:pPr>
        <w:numPr>
          <w:ilvl w:val="0"/>
          <w:numId w:val="3"/>
        </w:numPr>
        <w:autoSpaceDE w:val="0"/>
        <w:autoSpaceDN w:val="0"/>
        <w:adjustRightInd w:val="0"/>
        <w:rPr>
          <w:bCs/>
        </w:rPr>
      </w:pPr>
      <w:r w:rsidRPr="00204B52">
        <w:rPr>
          <w:bCs/>
        </w:rPr>
        <w:t xml:space="preserve">Planning Commission Mtg., </w:t>
      </w:r>
      <w:r w:rsidR="009A38EE">
        <w:rPr>
          <w:bCs/>
        </w:rPr>
        <w:t>6</w:t>
      </w:r>
      <w:r w:rsidRPr="00204B52">
        <w:rPr>
          <w:bCs/>
        </w:rPr>
        <w:t>/</w:t>
      </w:r>
      <w:r w:rsidR="009A38EE">
        <w:rPr>
          <w:bCs/>
        </w:rPr>
        <w:t>17</w:t>
      </w:r>
      <w:r w:rsidRPr="00204B52">
        <w:rPr>
          <w:bCs/>
        </w:rPr>
        <w:t>/2</w:t>
      </w:r>
      <w:r w:rsidR="00204B52">
        <w:rPr>
          <w:bCs/>
        </w:rPr>
        <w:t>6</w:t>
      </w:r>
      <w:r w:rsidRPr="00204B52">
        <w:rPr>
          <w:bCs/>
        </w:rPr>
        <w:t>, 5:00 p.m.</w:t>
      </w:r>
    </w:p>
    <w:p w14:paraId="4F76C6F8" w14:textId="2054825F" w:rsidR="00076FD6" w:rsidRPr="00204B52" w:rsidRDefault="00076FD6" w:rsidP="00076FD6">
      <w:pPr>
        <w:numPr>
          <w:ilvl w:val="0"/>
          <w:numId w:val="3"/>
        </w:numPr>
        <w:autoSpaceDE w:val="0"/>
        <w:autoSpaceDN w:val="0"/>
        <w:adjustRightInd w:val="0"/>
        <w:rPr>
          <w:bCs/>
        </w:rPr>
      </w:pPr>
      <w:r w:rsidRPr="00204B52">
        <w:rPr>
          <w:bCs/>
        </w:rPr>
        <w:t xml:space="preserve">City Council Mtg. </w:t>
      </w:r>
      <w:r w:rsidR="009A38EE">
        <w:rPr>
          <w:bCs/>
        </w:rPr>
        <w:t>6</w:t>
      </w:r>
      <w:r w:rsidR="004C4341" w:rsidRPr="00204B52">
        <w:rPr>
          <w:bCs/>
        </w:rPr>
        <w:t>/</w:t>
      </w:r>
      <w:r w:rsidR="00204B52">
        <w:rPr>
          <w:bCs/>
        </w:rPr>
        <w:t>2</w:t>
      </w:r>
      <w:r w:rsidR="009A38EE">
        <w:rPr>
          <w:bCs/>
        </w:rPr>
        <w:t>2</w:t>
      </w:r>
      <w:r w:rsidRPr="00204B52">
        <w:rPr>
          <w:bCs/>
        </w:rPr>
        <w:t>/2</w:t>
      </w:r>
      <w:r w:rsidR="00204B52">
        <w:rPr>
          <w:bCs/>
        </w:rPr>
        <w:t>6</w:t>
      </w:r>
      <w:r w:rsidRPr="00204B52">
        <w:rPr>
          <w:bCs/>
        </w:rPr>
        <w:t xml:space="preserve"> 7:00 p.m.</w:t>
      </w:r>
      <w:bookmarkEnd w:id="5"/>
      <w:r w:rsidR="0076311D" w:rsidRPr="00204B52">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1C6071B3" w:rsidR="00D25B07" w:rsidRPr="00F561C4" w:rsidRDefault="00D34B9C" w:rsidP="00D25B07">
      <w:pPr>
        <w:autoSpaceDE w:val="0"/>
        <w:autoSpaceDN w:val="0"/>
        <w:adjustRightInd w:val="0"/>
        <w:ind w:left="1080"/>
        <w:rPr>
          <w:rFonts w:cstheme="minorHAnsi"/>
          <w:b/>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6" w:name="_Hlk99023167"/>
      <w:r w:rsidRPr="00F561C4">
        <w:rPr>
          <w:rFonts w:cstheme="minorHAnsi"/>
          <w:i/>
          <w:iCs/>
          <w:lang w:val="en"/>
        </w:rPr>
        <w:t>Utah Code Ann. §52-4-205</w:t>
      </w:r>
      <w:bookmarkEnd w:id="6"/>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2007133A" w:rsidR="00D25B07" w:rsidRDefault="00D34B9C" w:rsidP="00D25B07">
      <w:pPr>
        <w:autoSpaceDE w:val="0"/>
        <w:autoSpaceDN w:val="0"/>
        <w:adjustRightInd w:val="0"/>
        <w:ind w:left="1080"/>
        <w:rPr>
          <w:rFonts w:cstheme="minorHAnsi"/>
          <w:b/>
          <w:bCs/>
          <w:lang w:val="en"/>
        </w:rPr>
      </w:pPr>
      <w:r>
        <w:rPr>
          <w:rFonts w:cstheme="minorHAnsi"/>
          <w:b/>
          <w:bCs/>
          <w:lang w:val="en"/>
        </w:rPr>
        <w:t>9</w:t>
      </w:r>
      <w:r w:rsidR="00D25B07">
        <w:rPr>
          <w:rFonts w:cstheme="minorHAnsi"/>
          <w:b/>
          <w:bCs/>
          <w:lang w:val="en"/>
        </w:rPr>
        <w:t xml:space="preserve">. </w:t>
      </w:r>
      <w:r w:rsidR="00D25B07" w:rsidRPr="00AE5B4D">
        <w:rPr>
          <w:rFonts w:cstheme="minorHAnsi"/>
          <w:b/>
          <w:bCs/>
          <w:lang w:val="en"/>
        </w:rPr>
        <w:t>Adjournment</w:t>
      </w:r>
    </w:p>
    <w:p w14:paraId="4451B684" w14:textId="77777777" w:rsidR="006C3ADE" w:rsidRDefault="006C3ADE" w:rsidP="00D25B07">
      <w:pPr>
        <w:autoSpaceDE w:val="0"/>
        <w:autoSpaceDN w:val="0"/>
        <w:adjustRightInd w:val="0"/>
        <w:ind w:left="1080"/>
        <w:rPr>
          <w:rFonts w:cstheme="minorHAnsi"/>
          <w:b/>
          <w:bCs/>
          <w:lang w:val="en"/>
        </w:rPr>
      </w:pPr>
    </w:p>
    <w:p w14:paraId="033AC339" w14:textId="77777777" w:rsidR="004A6C93" w:rsidRPr="00A33C14" w:rsidRDefault="004A6C93"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759BC831" w:rsidR="00D25B07" w:rsidRDefault="00D25B07" w:rsidP="00D25B07">
      <w:pPr>
        <w:ind w:left="450"/>
      </w:pPr>
      <w:r>
        <w:t xml:space="preserve">DATE: </w:t>
      </w:r>
      <w:r w:rsidR="009A38EE">
        <w:t>May 20</w:t>
      </w:r>
      <w:r>
        <w:t>, 202</w:t>
      </w:r>
      <w:r w:rsidR="00204B52">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A36D" w14:textId="77777777" w:rsidR="00F7722E" w:rsidRDefault="00F7722E">
      <w:r>
        <w:separator/>
      </w:r>
    </w:p>
  </w:endnote>
  <w:endnote w:type="continuationSeparator" w:id="0">
    <w:p w14:paraId="2D84A948" w14:textId="77777777" w:rsidR="00F7722E" w:rsidRDefault="00F7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E14B" w14:textId="77777777" w:rsidR="00F7722E" w:rsidRDefault="00F7722E">
      <w:r>
        <w:separator/>
      </w:r>
    </w:p>
  </w:footnote>
  <w:footnote w:type="continuationSeparator" w:id="0">
    <w:p w14:paraId="7EE366FB" w14:textId="77777777" w:rsidR="00F7722E" w:rsidRDefault="00F77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027CF"/>
    <w:rsid w:val="00025E84"/>
    <w:rsid w:val="00027943"/>
    <w:rsid w:val="000335F8"/>
    <w:rsid w:val="00057313"/>
    <w:rsid w:val="00061B58"/>
    <w:rsid w:val="00063B37"/>
    <w:rsid w:val="00074971"/>
    <w:rsid w:val="00074A9B"/>
    <w:rsid w:val="00075FBB"/>
    <w:rsid w:val="00076FD6"/>
    <w:rsid w:val="00085A2E"/>
    <w:rsid w:val="00094F0E"/>
    <w:rsid w:val="000962A5"/>
    <w:rsid w:val="000A368B"/>
    <w:rsid w:val="000D091E"/>
    <w:rsid w:val="000D6908"/>
    <w:rsid w:val="000E0DCC"/>
    <w:rsid w:val="000E4104"/>
    <w:rsid w:val="000E7D1F"/>
    <w:rsid w:val="000F52AE"/>
    <w:rsid w:val="000F7559"/>
    <w:rsid w:val="001062B8"/>
    <w:rsid w:val="00114FE5"/>
    <w:rsid w:val="00130E0B"/>
    <w:rsid w:val="00133258"/>
    <w:rsid w:val="00133DDE"/>
    <w:rsid w:val="001347AA"/>
    <w:rsid w:val="00147B63"/>
    <w:rsid w:val="00163820"/>
    <w:rsid w:val="00163FA9"/>
    <w:rsid w:val="00170340"/>
    <w:rsid w:val="001936A7"/>
    <w:rsid w:val="001C093A"/>
    <w:rsid w:val="001C7BDE"/>
    <w:rsid w:val="001D5FFC"/>
    <w:rsid w:val="001E1809"/>
    <w:rsid w:val="001E5873"/>
    <w:rsid w:val="001F6F98"/>
    <w:rsid w:val="00200E0F"/>
    <w:rsid w:val="00204B52"/>
    <w:rsid w:val="00214B22"/>
    <w:rsid w:val="00220131"/>
    <w:rsid w:val="0023355C"/>
    <w:rsid w:val="002340C7"/>
    <w:rsid w:val="00235A48"/>
    <w:rsid w:val="002542BC"/>
    <w:rsid w:val="00255C2C"/>
    <w:rsid w:val="0026140F"/>
    <w:rsid w:val="002629CA"/>
    <w:rsid w:val="002732AC"/>
    <w:rsid w:val="002A2579"/>
    <w:rsid w:val="002A7E0E"/>
    <w:rsid w:val="002B2773"/>
    <w:rsid w:val="002C5A61"/>
    <w:rsid w:val="002D62B7"/>
    <w:rsid w:val="002D6DED"/>
    <w:rsid w:val="002E2612"/>
    <w:rsid w:val="00301CE0"/>
    <w:rsid w:val="00304A35"/>
    <w:rsid w:val="00330B78"/>
    <w:rsid w:val="0033369A"/>
    <w:rsid w:val="00352559"/>
    <w:rsid w:val="00355043"/>
    <w:rsid w:val="00394E96"/>
    <w:rsid w:val="003A63D0"/>
    <w:rsid w:val="003B7AB1"/>
    <w:rsid w:val="003D03AA"/>
    <w:rsid w:val="003D7172"/>
    <w:rsid w:val="003E6BDB"/>
    <w:rsid w:val="003F571F"/>
    <w:rsid w:val="00423FAA"/>
    <w:rsid w:val="00426871"/>
    <w:rsid w:val="00427745"/>
    <w:rsid w:val="00427EEE"/>
    <w:rsid w:val="00432119"/>
    <w:rsid w:val="00433ABB"/>
    <w:rsid w:val="00446A85"/>
    <w:rsid w:val="00454A91"/>
    <w:rsid w:val="004572ED"/>
    <w:rsid w:val="004675C9"/>
    <w:rsid w:val="00472BB0"/>
    <w:rsid w:val="00481F68"/>
    <w:rsid w:val="00483F24"/>
    <w:rsid w:val="004925B7"/>
    <w:rsid w:val="004A6C93"/>
    <w:rsid w:val="004B3E05"/>
    <w:rsid w:val="004C4341"/>
    <w:rsid w:val="004D4F71"/>
    <w:rsid w:val="004D7604"/>
    <w:rsid w:val="004E6141"/>
    <w:rsid w:val="005058CB"/>
    <w:rsid w:val="00505F68"/>
    <w:rsid w:val="0050747B"/>
    <w:rsid w:val="0051450C"/>
    <w:rsid w:val="00521A88"/>
    <w:rsid w:val="0053158E"/>
    <w:rsid w:val="00540DAE"/>
    <w:rsid w:val="005540F1"/>
    <w:rsid w:val="0059359D"/>
    <w:rsid w:val="005A3AE6"/>
    <w:rsid w:val="005A48ED"/>
    <w:rsid w:val="005A4A4A"/>
    <w:rsid w:val="005A628B"/>
    <w:rsid w:val="005A6DC9"/>
    <w:rsid w:val="005C2BFB"/>
    <w:rsid w:val="005F0BB2"/>
    <w:rsid w:val="005F648F"/>
    <w:rsid w:val="005F733C"/>
    <w:rsid w:val="00600074"/>
    <w:rsid w:val="00636AAB"/>
    <w:rsid w:val="00652B8D"/>
    <w:rsid w:val="00655B30"/>
    <w:rsid w:val="00657FC6"/>
    <w:rsid w:val="00671EAD"/>
    <w:rsid w:val="0068616C"/>
    <w:rsid w:val="0068782E"/>
    <w:rsid w:val="00691B0B"/>
    <w:rsid w:val="006A77C6"/>
    <w:rsid w:val="006B0FBA"/>
    <w:rsid w:val="006B5E29"/>
    <w:rsid w:val="006C3ADE"/>
    <w:rsid w:val="006D62D8"/>
    <w:rsid w:val="006D635E"/>
    <w:rsid w:val="006E0304"/>
    <w:rsid w:val="006F43E2"/>
    <w:rsid w:val="006F4A3F"/>
    <w:rsid w:val="00711A00"/>
    <w:rsid w:val="0071405E"/>
    <w:rsid w:val="0073039A"/>
    <w:rsid w:val="00732119"/>
    <w:rsid w:val="00737DD2"/>
    <w:rsid w:val="00743A81"/>
    <w:rsid w:val="00751A72"/>
    <w:rsid w:val="0076311D"/>
    <w:rsid w:val="007821AB"/>
    <w:rsid w:val="007B1438"/>
    <w:rsid w:val="007B5E3F"/>
    <w:rsid w:val="007C2654"/>
    <w:rsid w:val="007C41B4"/>
    <w:rsid w:val="007E51F0"/>
    <w:rsid w:val="007E6E5E"/>
    <w:rsid w:val="008068DF"/>
    <w:rsid w:val="00815B82"/>
    <w:rsid w:val="0083017C"/>
    <w:rsid w:val="00852638"/>
    <w:rsid w:val="00854990"/>
    <w:rsid w:val="0089158E"/>
    <w:rsid w:val="008928FF"/>
    <w:rsid w:val="008941A8"/>
    <w:rsid w:val="00896AAF"/>
    <w:rsid w:val="008977C9"/>
    <w:rsid w:val="008A5CDC"/>
    <w:rsid w:val="008B0F7C"/>
    <w:rsid w:val="008C0B5C"/>
    <w:rsid w:val="008C6C44"/>
    <w:rsid w:val="008D6271"/>
    <w:rsid w:val="008F7EA1"/>
    <w:rsid w:val="00903934"/>
    <w:rsid w:val="00916B7F"/>
    <w:rsid w:val="009313F8"/>
    <w:rsid w:val="00931F98"/>
    <w:rsid w:val="0093210C"/>
    <w:rsid w:val="00933F98"/>
    <w:rsid w:val="00952280"/>
    <w:rsid w:val="00981EFE"/>
    <w:rsid w:val="00994728"/>
    <w:rsid w:val="009A38EE"/>
    <w:rsid w:val="009D311D"/>
    <w:rsid w:val="009E75E4"/>
    <w:rsid w:val="009F17E1"/>
    <w:rsid w:val="009F46EB"/>
    <w:rsid w:val="009F5FBC"/>
    <w:rsid w:val="00A30735"/>
    <w:rsid w:val="00A827C0"/>
    <w:rsid w:val="00A86084"/>
    <w:rsid w:val="00AD247C"/>
    <w:rsid w:val="00AE197B"/>
    <w:rsid w:val="00AE3C88"/>
    <w:rsid w:val="00AF0ACB"/>
    <w:rsid w:val="00AF47E7"/>
    <w:rsid w:val="00B006B5"/>
    <w:rsid w:val="00B0100A"/>
    <w:rsid w:val="00B01695"/>
    <w:rsid w:val="00B0763D"/>
    <w:rsid w:val="00B1134D"/>
    <w:rsid w:val="00B16C9C"/>
    <w:rsid w:val="00B375E2"/>
    <w:rsid w:val="00B475A7"/>
    <w:rsid w:val="00B823B9"/>
    <w:rsid w:val="00BA5298"/>
    <w:rsid w:val="00BA6325"/>
    <w:rsid w:val="00BB52F5"/>
    <w:rsid w:val="00BD5598"/>
    <w:rsid w:val="00C174CD"/>
    <w:rsid w:val="00C237F7"/>
    <w:rsid w:val="00C32777"/>
    <w:rsid w:val="00C32BA8"/>
    <w:rsid w:val="00C33085"/>
    <w:rsid w:val="00C35006"/>
    <w:rsid w:val="00C358FD"/>
    <w:rsid w:val="00C42934"/>
    <w:rsid w:val="00C5458A"/>
    <w:rsid w:val="00C611AD"/>
    <w:rsid w:val="00C64E90"/>
    <w:rsid w:val="00C90C03"/>
    <w:rsid w:val="00C92B86"/>
    <w:rsid w:val="00C95816"/>
    <w:rsid w:val="00CB77BE"/>
    <w:rsid w:val="00CB7E42"/>
    <w:rsid w:val="00CC3F83"/>
    <w:rsid w:val="00CE0146"/>
    <w:rsid w:val="00CE694A"/>
    <w:rsid w:val="00CF54E6"/>
    <w:rsid w:val="00D208A2"/>
    <w:rsid w:val="00D25B07"/>
    <w:rsid w:val="00D3349E"/>
    <w:rsid w:val="00D34B9C"/>
    <w:rsid w:val="00D502E9"/>
    <w:rsid w:val="00D54192"/>
    <w:rsid w:val="00D56F70"/>
    <w:rsid w:val="00D60D4E"/>
    <w:rsid w:val="00D624EF"/>
    <w:rsid w:val="00D644D3"/>
    <w:rsid w:val="00D67184"/>
    <w:rsid w:val="00D746EC"/>
    <w:rsid w:val="00D7583F"/>
    <w:rsid w:val="00D82CAF"/>
    <w:rsid w:val="00D84D44"/>
    <w:rsid w:val="00D92568"/>
    <w:rsid w:val="00D97041"/>
    <w:rsid w:val="00DB3136"/>
    <w:rsid w:val="00DC4E09"/>
    <w:rsid w:val="00DD179A"/>
    <w:rsid w:val="00DE3A46"/>
    <w:rsid w:val="00DF3D7C"/>
    <w:rsid w:val="00E007A9"/>
    <w:rsid w:val="00E01976"/>
    <w:rsid w:val="00E05773"/>
    <w:rsid w:val="00E10400"/>
    <w:rsid w:val="00E122C9"/>
    <w:rsid w:val="00E37721"/>
    <w:rsid w:val="00E40B3F"/>
    <w:rsid w:val="00E567F3"/>
    <w:rsid w:val="00E8535D"/>
    <w:rsid w:val="00E87C0A"/>
    <w:rsid w:val="00EA29DE"/>
    <w:rsid w:val="00EA31C1"/>
    <w:rsid w:val="00EB02AC"/>
    <w:rsid w:val="00EB0D6C"/>
    <w:rsid w:val="00EB5F83"/>
    <w:rsid w:val="00EC6C9B"/>
    <w:rsid w:val="00EC6F58"/>
    <w:rsid w:val="00EE192C"/>
    <w:rsid w:val="00EF57DF"/>
    <w:rsid w:val="00F022F2"/>
    <w:rsid w:val="00F13D7F"/>
    <w:rsid w:val="00F20469"/>
    <w:rsid w:val="00F25F69"/>
    <w:rsid w:val="00F35386"/>
    <w:rsid w:val="00F541AA"/>
    <w:rsid w:val="00F631F9"/>
    <w:rsid w:val="00F712A5"/>
    <w:rsid w:val="00F7722E"/>
    <w:rsid w:val="00F80595"/>
    <w:rsid w:val="00F87B14"/>
    <w:rsid w:val="00F9384B"/>
    <w:rsid w:val="00F97CB0"/>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35</cp:revision>
  <dcterms:created xsi:type="dcterms:W3CDTF">2026-03-23T16:14:00Z</dcterms:created>
  <dcterms:modified xsi:type="dcterms:W3CDTF">2026-05-20T21:36:00Z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