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A3C6A" w:rsidRDefault="001F10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  <w:jc w:val="left"/>
      </w:pPr>
      <w:r>
        <w:pict w14:anchorId="715CFD3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7728;visibility:hidden">
            <o:lock v:ext="edit" selection="t"/>
          </v:shape>
        </w:pict>
      </w:r>
    </w:p>
    <w:p w14:paraId="00000002" w14:textId="0842286B" w:rsidR="004A3C6A" w:rsidRDefault="007673D1">
      <w:pPr>
        <w:spacing w:after="261" w:line="253" w:lineRule="auto"/>
        <w:ind w:right="163"/>
        <w:jc w:val="center"/>
        <w:rPr>
          <w:b/>
          <w:bCs/>
        </w:rPr>
      </w:pPr>
      <w:r>
        <w:rPr>
          <w:b/>
          <w:bCs/>
        </w:rPr>
        <w:t>ORDINANCE #26-1</w:t>
      </w:r>
      <w:r w:rsidR="0024030B">
        <w:rPr>
          <w:b/>
          <w:bCs/>
        </w:rPr>
        <w:t>4</w:t>
      </w:r>
    </w:p>
    <w:p w14:paraId="00000003" w14:textId="26AF379A" w:rsidR="004A3C6A" w:rsidRDefault="007673D1" w:rsidP="0024030B">
      <w:pPr>
        <w:pStyle w:val="Heading2"/>
        <w:spacing w:after="182"/>
        <w:ind w:left="-90" w:right="-270" w:firstLine="15"/>
        <w:jc w:val="center"/>
        <w:rPr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AN ORDINANCE </w:t>
      </w:r>
      <w:r w:rsidR="002403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UPDATING THE OFF-STREET PARKING REQUIREMENTS</w:t>
      </w:r>
    </w:p>
    <w:p w14:paraId="00000004" w14:textId="77777777" w:rsidR="004A3C6A" w:rsidRDefault="007673D1">
      <w:pPr>
        <w:spacing w:after="242"/>
        <w:ind w:left="297" w:right="201"/>
      </w:pPr>
      <w:r>
        <w:t>WHEREAS, the Town of Garden City is a town duly incorporated under the general law of the State of Utah; and</w:t>
      </w:r>
    </w:p>
    <w:p w14:paraId="00000005" w14:textId="77777777" w:rsidR="004A3C6A" w:rsidRDefault="007673D1">
      <w:pPr>
        <w:spacing w:after="264"/>
        <w:ind w:left="297" w:right="201"/>
      </w:pPr>
      <w:r>
        <w:t>WHEREAS, the Garden City Town Council is the governing body for the Town of Garden City and must administer the Garden City Municipal Code; and</w:t>
      </w:r>
    </w:p>
    <w:p w14:paraId="00000006" w14:textId="084CD533" w:rsidR="004A3C6A" w:rsidRDefault="007673D1">
      <w:pPr>
        <w:spacing w:after="254"/>
        <w:ind w:left="297" w:right="201"/>
      </w:pPr>
      <w:r>
        <w:t xml:space="preserve">WHEREAS, </w:t>
      </w:r>
      <w:r w:rsidR="00F035BA">
        <w:t>the</w:t>
      </w:r>
      <w:r>
        <w:t xml:space="preserve"> Garden City Town Council is authorized to govern the health, safety and wellness of the citizens and visitors of the Town of Garden City,</w:t>
      </w:r>
    </w:p>
    <w:p w14:paraId="1E09D911" w14:textId="77777777" w:rsidR="00F035BA" w:rsidRDefault="00BC7B70" w:rsidP="00F035BA">
      <w:pPr>
        <w:spacing w:after="254"/>
        <w:ind w:left="297" w:right="201"/>
      </w:pPr>
      <w:r>
        <w:t xml:space="preserve">WHEREAS, </w:t>
      </w:r>
      <w:r w:rsidR="00F035BA">
        <w:t xml:space="preserve">the </w:t>
      </w:r>
      <w:r w:rsidR="00F035BA">
        <w:t xml:space="preserve">Garden City Town Council </w:t>
      </w:r>
      <w:r w:rsidR="00F035BA">
        <w:t xml:space="preserve">seeks to ensure that adequate off-street parking is provided and maintained in compliance with applicable zoning and land use regulations </w:t>
      </w:r>
      <w:proofErr w:type="gramStart"/>
      <w:r w:rsidR="00F035BA">
        <w:t>in order to</w:t>
      </w:r>
      <w:proofErr w:type="gramEnd"/>
      <w:r w:rsidR="00F035BA">
        <w:t xml:space="preserve"> promote public safety, reduce congestion, and support orderly development;</w:t>
      </w:r>
    </w:p>
    <w:p w14:paraId="00000007" w14:textId="7F952066" w:rsidR="004A3C6A" w:rsidRDefault="007673D1" w:rsidP="00F035BA">
      <w:pPr>
        <w:spacing w:after="254"/>
        <w:ind w:left="297" w:right="201"/>
      </w:pPr>
      <w:r>
        <w:rPr>
          <w:sz w:val="26"/>
          <w:szCs w:val="26"/>
        </w:rPr>
        <w:t>NOW, THEREFORE, BE IT ORDAINED BY THE GARDEN CITY PLANNING COMMISSION AND TOWN COUNCIL THAT ORDINANCE 11</w:t>
      </w:r>
      <w:r w:rsidR="00F035BA">
        <w:rPr>
          <w:sz w:val="26"/>
          <w:szCs w:val="26"/>
        </w:rPr>
        <w:t>C</w:t>
      </w:r>
      <w:r>
        <w:rPr>
          <w:sz w:val="26"/>
          <w:szCs w:val="26"/>
        </w:rPr>
        <w:t>-</w:t>
      </w:r>
      <w:r w:rsidR="00F035BA">
        <w:rPr>
          <w:sz w:val="26"/>
          <w:szCs w:val="26"/>
        </w:rPr>
        <w:t>302</w:t>
      </w:r>
      <w:r w:rsidR="009F2BC0">
        <w:rPr>
          <w:sz w:val="26"/>
          <w:szCs w:val="26"/>
        </w:rPr>
        <w:t xml:space="preserve"> BE</w:t>
      </w:r>
      <w:r>
        <w:rPr>
          <w:sz w:val="26"/>
          <w:szCs w:val="26"/>
        </w:rPr>
        <w:t xml:space="preserve"> UPDATED AS FOLLOWS:</w:t>
      </w:r>
    </w:p>
    <w:p w14:paraId="00000008" w14:textId="785B6DD3" w:rsidR="004A3C6A" w:rsidRPr="00F035BA" w:rsidRDefault="00F035BA">
      <w:pPr>
        <w:spacing w:after="282" w:line="259" w:lineRule="auto"/>
        <w:ind w:left="321"/>
        <w:jc w:val="left"/>
        <w:rPr>
          <w:b/>
          <w:bCs/>
          <w:u w:val="single"/>
        </w:rPr>
      </w:pPr>
      <w:r>
        <w:rPr>
          <w:b/>
          <w:bCs/>
          <w:u w:val="single"/>
        </w:rPr>
        <w:t>11C-</w:t>
      </w:r>
      <w:r w:rsidRPr="00F035BA">
        <w:rPr>
          <w:b/>
          <w:bCs/>
          <w:u w:val="single"/>
        </w:rPr>
        <w:t>302 Off-</w:t>
      </w:r>
      <w:proofErr w:type="gramStart"/>
      <w:r w:rsidRPr="00F035BA">
        <w:rPr>
          <w:b/>
          <w:bCs/>
          <w:u w:val="single"/>
        </w:rPr>
        <w:t>street</w:t>
      </w:r>
      <w:proofErr w:type="gramEnd"/>
      <w:r w:rsidRPr="00F035BA">
        <w:rPr>
          <w:b/>
          <w:bCs/>
          <w:u w:val="single"/>
        </w:rPr>
        <w:t xml:space="preserve"> Parking </w:t>
      </w:r>
      <w:r>
        <w:rPr>
          <w:b/>
          <w:bCs/>
          <w:u w:val="single"/>
        </w:rPr>
        <w:t>Required</w:t>
      </w:r>
    </w:p>
    <w:p w14:paraId="56ECB7AB" w14:textId="793CF1B3" w:rsidR="00F035BA" w:rsidRPr="00F035BA" w:rsidRDefault="00F035BA" w:rsidP="00F035BA">
      <w:pPr>
        <w:pStyle w:val="ListParagraph"/>
        <w:numPr>
          <w:ilvl w:val="0"/>
          <w:numId w:val="1"/>
        </w:numPr>
        <w:spacing w:after="282" w:line="259" w:lineRule="auto"/>
        <w:rPr>
          <w:rFonts w:ascii="Times New Roman" w:hAnsi="Times New Roman" w:cs="Times New Roman"/>
        </w:rPr>
      </w:pPr>
      <w:r w:rsidRPr="00F035BA">
        <w:rPr>
          <w:rFonts w:ascii="Times New Roman" w:hAnsi="Times New Roman" w:cs="Times New Roman"/>
        </w:rPr>
        <w:t>At the time any building or structure is erected or enlarged or increased in capacity</w:t>
      </w:r>
      <w:r>
        <w:rPr>
          <w:rFonts w:ascii="Times New Roman" w:hAnsi="Times New Roman" w:cs="Times New Roman"/>
        </w:rPr>
        <w:t xml:space="preserve">, </w:t>
      </w:r>
      <w:r w:rsidRPr="00F035BA">
        <w:rPr>
          <w:rFonts w:ascii="Times New Roman" w:hAnsi="Times New Roman" w:cs="Times New Roman"/>
          <w:b/>
          <w:bCs/>
        </w:rPr>
        <w:t>change of ownership</w:t>
      </w:r>
      <w:r>
        <w:rPr>
          <w:rFonts w:ascii="Times New Roman" w:hAnsi="Times New Roman" w:cs="Times New Roman"/>
          <w:b/>
          <w:bCs/>
        </w:rPr>
        <w:t xml:space="preserve"> or purpose</w:t>
      </w:r>
      <w:r>
        <w:rPr>
          <w:rFonts w:ascii="Times New Roman" w:hAnsi="Times New Roman" w:cs="Times New Roman"/>
        </w:rPr>
        <w:t>,</w:t>
      </w:r>
      <w:r w:rsidRPr="00F035BA">
        <w:rPr>
          <w:rFonts w:ascii="Times New Roman" w:hAnsi="Times New Roman" w:cs="Times New Roman"/>
        </w:rPr>
        <w:t xml:space="preserve"> </w:t>
      </w:r>
      <w:r w:rsidRPr="00F035BA">
        <w:rPr>
          <w:rFonts w:ascii="Times New Roman" w:hAnsi="Times New Roman" w:cs="Times New Roman"/>
          <w:strike/>
        </w:rPr>
        <w:t>or any use is established</w:t>
      </w:r>
      <w:r w:rsidRPr="00F035BA">
        <w:rPr>
          <w:rFonts w:ascii="Times New Roman" w:hAnsi="Times New Roman" w:cs="Times New Roman"/>
        </w:rPr>
        <w:t>, there shall be provided off-street parking spaces for automobiles in accordance with the</w:t>
      </w:r>
      <w:r>
        <w:rPr>
          <w:rFonts w:ascii="Times New Roman" w:hAnsi="Times New Roman" w:cs="Times New Roman"/>
        </w:rPr>
        <w:t xml:space="preserve"> </w:t>
      </w:r>
      <w:r w:rsidRPr="00F035BA">
        <w:rPr>
          <w:rFonts w:ascii="Times New Roman" w:hAnsi="Times New Roman" w:cs="Times New Roman"/>
        </w:rPr>
        <w:t>following</w:t>
      </w:r>
      <w:r w:rsidRPr="00F035BA">
        <w:rPr>
          <w:rFonts w:ascii="Times New Roman" w:hAnsi="Times New Roman" w:cs="Times New Roman"/>
          <w:strike/>
        </w:rPr>
        <w:t xml:space="preserve"> </w:t>
      </w:r>
      <w:r w:rsidRPr="00F035BA">
        <w:rPr>
          <w:rFonts w:ascii="Times New Roman" w:hAnsi="Times New Roman" w:cs="Times New Roman"/>
        </w:rPr>
        <w:t xml:space="preserve">requirements. A detailed site plan showing the required </w:t>
      </w:r>
      <w:r>
        <w:rPr>
          <w:rFonts w:ascii="Times New Roman" w:hAnsi="Times New Roman" w:cs="Times New Roman"/>
        </w:rPr>
        <w:t>off-street</w:t>
      </w:r>
      <w:r w:rsidRPr="00F035BA">
        <w:rPr>
          <w:rFonts w:ascii="Times New Roman" w:hAnsi="Times New Roman" w:cs="Times New Roman"/>
        </w:rPr>
        <w:t xml:space="preserve"> parking spaces shall be presented to the Planning Commission for approval. All </w:t>
      </w:r>
      <w:r>
        <w:rPr>
          <w:rFonts w:ascii="Times New Roman" w:hAnsi="Times New Roman" w:cs="Times New Roman"/>
        </w:rPr>
        <w:t>off-street</w:t>
      </w:r>
      <w:r w:rsidRPr="00F035BA">
        <w:rPr>
          <w:rFonts w:ascii="Times New Roman" w:hAnsi="Times New Roman" w:cs="Times New Roman"/>
        </w:rPr>
        <w:t xml:space="preserve"> parking shall comply with </w:t>
      </w:r>
      <w:proofErr w:type="gramStart"/>
      <w:r w:rsidRPr="00F035BA">
        <w:rPr>
          <w:rFonts w:ascii="Times New Roman" w:hAnsi="Times New Roman" w:cs="Times New Roman"/>
          <w:strike/>
        </w:rPr>
        <w:t>all of</w:t>
      </w:r>
      <w:proofErr w:type="gramEnd"/>
      <w:r w:rsidRPr="00F035BA">
        <w:rPr>
          <w:rFonts w:ascii="Times New Roman" w:hAnsi="Times New Roman" w:cs="Times New Roman"/>
        </w:rPr>
        <w:t xml:space="preserve"> the standards prescribed in this </w:t>
      </w:r>
      <w:r w:rsidRPr="00F035BA">
        <w:rPr>
          <w:rFonts w:ascii="Times New Roman" w:hAnsi="Times New Roman" w:cs="Times New Roman"/>
        </w:rPr>
        <w:t>chapter and</w:t>
      </w:r>
      <w:r w:rsidRPr="00F035BA">
        <w:rPr>
          <w:rFonts w:ascii="Times New Roman" w:hAnsi="Times New Roman" w:cs="Times New Roman"/>
        </w:rPr>
        <w:t xml:space="preserve"> shall be permanently maintained in good condition for the duration of the use</w:t>
      </w:r>
      <w:r w:rsidRPr="00F035BA">
        <w:rPr>
          <w:rFonts w:ascii="Times New Roman" w:hAnsi="Times New Roman" w:cs="Times New Roman"/>
          <w:b/>
          <w:bCs/>
        </w:rPr>
        <w:t xml:space="preserve">, </w:t>
      </w:r>
      <w:r w:rsidRPr="00F035BA">
        <w:rPr>
          <w:rFonts w:ascii="Times New Roman" w:hAnsi="Times New Roman" w:cs="Times New Roman"/>
        </w:rPr>
        <w:t>or uses</w:t>
      </w:r>
      <w:r w:rsidRPr="00F035BA">
        <w:rPr>
          <w:rFonts w:ascii="Times New Roman" w:hAnsi="Times New Roman" w:cs="Times New Roman"/>
          <w:b/>
          <w:bCs/>
        </w:rPr>
        <w:t>,</w:t>
      </w:r>
      <w:r w:rsidRPr="00F035BA">
        <w:rPr>
          <w:rFonts w:ascii="Times New Roman" w:hAnsi="Times New Roman" w:cs="Times New Roman"/>
        </w:rPr>
        <w:t xml:space="preserve"> served by the facility. </w:t>
      </w:r>
    </w:p>
    <w:p w14:paraId="0000000B" w14:textId="77777777" w:rsidR="004A3C6A" w:rsidRDefault="007673D1">
      <w:pPr>
        <w:spacing w:after="219"/>
        <w:ind w:left="297" w:right="686"/>
        <w:rPr>
          <w:i/>
          <w:iCs/>
        </w:rPr>
      </w:pPr>
      <w:r>
        <w:rPr>
          <w:i/>
          <w:iCs/>
        </w:rPr>
        <w:t>If any section, subsection, sentence, clause, phrase, or portion of this ordinance is, for any reason, held invalid or unconstitutional by any court of competent jurisdiction, such provision shall be deemed a separate, distinct, and independent provision, and such holding shall not affect the validity of the remaining portions of this ordinance.</w:t>
      </w:r>
    </w:p>
    <w:p w14:paraId="0000000C" w14:textId="0796EEA2" w:rsidR="004A3C6A" w:rsidRDefault="007673D1">
      <w:r>
        <w:t>APPROVED AND ADOPTED this 1</w:t>
      </w:r>
      <w:r w:rsidR="00F035BA">
        <w:t>1</w:t>
      </w:r>
      <w:r>
        <w:t xml:space="preserve">th of </w:t>
      </w:r>
      <w:r w:rsidR="00F035BA">
        <w:t>June</w:t>
      </w:r>
      <w:r>
        <w:t xml:space="preserve"> 2026.</w:t>
      </w:r>
    </w:p>
    <w:p w14:paraId="0000000D" w14:textId="77777777" w:rsidR="004A3C6A" w:rsidRDefault="004A3C6A"/>
    <w:p w14:paraId="5D6C62C9" w14:textId="77777777" w:rsidR="00F035BA" w:rsidRDefault="00F035BA"/>
    <w:p w14:paraId="5993967F" w14:textId="77777777" w:rsidR="00F035BA" w:rsidRDefault="00F035BA"/>
    <w:p w14:paraId="64C07784" w14:textId="77777777" w:rsidR="00F035BA" w:rsidRDefault="00F035BA"/>
    <w:p w14:paraId="6A5CE368" w14:textId="77777777" w:rsidR="0024030B" w:rsidRPr="0024030B" w:rsidRDefault="0024030B" w:rsidP="0024030B">
      <w:pPr>
        <w:pStyle w:val="NoSpacing"/>
        <w:rPr>
          <w:sz w:val="20"/>
          <w:szCs w:val="20"/>
        </w:rPr>
      </w:pPr>
      <w:r w:rsidRPr="0024030B">
        <w:rPr>
          <w:sz w:val="20"/>
          <w:szCs w:val="20"/>
        </w:rPr>
        <w:lastRenderedPageBreak/>
        <w:t>ORDINANCE #26-14</w:t>
      </w:r>
    </w:p>
    <w:p w14:paraId="088D0E69" w14:textId="77777777" w:rsidR="0024030B" w:rsidRDefault="0024030B" w:rsidP="0024030B">
      <w:pPr>
        <w:pStyle w:val="NoSpacing"/>
        <w:rPr>
          <w:color w:val="000000"/>
          <w:sz w:val="20"/>
          <w:szCs w:val="20"/>
        </w:rPr>
      </w:pPr>
      <w:r w:rsidRPr="0024030B">
        <w:rPr>
          <w:color w:val="000000"/>
          <w:sz w:val="20"/>
          <w:szCs w:val="20"/>
        </w:rPr>
        <w:t>AN ORDINANCE UPDATING THE OFF-STREET PARKING REQUIREMENTS</w:t>
      </w:r>
    </w:p>
    <w:p w14:paraId="33E1AF20" w14:textId="76F5D61B" w:rsidR="0024030B" w:rsidRPr="0024030B" w:rsidRDefault="0024030B" w:rsidP="0024030B">
      <w:pPr>
        <w:pStyle w:val="NoSpacing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Page 2</w:t>
      </w:r>
    </w:p>
    <w:p w14:paraId="4F8448A0" w14:textId="77777777" w:rsidR="00F035BA" w:rsidRDefault="00F035BA"/>
    <w:p w14:paraId="3FE31927" w14:textId="77777777" w:rsidR="00F035BA" w:rsidRDefault="00F035BA"/>
    <w:p w14:paraId="0000000E" w14:textId="77777777" w:rsidR="004A3C6A" w:rsidRDefault="007673D1">
      <w:r>
        <w:t xml:space="preserve"> APPROVED: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Attest:</w:t>
      </w:r>
    </w:p>
    <w:p w14:paraId="0000000F" w14:textId="77777777" w:rsidR="004A3C6A" w:rsidRDefault="004A3C6A"/>
    <w:p w14:paraId="00000010" w14:textId="77777777" w:rsidR="004A3C6A" w:rsidRDefault="004A3C6A"/>
    <w:p w14:paraId="00000011" w14:textId="77777777" w:rsidR="004A3C6A" w:rsidRDefault="004A3C6A"/>
    <w:p w14:paraId="00000012" w14:textId="77777777" w:rsidR="004A3C6A" w:rsidRDefault="007673D1">
      <w:r>
        <w:t>_______________________________</w:t>
      </w:r>
      <w:r>
        <w:tab/>
      </w:r>
      <w:r>
        <w:tab/>
      </w:r>
      <w:r>
        <w:tab/>
        <w:t>______________________________</w:t>
      </w:r>
    </w:p>
    <w:p w14:paraId="00000013" w14:textId="6467D89F" w:rsidR="004A3C6A" w:rsidRDefault="0024030B">
      <w:r>
        <w:t xml:space="preserve">Patricia Argyle, </w:t>
      </w:r>
      <w:r w:rsidR="007673D1">
        <w:t>Mayor</w:t>
      </w:r>
      <w:r w:rsidR="007673D1">
        <w:tab/>
      </w:r>
      <w:r w:rsidR="007673D1">
        <w:tab/>
      </w:r>
      <w:r w:rsidR="007673D1">
        <w:tab/>
      </w:r>
      <w:r w:rsidR="007673D1">
        <w:tab/>
      </w:r>
      <w:r w:rsidR="007673D1">
        <w:tab/>
        <w:t xml:space="preserve">Cathie Rasmussen, Town Clerk </w:t>
      </w:r>
    </w:p>
    <w:p w14:paraId="00000014" w14:textId="77777777" w:rsidR="004A3C6A" w:rsidRDefault="004A3C6A"/>
    <w:p w14:paraId="00000015" w14:textId="77777777" w:rsidR="004A3C6A" w:rsidRDefault="004A3C6A"/>
    <w:p w14:paraId="00000016" w14:textId="77777777" w:rsidR="004A3C6A" w:rsidRDefault="004A3C6A"/>
    <w:p w14:paraId="0000001A" w14:textId="77777777" w:rsidR="004A3C6A" w:rsidRDefault="004A3C6A">
      <w:pPr>
        <w:rPr>
          <w:sz w:val="20"/>
          <w:szCs w:val="20"/>
        </w:rPr>
      </w:pPr>
    </w:p>
    <w:p w14:paraId="0000001B" w14:textId="77777777" w:rsidR="004A3C6A" w:rsidRDefault="004A3C6A">
      <w:pPr>
        <w:rPr>
          <w:sz w:val="20"/>
          <w:szCs w:val="20"/>
        </w:rPr>
      </w:pPr>
    </w:p>
    <w:p w14:paraId="0000001C" w14:textId="612DE29B" w:rsidR="004A3C6A" w:rsidRDefault="007673D1">
      <w:r>
        <w:t>Voting:</w:t>
      </w:r>
      <w:r>
        <w:tab/>
      </w:r>
      <w:r>
        <w:tab/>
        <w:t>Aye</w:t>
      </w:r>
      <w:r>
        <w:tab/>
        <w:t>Nye</w:t>
      </w:r>
    </w:p>
    <w:p w14:paraId="0000001D" w14:textId="7B9368F1" w:rsidR="004A3C6A" w:rsidRDefault="0024030B">
      <w:r>
        <w:tab/>
      </w:r>
      <w:r w:rsidR="007673D1">
        <w:tab/>
      </w:r>
      <w:r w:rsidR="007673D1">
        <w:tab/>
        <w:t>___</w:t>
      </w:r>
      <w:r w:rsidR="007673D1">
        <w:tab/>
        <w:t>___</w:t>
      </w:r>
    </w:p>
    <w:p w14:paraId="0000001E" w14:textId="77777777" w:rsidR="004A3C6A" w:rsidRDefault="007673D1">
      <w:r>
        <w:t>Davis</w:t>
      </w:r>
      <w:r>
        <w:tab/>
      </w:r>
      <w:r>
        <w:tab/>
      </w:r>
      <w:r>
        <w:tab/>
        <w:t>___</w:t>
      </w:r>
      <w:r>
        <w:tab/>
        <w:t>___</w:t>
      </w:r>
    </w:p>
    <w:p w14:paraId="0000001F" w14:textId="77777777" w:rsidR="004A3C6A" w:rsidRDefault="007673D1">
      <w:r>
        <w:t>House</w:t>
      </w:r>
      <w:r>
        <w:tab/>
      </w:r>
      <w:r>
        <w:tab/>
      </w:r>
      <w:r>
        <w:tab/>
        <w:t>___</w:t>
      </w:r>
      <w:r>
        <w:tab/>
        <w:t>___</w:t>
      </w:r>
    </w:p>
    <w:p w14:paraId="00000020" w14:textId="77777777" w:rsidR="004A3C6A" w:rsidRDefault="007673D1">
      <w:r>
        <w:t>Larsen</w:t>
      </w:r>
      <w:r>
        <w:tab/>
      </w:r>
      <w:r>
        <w:tab/>
      </w:r>
      <w:r>
        <w:tab/>
        <w:t>___</w:t>
      </w:r>
      <w:r>
        <w:tab/>
        <w:t>___</w:t>
      </w:r>
    </w:p>
    <w:p w14:paraId="00000021" w14:textId="65DC0DB2" w:rsidR="004A3C6A" w:rsidRDefault="0024030B">
      <w:r>
        <w:t>Argyle</w:t>
      </w:r>
      <w:r>
        <w:tab/>
      </w:r>
      <w:r>
        <w:tab/>
      </w:r>
      <w:r>
        <w:tab/>
        <w:t>___</w:t>
      </w:r>
      <w:r>
        <w:tab/>
        <w:t>___ (only in a tie)</w:t>
      </w:r>
    </w:p>
    <w:sectPr w:rsidR="004A3C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74328" w14:textId="77777777" w:rsidR="001F100D" w:rsidRDefault="001F100D">
      <w:pPr>
        <w:spacing w:after="0" w:line="240" w:lineRule="auto"/>
      </w:pPr>
      <w:r>
        <w:separator/>
      </w:r>
    </w:p>
  </w:endnote>
  <w:endnote w:type="continuationSeparator" w:id="0">
    <w:p w14:paraId="0A085D32" w14:textId="77777777" w:rsidR="001F100D" w:rsidRDefault="001F1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9162C9-A8E3-4CB5-9AA9-263D466385F6}"/>
    <w:embedBold r:id="rId2" w:fontKey="{6FA0C181-5789-4108-A729-1FE093D558B4}"/>
    <w:embedItalic r:id="rId3" w:fontKey="{4DF6791C-DE9B-4A9D-A4D9-F1C6637FA4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1FA8025-6D65-4043-AFA4-FB67015DDB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30E00" w14:textId="77777777" w:rsidR="001F100D" w:rsidRDefault="001F100D">
      <w:pPr>
        <w:spacing w:after="0" w:line="240" w:lineRule="auto"/>
      </w:pPr>
      <w:r>
        <w:separator/>
      </w:r>
    </w:p>
  </w:footnote>
  <w:footnote w:type="continuationSeparator" w:id="0">
    <w:p w14:paraId="2271AD65" w14:textId="77777777" w:rsidR="001F100D" w:rsidRDefault="001F1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4A3C6A" w:rsidRDefault="001F10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  <w:r>
      <w:rPr>
        <w:color w:val="000000"/>
      </w:rPr>
      <w:pict w14:anchorId="1A6AC7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925F0F"/>
    <w:multiLevelType w:val="hybridMultilevel"/>
    <w:tmpl w:val="08724034"/>
    <w:lvl w:ilvl="0" w:tplc="8CDE821C">
      <w:start w:val="1"/>
      <w:numFmt w:val="upperLetter"/>
      <w:lvlText w:val="%1.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num w:numId="1" w16cid:durableId="2014914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C6A"/>
    <w:rsid w:val="001F100D"/>
    <w:rsid w:val="0024030B"/>
    <w:rsid w:val="004A3C6A"/>
    <w:rsid w:val="007673D1"/>
    <w:rsid w:val="009F2BC0"/>
    <w:rsid w:val="00A15BA1"/>
    <w:rsid w:val="00BC7B70"/>
    <w:rsid w:val="00BD7F40"/>
    <w:rsid w:val="00F035BA"/>
    <w:rsid w:val="00FE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0BE5F12"/>
  <w15:docId w15:val="{AB123A38-8AFB-4E7F-84AE-1C89E372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5" w:line="271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ind w:left="0"/>
      <w:jc w:val="left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 w:line="278" w:lineRule="auto"/>
      <w:ind w:left="0"/>
      <w:jc w:val="left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ind w:left="0"/>
      <w:jc w:val="left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ind w:left="0"/>
      <w:jc w:val="left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ind w:left="0"/>
      <w:jc w:val="left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78" w:lineRule="auto"/>
      <w:ind w:left="0"/>
      <w:jc w:val="left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62E"/>
    <w:pPr>
      <w:keepNext/>
      <w:keepLines/>
      <w:spacing w:before="40" w:after="0" w:line="278" w:lineRule="auto"/>
      <w:ind w:left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62E"/>
    <w:pPr>
      <w:keepNext/>
      <w:keepLines/>
      <w:spacing w:after="0" w:line="278" w:lineRule="auto"/>
      <w:ind w:left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62E"/>
    <w:pPr>
      <w:keepNext/>
      <w:keepLines/>
      <w:spacing w:after="0" w:line="278" w:lineRule="auto"/>
      <w:ind w:left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ind w:left="0"/>
      <w:jc w:val="left"/>
    </w:pPr>
    <w:rPr>
      <w:rFonts w:ascii="Calibri" w:eastAsia="Calibri" w:hAnsi="Calibri" w:cs="Calibri"/>
      <w:color w:val="000000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406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A406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6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62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62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6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6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6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62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40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406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062E"/>
    <w:pPr>
      <w:spacing w:before="160" w:after="160" w:line="278" w:lineRule="auto"/>
      <w:ind w:left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06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062E"/>
    <w:pPr>
      <w:spacing w:after="160" w:line="278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IntenseEmphasis">
    <w:name w:val="Intense Emphasis"/>
    <w:basedOn w:val="DefaultParagraphFont"/>
    <w:uiPriority w:val="21"/>
    <w:qFormat/>
    <w:rsid w:val="00A406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6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6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062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3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332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3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332"/>
    <w:rPr>
      <w:rFonts w:ascii="Times New Roman" w:eastAsia="Times New Roman" w:hAnsi="Times New Roman" w:cs="Times New Roman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78" w:lineRule="auto"/>
      <w:ind w:hanging="10"/>
      <w:jc w:val="left"/>
    </w:pPr>
    <w:rPr>
      <w:rFonts w:ascii="Calibri" w:eastAsia="Calibri" w:hAnsi="Calibri" w:cs="Calibri"/>
      <w:color w:val="595959"/>
      <w:sz w:val="28"/>
      <w:szCs w:val="28"/>
    </w:rPr>
  </w:style>
  <w:style w:type="paragraph" w:styleId="NoSpacing">
    <w:name w:val="No Spacing"/>
    <w:uiPriority w:val="1"/>
    <w:qFormat/>
    <w:rsid w:val="002403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BQkTXpSkYu7W1Kq7AHxtjYLvrw==">CgMxLjA4AHIhMVM5aDBPeTkta0c0aDdzLWVGZDl6MnNIc0NfZkd2bHgy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Davis</dc:creator>
  <cp:lastModifiedBy>C Ras</cp:lastModifiedBy>
  <cp:revision>2</cp:revision>
  <cp:lastPrinted>2026-05-05T17:52:00Z</cp:lastPrinted>
  <dcterms:created xsi:type="dcterms:W3CDTF">2026-05-05T18:52:00Z</dcterms:created>
  <dcterms:modified xsi:type="dcterms:W3CDTF">2026-05-05T18:52:00Z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6d6cfbc9-14e7-4d19-8ddd-8b5018bc3d0d</vt:lpwstr>
  </property>
</Properties>
</file>