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73E139" w14:textId="77777777" w:rsidR="000E0120" w:rsidRPr="000E0120" w:rsidRDefault="00E4345B" w:rsidP="000E0120">
      <w:pPr>
        <w:tabs>
          <w:tab w:val="left" w:pos="360"/>
          <w:tab w:val="left" w:pos="720"/>
          <w:tab w:val="right" w:leader="dot" w:pos="10728"/>
        </w:tabs>
        <w:jc w:val="center"/>
        <w:rPr>
          <w:b/>
        </w:rPr>
      </w:pPr>
      <w:r w:rsidRPr="000E0120">
        <w:rPr>
          <w:b/>
        </w:rPr>
        <w:t>REGULAR MEETING AGENDA OF THE</w:t>
      </w:r>
    </w:p>
    <w:p w14:paraId="19940EE4" w14:textId="77777777" w:rsidR="000E0120" w:rsidRDefault="00E4345B" w:rsidP="000E0120">
      <w:pPr>
        <w:tabs>
          <w:tab w:val="left" w:pos="360"/>
          <w:tab w:val="left" w:pos="720"/>
          <w:tab w:val="right" w:leader="dot" w:pos="10728"/>
        </w:tabs>
        <w:jc w:val="center"/>
        <w:rPr>
          <w:b/>
        </w:rPr>
      </w:pPr>
      <w:r w:rsidRPr="000E0120">
        <w:rPr>
          <w:b/>
        </w:rPr>
        <w:t>CITY COUNCIL OF LAYTON, UTAH</w:t>
      </w:r>
    </w:p>
    <w:p w14:paraId="600C09BB" w14:textId="77777777" w:rsidR="000E0120" w:rsidRDefault="000E0120" w:rsidP="000E0120">
      <w:pPr>
        <w:tabs>
          <w:tab w:val="left" w:pos="360"/>
          <w:tab w:val="left" w:pos="720"/>
          <w:tab w:val="right" w:leader="dot" w:pos="10728"/>
        </w:tabs>
        <w:jc w:val="center"/>
        <w:rPr>
          <w:b/>
        </w:rPr>
      </w:pPr>
    </w:p>
    <w:p w14:paraId="48DE4105" w14:textId="77777777" w:rsidR="000E0120" w:rsidRDefault="00E4345B" w:rsidP="00E07796">
      <w:pPr>
        <w:tabs>
          <w:tab w:val="left" w:pos="360"/>
          <w:tab w:val="left" w:pos="720"/>
          <w:tab w:val="right" w:leader="dot" w:pos="10728"/>
        </w:tabs>
        <w:jc w:val="both"/>
        <w:rPr>
          <w:b/>
        </w:rPr>
      </w:pPr>
      <w:r>
        <w:t xml:space="preserve">PUBLIC NOTICE is hereby given </w:t>
      </w:r>
      <w:r w:rsidRPr="00994732">
        <w:t>that</w:t>
      </w:r>
      <w:r>
        <w:t xml:space="preserve"> the City Council of Layton, Utah, will hold a public meeting in the Council </w:t>
      </w:r>
      <w:r w:rsidR="00CA2480">
        <w:t>Chambers</w:t>
      </w:r>
      <w:r>
        <w:t xml:space="preserve"> </w:t>
      </w:r>
      <w:r w:rsidR="00D327FE">
        <w:t>of</w:t>
      </w:r>
      <w:r>
        <w:t xml:space="preserve"> the City Center Building, 437 North Wasatch Drive, Layton, Utah, commencing </w:t>
      </w:r>
      <w:r w:rsidR="00C53AB7">
        <w:t>at</w:t>
      </w:r>
      <w:r>
        <w:t xml:space="preserve"> </w:t>
      </w:r>
      <w:r>
        <w:rPr>
          <w:rStyle w:val="Strong"/>
          <w:rFonts w:eastAsia="Times New Roman"/>
          <w:color w:val="auto"/>
        </w:rPr>
        <w:t>7:00 PM on May 21, 2026</w:t>
      </w:r>
      <w:r w:rsidR="007F489B">
        <w:rPr>
          <w:b/>
        </w:rPr>
        <w:t>.</w:t>
      </w:r>
    </w:p>
    <w:p w14:paraId="117140D9" w14:textId="77777777" w:rsidR="000E0120" w:rsidRDefault="000E0120" w:rsidP="000E0120">
      <w:pPr>
        <w:tabs>
          <w:tab w:val="left" w:pos="360"/>
          <w:tab w:val="left" w:pos="720"/>
          <w:tab w:val="right" w:leader="dot" w:pos="10728"/>
        </w:tabs>
        <w:rPr>
          <w:b/>
        </w:rPr>
      </w:pPr>
    </w:p>
    <w:p w14:paraId="40D18B1D" w14:textId="77777777" w:rsidR="00A17AD7" w:rsidRDefault="00E4345B" w:rsidP="00CD444B">
      <w:pPr>
        <w:tabs>
          <w:tab w:val="left" w:pos="360"/>
          <w:tab w:val="left" w:pos="720"/>
          <w:tab w:val="right" w:pos="10728"/>
        </w:tabs>
        <w:rPr>
          <w:b/>
        </w:rPr>
      </w:pPr>
      <w:r>
        <w:rPr>
          <w:b/>
        </w:rPr>
        <w:t>AGENDA ITEMS:</w:t>
      </w:r>
    </w:p>
    <w:tbl>
      <w:tblPr>
        <w:tblStyle w:val="table"/>
        <w:tblW w:w="0" w:type="auto"/>
        <w:tblCellMar>
          <w:left w:w="0" w:type="dxa"/>
          <w:right w:w="0" w:type="dxa"/>
        </w:tblCellMar>
        <w:tblLook w:val="05E0" w:firstRow="1" w:lastRow="1" w:firstColumn="1" w:lastColumn="1" w:noHBand="0" w:noVBand="1"/>
      </w:tblPr>
      <w:tblGrid>
        <w:gridCol w:w="10800"/>
      </w:tblGrid>
      <w:tr w:rsidR="00C17AB8" w14:paraId="3620D875" w14:textId="77777777">
        <w:tc>
          <w:tcPr>
            <w:tcW w:w="0" w:type="auto"/>
            <w:tcMar>
              <w:top w:w="0" w:type="dxa"/>
              <w:left w:w="0" w:type="dxa"/>
              <w:bottom w:w="0" w:type="dxa"/>
              <w:right w:w="0" w:type="dxa"/>
            </w:tcMar>
            <w:vAlign w:val="center"/>
            <w:hideMark/>
          </w:tcPr>
          <w:tbl>
            <w:tblPr>
              <w:tblStyle w:val="table"/>
              <w:tblW w:w="5000" w:type="pct"/>
              <w:tblCellMar>
                <w:top w:w="15" w:type="dxa"/>
                <w:left w:w="15" w:type="dxa"/>
                <w:bottom w:w="15" w:type="dxa"/>
                <w:right w:w="15" w:type="dxa"/>
              </w:tblCellMar>
              <w:tblLook w:val="05E0" w:firstRow="1" w:lastRow="1" w:firstColumn="1" w:lastColumn="1" w:noHBand="0" w:noVBand="1"/>
            </w:tblPr>
            <w:tblGrid>
              <w:gridCol w:w="225"/>
              <w:gridCol w:w="10575"/>
            </w:tblGrid>
            <w:tr w:rsidR="00C17AB8" w14:paraId="4D192875" w14:textId="77777777">
              <w:tc>
                <w:tcPr>
                  <w:tcW w:w="0" w:type="auto"/>
                  <w:gridSpan w:val="2"/>
                  <w:tcMar>
                    <w:top w:w="15" w:type="dxa"/>
                    <w:left w:w="15" w:type="dxa"/>
                    <w:bottom w:w="15" w:type="dxa"/>
                    <w:right w:w="15" w:type="dxa"/>
                  </w:tcMar>
                  <w:hideMark/>
                </w:tcPr>
                <w:p w14:paraId="41D2BFE9" w14:textId="77777777" w:rsidR="00C17AB8" w:rsidRDefault="00E4345B">
                  <w:pPr>
                    <w:rPr>
                      <w:rFonts w:eastAsia="Times New Roman"/>
                      <w:color w:val="auto"/>
                      <w:sz w:val="24"/>
                      <w:szCs w:val="24"/>
                    </w:rPr>
                  </w:pPr>
                  <w:r>
                    <w:rPr>
                      <w:rFonts w:eastAsia="Times New Roman"/>
                      <w:color w:val="auto"/>
                      <w:sz w:val="11"/>
                      <w:szCs w:val="11"/>
                    </w:rPr>
                    <w:t> </w:t>
                  </w:r>
                </w:p>
              </w:tc>
            </w:tr>
            <w:tr w:rsidR="00C17AB8" w14:paraId="0497F3A9" w14:textId="77777777">
              <w:tc>
                <w:tcPr>
                  <w:tcW w:w="225" w:type="dxa"/>
                  <w:tcMar>
                    <w:top w:w="15" w:type="dxa"/>
                    <w:left w:w="15" w:type="dxa"/>
                    <w:bottom w:w="15" w:type="dxa"/>
                    <w:right w:w="15" w:type="dxa"/>
                  </w:tcMar>
                  <w:hideMark/>
                </w:tcPr>
                <w:p w14:paraId="5931F009" w14:textId="77777777" w:rsidR="00C17AB8" w:rsidRDefault="00E4345B">
                  <w:pPr>
                    <w:rPr>
                      <w:rFonts w:eastAsia="Times New Roman"/>
                      <w:color w:val="auto"/>
                      <w:sz w:val="24"/>
                      <w:szCs w:val="24"/>
                    </w:rPr>
                  </w:pPr>
                  <w:r>
                    <w:rPr>
                      <w:rStyle w:val="Strong"/>
                      <w:rFonts w:eastAsia="Times New Roman"/>
                      <w:color w:val="auto"/>
                    </w:rPr>
                    <w:t>1.</w:t>
                  </w:r>
                </w:p>
              </w:tc>
              <w:tc>
                <w:tcPr>
                  <w:tcW w:w="0" w:type="auto"/>
                  <w:tcMar>
                    <w:top w:w="15" w:type="dxa"/>
                    <w:left w:w="15" w:type="dxa"/>
                    <w:bottom w:w="15" w:type="dxa"/>
                    <w:right w:w="15" w:type="dxa"/>
                  </w:tcMar>
                  <w:hideMark/>
                </w:tcPr>
                <w:p w14:paraId="6BD279CF" w14:textId="77777777" w:rsidR="00C17AB8" w:rsidRDefault="00E4345B">
                  <w:pPr>
                    <w:rPr>
                      <w:rFonts w:eastAsia="Times New Roman"/>
                      <w:color w:val="auto"/>
                      <w:sz w:val="24"/>
                      <w:szCs w:val="24"/>
                    </w:rPr>
                  </w:pPr>
                  <w:r>
                    <w:rPr>
                      <w:rStyle w:val="Strong"/>
                      <w:rFonts w:eastAsia="Times New Roman"/>
                      <w:color w:val="auto"/>
                    </w:rPr>
                    <w:t>CALL TO ORDER, PLEDGE, OPENING CEREMONY, RECOGNITION, APPROVAL OF MINUTES:</w:t>
                  </w:r>
                  <w:r>
                    <w:rPr>
                      <w:rFonts w:eastAsia="Times New Roman"/>
                      <w:color w:val="auto"/>
                      <w:sz w:val="18"/>
                      <w:szCs w:val="18"/>
                    </w:rPr>
                    <w:t> </w:t>
                  </w:r>
                </w:p>
              </w:tc>
            </w:tr>
          </w:tbl>
          <w:p w14:paraId="546B5ECE" w14:textId="77777777" w:rsidR="00C17AB8" w:rsidRDefault="00C17AB8">
            <w:pPr>
              <w:rPr>
                <w:rFonts w:eastAsia="Times New Roman"/>
                <w:color w:val="auto"/>
                <w:sz w:val="24"/>
                <w:szCs w:val="24"/>
              </w:rPr>
            </w:pPr>
          </w:p>
        </w:tc>
      </w:tr>
      <w:tr w:rsidR="00C17AB8" w14:paraId="48BBE14F" w14:textId="77777777">
        <w:tc>
          <w:tcPr>
            <w:tcW w:w="0" w:type="auto"/>
            <w:tcMar>
              <w:top w:w="0" w:type="dxa"/>
              <w:left w:w="0" w:type="dxa"/>
              <w:bottom w:w="0" w:type="dxa"/>
              <w:right w:w="0" w:type="dxa"/>
            </w:tcMar>
            <w:vAlign w:val="center"/>
            <w:hideMark/>
          </w:tcPr>
          <w:tbl>
            <w:tblPr>
              <w:tblStyle w:val="table"/>
              <w:tblW w:w="5000" w:type="pct"/>
              <w:tblCellMar>
                <w:top w:w="15" w:type="dxa"/>
                <w:left w:w="15" w:type="dxa"/>
                <w:bottom w:w="15" w:type="dxa"/>
                <w:right w:w="15" w:type="dxa"/>
              </w:tblCellMar>
              <w:tblLook w:val="05E0" w:firstRow="1" w:lastRow="1" w:firstColumn="1" w:lastColumn="1" w:noHBand="0" w:noVBand="1"/>
            </w:tblPr>
            <w:tblGrid>
              <w:gridCol w:w="10800"/>
            </w:tblGrid>
            <w:tr w:rsidR="00C17AB8" w14:paraId="5D47C6C8" w14:textId="77777777">
              <w:tc>
                <w:tcPr>
                  <w:tcW w:w="0" w:type="auto"/>
                  <w:tcMar>
                    <w:top w:w="15" w:type="dxa"/>
                    <w:left w:w="300" w:type="dxa"/>
                    <w:bottom w:w="15" w:type="dxa"/>
                    <w:right w:w="15" w:type="dxa"/>
                  </w:tcMar>
                  <w:vAlign w:val="center"/>
                  <w:hideMark/>
                </w:tcPr>
                <w:p w14:paraId="251CCF41" w14:textId="77777777" w:rsidR="00C17AB8" w:rsidRDefault="00E4345B">
                  <w:pPr>
                    <w:rPr>
                      <w:rFonts w:eastAsia="Times New Roman"/>
                      <w:color w:val="auto"/>
                      <w:sz w:val="24"/>
                      <w:szCs w:val="24"/>
                    </w:rPr>
                  </w:pPr>
                  <w:r>
                    <w:rPr>
                      <w:rFonts w:eastAsia="Times New Roman"/>
                      <w:color w:val="auto"/>
                    </w:rPr>
                    <w:t>A. Minutes of Layton City Council Meeting - April 16, 2026</w:t>
                  </w:r>
                </w:p>
              </w:tc>
            </w:tr>
          </w:tbl>
          <w:p w14:paraId="25A1BC27" w14:textId="77777777" w:rsidR="00C17AB8" w:rsidRDefault="00C17AB8">
            <w:pPr>
              <w:rPr>
                <w:rFonts w:eastAsia="Times New Roman"/>
                <w:color w:val="auto"/>
                <w:sz w:val="24"/>
                <w:szCs w:val="24"/>
              </w:rPr>
            </w:pPr>
          </w:p>
        </w:tc>
      </w:tr>
      <w:tr w:rsidR="00C17AB8" w14:paraId="5B4AEC05" w14:textId="77777777">
        <w:tc>
          <w:tcPr>
            <w:tcW w:w="0" w:type="auto"/>
            <w:tcMar>
              <w:top w:w="0" w:type="dxa"/>
              <w:left w:w="0" w:type="dxa"/>
              <w:bottom w:w="0" w:type="dxa"/>
              <w:right w:w="0" w:type="dxa"/>
            </w:tcMar>
            <w:vAlign w:val="center"/>
            <w:hideMark/>
          </w:tcPr>
          <w:tbl>
            <w:tblPr>
              <w:tblStyle w:val="table"/>
              <w:tblW w:w="5000" w:type="pct"/>
              <w:tblCellMar>
                <w:top w:w="15" w:type="dxa"/>
                <w:left w:w="15" w:type="dxa"/>
                <w:bottom w:w="15" w:type="dxa"/>
                <w:right w:w="15" w:type="dxa"/>
              </w:tblCellMar>
              <w:tblLook w:val="05E0" w:firstRow="1" w:lastRow="1" w:firstColumn="1" w:lastColumn="1" w:noHBand="0" w:noVBand="1"/>
            </w:tblPr>
            <w:tblGrid>
              <w:gridCol w:w="225"/>
              <w:gridCol w:w="10575"/>
            </w:tblGrid>
            <w:tr w:rsidR="00C17AB8" w14:paraId="4E1C0A52" w14:textId="77777777">
              <w:tc>
                <w:tcPr>
                  <w:tcW w:w="0" w:type="auto"/>
                  <w:gridSpan w:val="2"/>
                  <w:tcMar>
                    <w:top w:w="15" w:type="dxa"/>
                    <w:left w:w="15" w:type="dxa"/>
                    <w:bottom w:w="15" w:type="dxa"/>
                    <w:right w:w="15" w:type="dxa"/>
                  </w:tcMar>
                  <w:hideMark/>
                </w:tcPr>
                <w:p w14:paraId="6ABF75EE" w14:textId="77777777" w:rsidR="00C17AB8" w:rsidRDefault="00E4345B">
                  <w:pPr>
                    <w:rPr>
                      <w:rFonts w:eastAsia="Times New Roman"/>
                      <w:color w:val="auto"/>
                      <w:sz w:val="24"/>
                      <w:szCs w:val="24"/>
                    </w:rPr>
                  </w:pPr>
                  <w:r>
                    <w:rPr>
                      <w:rFonts w:eastAsia="Times New Roman"/>
                      <w:color w:val="auto"/>
                      <w:sz w:val="11"/>
                      <w:szCs w:val="11"/>
                    </w:rPr>
                    <w:t> </w:t>
                  </w:r>
                </w:p>
              </w:tc>
            </w:tr>
            <w:tr w:rsidR="00C17AB8" w14:paraId="184D7BB1" w14:textId="77777777">
              <w:tc>
                <w:tcPr>
                  <w:tcW w:w="225" w:type="dxa"/>
                  <w:tcMar>
                    <w:top w:w="15" w:type="dxa"/>
                    <w:left w:w="15" w:type="dxa"/>
                    <w:bottom w:w="15" w:type="dxa"/>
                    <w:right w:w="15" w:type="dxa"/>
                  </w:tcMar>
                  <w:hideMark/>
                </w:tcPr>
                <w:p w14:paraId="24C4C3FB" w14:textId="77777777" w:rsidR="00C17AB8" w:rsidRDefault="00E4345B">
                  <w:pPr>
                    <w:rPr>
                      <w:rFonts w:eastAsia="Times New Roman"/>
                      <w:color w:val="auto"/>
                      <w:sz w:val="24"/>
                      <w:szCs w:val="24"/>
                    </w:rPr>
                  </w:pPr>
                  <w:r>
                    <w:rPr>
                      <w:rStyle w:val="Strong"/>
                      <w:rFonts w:eastAsia="Times New Roman"/>
                      <w:color w:val="auto"/>
                    </w:rPr>
                    <w:t>2.</w:t>
                  </w:r>
                </w:p>
              </w:tc>
              <w:tc>
                <w:tcPr>
                  <w:tcW w:w="0" w:type="auto"/>
                  <w:tcMar>
                    <w:top w:w="15" w:type="dxa"/>
                    <w:left w:w="15" w:type="dxa"/>
                    <w:bottom w:w="15" w:type="dxa"/>
                    <w:right w:w="15" w:type="dxa"/>
                  </w:tcMar>
                  <w:hideMark/>
                </w:tcPr>
                <w:p w14:paraId="2B9F4602" w14:textId="77777777" w:rsidR="00C17AB8" w:rsidRDefault="00E4345B">
                  <w:pPr>
                    <w:rPr>
                      <w:rFonts w:eastAsia="Times New Roman"/>
                      <w:color w:val="auto"/>
                      <w:sz w:val="24"/>
                      <w:szCs w:val="24"/>
                    </w:rPr>
                  </w:pPr>
                  <w:r>
                    <w:rPr>
                      <w:rStyle w:val="Strong"/>
                      <w:rFonts w:eastAsia="Times New Roman"/>
                      <w:color w:val="auto"/>
                    </w:rPr>
                    <w:t>MUNICIPAL EVENT ANNOUNCEMENTS:</w:t>
                  </w:r>
                  <w:r>
                    <w:rPr>
                      <w:rFonts w:eastAsia="Times New Roman"/>
                      <w:color w:val="auto"/>
                      <w:sz w:val="18"/>
                      <w:szCs w:val="18"/>
                    </w:rPr>
                    <w:t> </w:t>
                  </w:r>
                </w:p>
              </w:tc>
            </w:tr>
          </w:tbl>
          <w:p w14:paraId="6F8EFB48" w14:textId="77777777" w:rsidR="00C17AB8" w:rsidRDefault="00C17AB8">
            <w:pPr>
              <w:rPr>
                <w:rFonts w:eastAsia="Times New Roman"/>
                <w:color w:val="auto"/>
                <w:sz w:val="24"/>
                <w:szCs w:val="24"/>
              </w:rPr>
            </w:pPr>
          </w:p>
        </w:tc>
      </w:tr>
      <w:tr w:rsidR="00C17AB8" w14:paraId="2E3889CC" w14:textId="77777777">
        <w:tc>
          <w:tcPr>
            <w:tcW w:w="0" w:type="auto"/>
            <w:tcMar>
              <w:top w:w="0" w:type="dxa"/>
              <w:left w:w="0" w:type="dxa"/>
              <w:bottom w:w="0" w:type="dxa"/>
              <w:right w:w="0" w:type="dxa"/>
            </w:tcMar>
            <w:vAlign w:val="center"/>
            <w:hideMark/>
          </w:tcPr>
          <w:tbl>
            <w:tblPr>
              <w:tblStyle w:val="table"/>
              <w:tblW w:w="5000" w:type="pct"/>
              <w:tblCellMar>
                <w:top w:w="15" w:type="dxa"/>
                <w:left w:w="15" w:type="dxa"/>
                <w:bottom w:w="15" w:type="dxa"/>
                <w:right w:w="15" w:type="dxa"/>
              </w:tblCellMar>
              <w:tblLook w:val="05E0" w:firstRow="1" w:lastRow="1" w:firstColumn="1" w:lastColumn="1" w:noHBand="0" w:noVBand="1"/>
            </w:tblPr>
            <w:tblGrid>
              <w:gridCol w:w="225"/>
              <w:gridCol w:w="10575"/>
            </w:tblGrid>
            <w:tr w:rsidR="00C17AB8" w14:paraId="087C8172" w14:textId="77777777">
              <w:tc>
                <w:tcPr>
                  <w:tcW w:w="0" w:type="auto"/>
                  <w:gridSpan w:val="2"/>
                  <w:tcMar>
                    <w:top w:w="15" w:type="dxa"/>
                    <w:left w:w="15" w:type="dxa"/>
                    <w:bottom w:w="15" w:type="dxa"/>
                    <w:right w:w="15" w:type="dxa"/>
                  </w:tcMar>
                  <w:hideMark/>
                </w:tcPr>
                <w:p w14:paraId="644D6730" w14:textId="77777777" w:rsidR="00C17AB8" w:rsidRDefault="00E4345B">
                  <w:pPr>
                    <w:rPr>
                      <w:rFonts w:eastAsia="Times New Roman"/>
                      <w:color w:val="auto"/>
                      <w:sz w:val="24"/>
                      <w:szCs w:val="24"/>
                    </w:rPr>
                  </w:pPr>
                  <w:r>
                    <w:rPr>
                      <w:rFonts w:eastAsia="Times New Roman"/>
                      <w:color w:val="auto"/>
                      <w:sz w:val="11"/>
                      <w:szCs w:val="11"/>
                    </w:rPr>
                    <w:t> </w:t>
                  </w:r>
                </w:p>
              </w:tc>
            </w:tr>
            <w:tr w:rsidR="00C17AB8" w14:paraId="78F2B132" w14:textId="77777777">
              <w:tc>
                <w:tcPr>
                  <w:tcW w:w="225" w:type="dxa"/>
                  <w:tcMar>
                    <w:top w:w="15" w:type="dxa"/>
                    <w:left w:w="15" w:type="dxa"/>
                    <w:bottom w:w="15" w:type="dxa"/>
                    <w:right w:w="15" w:type="dxa"/>
                  </w:tcMar>
                  <w:hideMark/>
                </w:tcPr>
                <w:p w14:paraId="2B7EA032" w14:textId="77777777" w:rsidR="00C17AB8" w:rsidRDefault="00E4345B">
                  <w:pPr>
                    <w:rPr>
                      <w:rFonts w:eastAsia="Times New Roman"/>
                      <w:color w:val="auto"/>
                      <w:sz w:val="24"/>
                      <w:szCs w:val="24"/>
                    </w:rPr>
                  </w:pPr>
                  <w:r>
                    <w:rPr>
                      <w:rStyle w:val="Strong"/>
                      <w:rFonts w:eastAsia="Times New Roman"/>
                      <w:color w:val="auto"/>
                    </w:rPr>
                    <w:t>3.</w:t>
                  </w:r>
                </w:p>
              </w:tc>
              <w:tc>
                <w:tcPr>
                  <w:tcW w:w="0" w:type="auto"/>
                  <w:tcMar>
                    <w:top w:w="15" w:type="dxa"/>
                    <w:left w:w="15" w:type="dxa"/>
                    <w:bottom w:w="15" w:type="dxa"/>
                    <w:right w:w="15" w:type="dxa"/>
                  </w:tcMar>
                  <w:hideMark/>
                </w:tcPr>
                <w:p w14:paraId="33D47754" w14:textId="77777777" w:rsidR="00C17AB8" w:rsidRDefault="00E4345B">
                  <w:pPr>
                    <w:rPr>
                      <w:rFonts w:eastAsia="Times New Roman"/>
                      <w:color w:val="auto"/>
                      <w:sz w:val="24"/>
                      <w:szCs w:val="24"/>
                    </w:rPr>
                  </w:pPr>
                  <w:r>
                    <w:rPr>
                      <w:rStyle w:val="Strong"/>
                      <w:rFonts w:eastAsia="Times New Roman"/>
                      <w:color w:val="auto"/>
                    </w:rPr>
                    <w:t>VERBAL PETITIONS AND PRESENTATIONS:</w:t>
                  </w:r>
                  <w:r>
                    <w:rPr>
                      <w:rFonts w:eastAsia="Times New Roman"/>
                      <w:color w:val="auto"/>
                      <w:sz w:val="18"/>
                      <w:szCs w:val="18"/>
                    </w:rPr>
                    <w:t> </w:t>
                  </w:r>
                </w:p>
              </w:tc>
            </w:tr>
          </w:tbl>
          <w:p w14:paraId="1184C9A5" w14:textId="77777777" w:rsidR="00C17AB8" w:rsidRDefault="00C17AB8">
            <w:pPr>
              <w:rPr>
                <w:rFonts w:eastAsia="Times New Roman"/>
                <w:color w:val="auto"/>
                <w:sz w:val="24"/>
                <w:szCs w:val="24"/>
              </w:rPr>
            </w:pPr>
          </w:p>
        </w:tc>
      </w:tr>
      <w:tr w:rsidR="00C17AB8" w14:paraId="3159402E" w14:textId="77777777">
        <w:tc>
          <w:tcPr>
            <w:tcW w:w="0" w:type="auto"/>
            <w:tcMar>
              <w:top w:w="0" w:type="dxa"/>
              <w:left w:w="0" w:type="dxa"/>
              <w:bottom w:w="0" w:type="dxa"/>
              <w:right w:w="0" w:type="dxa"/>
            </w:tcMar>
            <w:vAlign w:val="center"/>
            <w:hideMark/>
          </w:tcPr>
          <w:tbl>
            <w:tblPr>
              <w:tblStyle w:val="table"/>
              <w:tblW w:w="5000" w:type="pct"/>
              <w:tblCellMar>
                <w:top w:w="15" w:type="dxa"/>
                <w:left w:w="15" w:type="dxa"/>
                <w:bottom w:w="15" w:type="dxa"/>
                <w:right w:w="15" w:type="dxa"/>
              </w:tblCellMar>
              <w:tblLook w:val="05E0" w:firstRow="1" w:lastRow="1" w:firstColumn="1" w:lastColumn="1" w:noHBand="0" w:noVBand="1"/>
            </w:tblPr>
            <w:tblGrid>
              <w:gridCol w:w="10800"/>
            </w:tblGrid>
            <w:tr w:rsidR="00C17AB8" w14:paraId="27456FC6" w14:textId="77777777">
              <w:tc>
                <w:tcPr>
                  <w:tcW w:w="0" w:type="auto"/>
                  <w:tcMar>
                    <w:top w:w="15" w:type="dxa"/>
                    <w:left w:w="300" w:type="dxa"/>
                    <w:bottom w:w="15" w:type="dxa"/>
                    <w:right w:w="15" w:type="dxa"/>
                  </w:tcMar>
                  <w:vAlign w:val="center"/>
                  <w:hideMark/>
                </w:tcPr>
                <w:p w14:paraId="4A0B1C31" w14:textId="77777777" w:rsidR="00C17AB8" w:rsidRDefault="00E4345B">
                  <w:pPr>
                    <w:rPr>
                      <w:rFonts w:eastAsia="Times New Roman"/>
                      <w:color w:val="auto"/>
                      <w:sz w:val="24"/>
                      <w:szCs w:val="24"/>
                    </w:rPr>
                  </w:pPr>
                  <w:r>
                    <w:rPr>
                      <w:rFonts w:eastAsia="Times New Roman"/>
                      <w:color w:val="auto"/>
                    </w:rPr>
                    <w:t>A. Presentation – Davis Arts Council</w:t>
                  </w:r>
                </w:p>
              </w:tc>
            </w:tr>
          </w:tbl>
          <w:p w14:paraId="2DDDCEF4" w14:textId="77777777" w:rsidR="00C17AB8" w:rsidRDefault="00C17AB8">
            <w:pPr>
              <w:rPr>
                <w:rFonts w:eastAsia="Times New Roman"/>
                <w:color w:val="auto"/>
                <w:sz w:val="24"/>
                <w:szCs w:val="24"/>
              </w:rPr>
            </w:pPr>
          </w:p>
        </w:tc>
      </w:tr>
      <w:tr w:rsidR="00C17AB8" w14:paraId="3569B8CE" w14:textId="77777777">
        <w:tc>
          <w:tcPr>
            <w:tcW w:w="0" w:type="auto"/>
            <w:tcMar>
              <w:top w:w="0" w:type="dxa"/>
              <w:left w:w="0" w:type="dxa"/>
              <w:bottom w:w="0" w:type="dxa"/>
              <w:right w:w="0" w:type="dxa"/>
            </w:tcMar>
            <w:vAlign w:val="center"/>
            <w:hideMark/>
          </w:tcPr>
          <w:tbl>
            <w:tblPr>
              <w:tblStyle w:val="table"/>
              <w:tblW w:w="5000" w:type="pct"/>
              <w:tblCellMar>
                <w:top w:w="15" w:type="dxa"/>
                <w:left w:w="15" w:type="dxa"/>
                <w:bottom w:w="15" w:type="dxa"/>
                <w:right w:w="15" w:type="dxa"/>
              </w:tblCellMar>
              <w:tblLook w:val="05E0" w:firstRow="1" w:lastRow="1" w:firstColumn="1" w:lastColumn="1" w:noHBand="0" w:noVBand="1"/>
            </w:tblPr>
            <w:tblGrid>
              <w:gridCol w:w="225"/>
              <w:gridCol w:w="10575"/>
            </w:tblGrid>
            <w:tr w:rsidR="00C17AB8" w14:paraId="432E54E3" w14:textId="77777777">
              <w:tc>
                <w:tcPr>
                  <w:tcW w:w="0" w:type="auto"/>
                  <w:gridSpan w:val="2"/>
                  <w:tcMar>
                    <w:top w:w="15" w:type="dxa"/>
                    <w:left w:w="15" w:type="dxa"/>
                    <w:bottom w:w="15" w:type="dxa"/>
                    <w:right w:w="15" w:type="dxa"/>
                  </w:tcMar>
                  <w:hideMark/>
                </w:tcPr>
                <w:p w14:paraId="480000DF" w14:textId="77777777" w:rsidR="00C17AB8" w:rsidRDefault="00E4345B">
                  <w:pPr>
                    <w:rPr>
                      <w:rFonts w:eastAsia="Times New Roman"/>
                      <w:color w:val="auto"/>
                      <w:sz w:val="24"/>
                      <w:szCs w:val="24"/>
                    </w:rPr>
                  </w:pPr>
                  <w:r>
                    <w:rPr>
                      <w:rFonts w:eastAsia="Times New Roman"/>
                      <w:color w:val="auto"/>
                      <w:sz w:val="11"/>
                      <w:szCs w:val="11"/>
                    </w:rPr>
                    <w:t> </w:t>
                  </w:r>
                </w:p>
              </w:tc>
            </w:tr>
            <w:tr w:rsidR="00C17AB8" w14:paraId="0557EF41" w14:textId="77777777">
              <w:tc>
                <w:tcPr>
                  <w:tcW w:w="225" w:type="dxa"/>
                  <w:tcMar>
                    <w:top w:w="15" w:type="dxa"/>
                    <w:left w:w="15" w:type="dxa"/>
                    <w:bottom w:w="15" w:type="dxa"/>
                    <w:right w:w="15" w:type="dxa"/>
                  </w:tcMar>
                  <w:hideMark/>
                </w:tcPr>
                <w:p w14:paraId="637B5531" w14:textId="77777777" w:rsidR="00C17AB8" w:rsidRDefault="00E4345B">
                  <w:pPr>
                    <w:rPr>
                      <w:rFonts w:eastAsia="Times New Roman"/>
                      <w:color w:val="auto"/>
                      <w:sz w:val="24"/>
                      <w:szCs w:val="24"/>
                    </w:rPr>
                  </w:pPr>
                  <w:r>
                    <w:rPr>
                      <w:rStyle w:val="Strong"/>
                      <w:rFonts w:eastAsia="Times New Roman"/>
                      <w:color w:val="auto"/>
                    </w:rPr>
                    <w:t>4.</w:t>
                  </w:r>
                </w:p>
              </w:tc>
              <w:tc>
                <w:tcPr>
                  <w:tcW w:w="0" w:type="auto"/>
                  <w:tcMar>
                    <w:top w:w="15" w:type="dxa"/>
                    <w:left w:w="15" w:type="dxa"/>
                    <w:bottom w:w="15" w:type="dxa"/>
                    <w:right w:w="15" w:type="dxa"/>
                  </w:tcMar>
                  <w:hideMark/>
                </w:tcPr>
                <w:p w14:paraId="0D8012A5" w14:textId="77777777" w:rsidR="00C17AB8" w:rsidRDefault="00E4345B">
                  <w:pPr>
                    <w:rPr>
                      <w:rFonts w:eastAsia="Times New Roman"/>
                      <w:color w:val="auto"/>
                      <w:sz w:val="24"/>
                      <w:szCs w:val="24"/>
                    </w:rPr>
                  </w:pPr>
                  <w:r>
                    <w:rPr>
                      <w:rStyle w:val="Strong"/>
                      <w:rFonts w:eastAsia="Times New Roman"/>
                      <w:color w:val="auto"/>
                    </w:rPr>
                    <w:t>CITIZEN COMMENTS:</w:t>
                  </w:r>
                  <w:r>
                    <w:rPr>
                      <w:rFonts w:eastAsia="Times New Roman"/>
                      <w:color w:val="auto"/>
                      <w:sz w:val="18"/>
                      <w:szCs w:val="18"/>
                    </w:rPr>
                    <w:t> </w:t>
                  </w:r>
                </w:p>
              </w:tc>
            </w:tr>
          </w:tbl>
          <w:p w14:paraId="198243A4" w14:textId="77777777" w:rsidR="00C17AB8" w:rsidRDefault="00C17AB8">
            <w:pPr>
              <w:rPr>
                <w:rFonts w:eastAsia="Times New Roman"/>
                <w:color w:val="auto"/>
                <w:sz w:val="24"/>
                <w:szCs w:val="24"/>
              </w:rPr>
            </w:pPr>
          </w:p>
        </w:tc>
      </w:tr>
      <w:tr w:rsidR="00C17AB8" w14:paraId="453C9C1A" w14:textId="77777777">
        <w:tc>
          <w:tcPr>
            <w:tcW w:w="0" w:type="auto"/>
            <w:tcMar>
              <w:top w:w="0" w:type="dxa"/>
              <w:left w:w="0" w:type="dxa"/>
              <w:bottom w:w="0" w:type="dxa"/>
              <w:right w:w="0" w:type="dxa"/>
            </w:tcMar>
            <w:vAlign w:val="center"/>
            <w:hideMark/>
          </w:tcPr>
          <w:tbl>
            <w:tblPr>
              <w:tblStyle w:val="table"/>
              <w:tblW w:w="5000" w:type="pct"/>
              <w:tblCellMar>
                <w:top w:w="15" w:type="dxa"/>
                <w:left w:w="15" w:type="dxa"/>
                <w:bottom w:w="15" w:type="dxa"/>
                <w:right w:w="15" w:type="dxa"/>
              </w:tblCellMar>
              <w:tblLook w:val="05E0" w:firstRow="1" w:lastRow="1" w:firstColumn="1" w:lastColumn="1" w:noHBand="0" w:noVBand="1"/>
            </w:tblPr>
            <w:tblGrid>
              <w:gridCol w:w="225"/>
              <w:gridCol w:w="10575"/>
            </w:tblGrid>
            <w:tr w:rsidR="00C17AB8" w14:paraId="3A15A6D5" w14:textId="77777777">
              <w:tc>
                <w:tcPr>
                  <w:tcW w:w="0" w:type="auto"/>
                  <w:gridSpan w:val="2"/>
                  <w:tcMar>
                    <w:top w:w="15" w:type="dxa"/>
                    <w:left w:w="15" w:type="dxa"/>
                    <w:bottom w:w="15" w:type="dxa"/>
                    <w:right w:w="15" w:type="dxa"/>
                  </w:tcMar>
                  <w:hideMark/>
                </w:tcPr>
                <w:p w14:paraId="33E38297" w14:textId="77777777" w:rsidR="00C17AB8" w:rsidRDefault="00E4345B">
                  <w:pPr>
                    <w:rPr>
                      <w:rFonts w:eastAsia="Times New Roman"/>
                      <w:color w:val="auto"/>
                      <w:sz w:val="24"/>
                      <w:szCs w:val="24"/>
                    </w:rPr>
                  </w:pPr>
                  <w:r>
                    <w:rPr>
                      <w:rFonts w:eastAsia="Times New Roman"/>
                      <w:color w:val="auto"/>
                      <w:sz w:val="11"/>
                      <w:szCs w:val="11"/>
                    </w:rPr>
                    <w:t> </w:t>
                  </w:r>
                </w:p>
              </w:tc>
            </w:tr>
            <w:tr w:rsidR="00C17AB8" w14:paraId="5254DD90" w14:textId="77777777">
              <w:tc>
                <w:tcPr>
                  <w:tcW w:w="225" w:type="dxa"/>
                  <w:tcMar>
                    <w:top w:w="15" w:type="dxa"/>
                    <w:left w:w="15" w:type="dxa"/>
                    <w:bottom w:w="15" w:type="dxa"/>
                    <w:right w:w="15" w:type="dxa"/>
                  </w:tcMar>
                  <w:hideMark/>
                </w:tcPr>
                <w:p w14:paraId="6BAE1A42" w14:textId="77777777" w:rsidR="00C17AB8" w:rsidRDefault="00E4345B">
                  <w:pPr>
                    <w:rPr>
                      <w:rFonts w:eastAsia="Times New Roman"/>
                      <w:color w:val="auto"/>
                      <w:sz w:val="24"/>
                      <w:szCs w:val="24"/>
                    </w:rPr>
                  </w:pPr>
                  <w:r>
                    <w:rPr>
                      <w:rStyle w:val="Strong"/>
                      <w:rFonts w:eastAsia="Times New Roman"/>
                      <w:color w:val="auto"/>
                    </w:rPr>
                    <w:t>5.</w:t>
                  </w:r>
                </w:p>
              </w:tc>
              <w:tc>
                <w:tcPr>
                  <w:tcW w:w="0" w:type="auto"/>
                  <w:tcMar>
                    <w:top w:w="15" w:type="dxa"/>
                    <w:left w:w="15" w:type="dxa"/>
                    <w:bottom w:w="15" w:type="dxa"/>
                    <w:right w:w="15" w:type="dxa"/>
                  </w:tcMar>
                  <w:hideMark/>
                </w:tcPr>
                <w:p w14:paraId="113250DD" w14:textId="77777777" w:rsidR="00C17AB8" w:rsidRDefault="00E4345B">
                  <w:pPr>
                    <w:rPr>
                      <w:rFonts w:eastAsia="Times New Roman"/>
                      <w:color w:val="auto"/>
                      <w:sz w:val="24"/>
                      <w:szCs w:val="24"/>
                    </w:rPr>
                  </w:pPr>
                  <w:r>
                    <w:rPr>
                      <w:rStyle w:val="Strong"/>
                      <w:rFonts w:eastAsia="Times New Roman"/>
                      <w:color w:val="auto"/>
                    </w:rPr>
                    <w:t>CONSENT ITEMS:</w:t>
                  </w:r>
                  <w:r>
                    <w:rPr>
                      <w:rFonts w:eastAsia="Times New Roman"/>
                      <w:color w:val="auto"/>
                      <w:sz w:val="18"/>
                      <w:szCs w:val="18"/>
                    </w:rPr>
                    <w:t xml:space="preserve"> (These items are considered by the City Council to be routine and will be enacted by a single motion. If discussion is desired on any </w:t>
                  </w:r>
                  <w:proofErr w:type="gramStart"/>
                  <w:r>
                    <w:rPr>
                      <w:rFonts w:eastAsia="Times New Roman"/>
                      <w:color w:val="auto"/>
                      <w:sz w:val="18"/>
                      <w:szCs w:val="18"/>
                    </w:rPr>
                    <w:t>particular consent</w:t>
                  </w:r>
                  <w:proofErr w:type="gramEnd"/>
                  <w:r>
                    <w:rPr>
                      <w:rFonts w:eastAsia="Times New Roman"/>
                      <w:color w:val="auto"/>
                      <w:sz w:val="18"/>
                      <w:szCs w:val="18"/>
                    </w:rPr>
                    <w:t xml:space="preserve"> item, that item may be removed from the consent agenda and considered separately.)</w:t>
                  </w:r>
                </w:p>
              </w:tc>
            </w:tr>
          </w:tbl>
          <w:p w14:paraId="1CC4CEC2" w14:textId="77777777" w:rsidR="00C17AB8" w:rsidRDefault="00C17AB8">
            <w:pPr>
              <w:rPr>
                <w:rFonts w:eastAsia="Times New Roman"/>
                <w:color w:val="auto"/>
                <w:sz w:val="24"/>
                <w:szCs w:val="24"/>
              </w:rPr>
            </w:pPr>
          </w:p>
        </w:tc>
      </w:tr>
      <w:tr w:rsidR="00C17AB8" w14:paraId="6F507BC9" w14:textId="77777777">
        <w:tc>
          <w:tcPr>
            <w:tcW w:w="0" w:type="auto"/>
            <w:tcMar>
              <w:top w:w="0" w:type="dxa"/>
              <w:left w:w="0" w:type="dxa"/>
              <w:bottom w:w="0" w:type="dxa"/>
              <w:right w:w="0" w:type="dxa"/>
            </w:tcMar>
            <w:vAlign w:val="center"/>
            <w:hideMark/>
          </w:tcPr>
          <w:tbl>
            <w:tblPr>
              <w:tblStyle w:val="table"/>
              <w:tblW w:w="5000" w:type="pct"/>
              <w:tblCellMar>
                <w:top w:w="15" w:type="dxa"/>
                <w:left w:w="15" w:type="dxa"/>
                <w:bottom w:w="15" w:type="dxa"/>
                <w:right w:w="15" w:type="dxa"/>
              </w:tblCellMar>
              <w:tblLook w:val="05E0" w:firstRow="1" w:lastRow="1" w:firstColumn="1" w:lastColumn="1" w:noHBand="0" w:noVBand="1"/>
            </w:tblPr>
            <w:tblGrid>
              <w:gridCol w:w="10800"/>
            </w:tblGrid>
            <w:tr w:rsidR="00C17AB8" w14:paraId="6D26F73B" w14:textId="77777777">
              <w:tc>
                <w:tcPr>
                  <w:tcW w:w="0" w:type="auto"/>
                  <w:tcMar>
                    <w:top w:w="15" w:type="dxa"/>
                    <w:left w:w="300" w:type="dxa"/>
                    <w:bottom w:w="15" w:type="dxa"/>
                    <w:right w:w="15" w:type="dxa"/>
                  </w:tcMar>
                  <w:vAlign w:val="center"/>
                  <w:hideMark/>
                </w:tcPr>
                <w:p w14:paraId="413D710E" w14:textId="77777777" w:rsidR="00C17AB8" w:rsidRDefault="00E4345B">
                  <w:pPr>
                    <w:rPr>
                      <w:rFonts w:eastAsia="Times New Roman"/>
                      <w:color w:val="auto"/>
                      <w:sz w:val="24"/>
                      <w:szCs w:val="24"/>
                    </w:rPr>
                  </w:pPr>
                  <w:r>
                    <w:rPr>
                      <w:rFonts w:eastAsia="Times New Roman"/>
                      <w:color w:val="auto"/>
                    </w:rPr>
                    <w:t>A. Approve an Interlocal Agreement Between Layton City, Clearfield City, and Davis County for the Purpose of Distributing the 2025 Edward Byrne Memorial Justice Assistance Grant (2025 Byrne JAG) Number O-BJA-2025-172542 Funds – Resolution 26-27</w:t>
                  </w:r>
                </w:p>
              </w:tc>
            </w:tr>
          </w:tbl>
          <w:p w14:paraId="0AE787C6" w14:textId="77777777" w:rsidR="00C17AB8" w:rsidRDefault="00C17AB8">
            <w:pPr>
              <w:rPr>
                <w:rFonts w:eastAsia="Times New Roman"/>
                <w:color w:val="auto"/>
                <w:sz w:val="24"/>
                <w:szCs w:val="24"/>
              </w:rPr>
            </w:pPr>
          </w:p>
        </w:tc>
      </w:tr>
      <w:tr w:rsidR="00C17AB8" w14:paraId="7B1DE6EF" w14:textId="77777777">
        <w:tc>
          <w:tcPr>
            <w:tcW w:w="0" w:type="auto"/>
            <w:tcMar>
              <w:top w:w="0" w:type="dxa"/>
              <w:left w:w="0" w:type="dxa"/>
              <w:bottom w:w="0" w:type="dxa"/>
              <w:right w:w="0" w:type="dxa"/>
            </w:tcMar>
            <w:vAlign w:val="center"/>
            <w:hideMark/>
          </w:tcPr>
          <w:tbl>
            <w:tblPr>
              <w:tblStyle w:val="table"/>
              <w:tblW w:w="5000" w:type="pct"/>
              <w:tblCellMar>
                <w:top w:w="15" w:type="dxa"/>
                <w:left w:w="15" w:type="dxa"/>
                <w:bottom w:w="15" w:type="dxa"/>
                <w:right w:w="15" w:type="dxa"/>
              </w:tblCellMar>
              <w:tblLook w:val="05E0" w:firstRow="1" w:lastRow="1" w:firstColumn="1" w:lastColumn="1" w:noHBand="0" w:noVBand="1"/>
            </w:tblPr>
            <w:tblGrid>
              <w:gridCol w:w="10800"/>
            </w:tblGrid>
            <w:tr w:rsidR="00C17AB8" w14:paraId="75EED750" w14:textId="77777777">
              <w:tc>
                <w:tcPr>
                  <w:tcW w:w="0" w:type="auto"/>
                  <w:tcMar>
                    <w:top w:w="15" w:type="dxa"/>
                    <w:left w:w="300" w:type="dxa"/>
                    <w:bottom w:w="15" w:type="dxa"/>
                    <w:right w:w="15" w:type="dxa"/>
                  </w:tcMar>
                  <w:vAlign w:val="center"/>
                  <w:hideMark/>
                </w:tcPr>
                <w:p w14:paraId="7DA9CB72" w14:textId="77777777" w:rsidR="00C17AB8" w:rsidRDefault="00E4345B">
                  <w:pPr>
                    <w:rPr>
                      <w:rFonts w:eastAsia="Times New Roman"/>
                      <w:color w:val="auto"/>
                      <w:sz w:val="24"/>
                      <w:szCs w:val="24"/>
                    </w:rPr>
                  </w:pPr>
                  <w:r>
                    <w:rPr>
                      <w:rFonts w:eastAsia="Times New Roman"/>
                      <w:color w:val="auto"/>
                    </w:rPr>
                    <w:t>B. Text Amendment – Amend Title 16, Chapter 16.04 and Sections 16.04.010, 16.04.015, 16.04.030, and 16.04.050 of the Layton City Municipal Code and Adopt the 2024 Edition of the International Fire Code with Amendments and Appendices – Ordinance 26-13</w:t>
                  </w:r>
                </w:p>
              </w:tc>
            </w:tr>
          </w:tbl>
          <w:p w14:paraId="66C6FE7D" w14:textId="77777777" w:rsidR="00C17AB8" w:rsidRDefault="00C17AB8">
            <w:pPr>
              <w:rPr>
                <w:rFonts w:eastAsia="Times New Roman"/>
                <w:color w:val="auto"/>
                <w:sz w:val="24"/>
                <w:szCs w:val="24"/>
              </w:rPr>
            </w:pPr>
          </w:p>
        </w:tc>
      </w:tr>
      <w:tr w:rsidR="00C17AB8" w14:paraId="157B1F4C" w14:textId="77777777">
        <w:tc>
          <w:tcPr>
            <w:tcW w:w="0" w:type="auto"/>
            <w:tcMar>
              <w:top w:w="0" w:type="dxa"/>
              <w:left w:w="0" w:type="dxa"/>
              <w:bottom w:w="0" w:type="dxa"/>
              <w:right w:w="0" w:type="dxa"/>
            </w:tcMar>
            <w:vAlign w:val="center"/>
            <w:hideMark/>
          </w:tcPr>
          <w:tbl>
            <w:tblPr>
              <w:tblStyle w:val="table"/>
              <w:tblW w:w="5000" w:type="pct"/>
              <w:tblCellMar>
                <w:top w:w="15" w:type="dxa"/>
                <w:left w:w="15" w:type="dxa"/>
                <w:bottom w:w="15" w:type="dxa"/>
                <w:right w:w="15" w:type="dxa"/>
              </w:tblCellMar>
              <w:tblLook w:val="05E0" w:firstRow="1" w:lastRow="1" w:firstColumn="1" w:lastColumn="1" w:noHBand="0" w:noVBand="1"/>
            </w:tblPr>
            <w:tblGrid>
              <w:gridCol w:w="10800"/>
            </w:tblGrid>
            <w:tr w:rsidR="00C17AB8" w14:paraId="12CC7938" w14:textId="77777777">
              <w:tc>
                <w:tcPr>
                  <w:tcW w:w="0" w:type="auto"/>
                  <w:tcMar>
                    <w:top w:w="15" w:type="dxa"/>
                    <w:left w:w="300" w:type="dxa"/>
                    <w:bottom w:w="15" w:type="dxa"/>
                    <w:right w:w="15" w:type="dxa"/>
                  </w:tcMar>
                  <w:vAlign w:val="center"/>
                  <w:hideMark/>
                </w:tcPr>
                <w:p w14:paraId="453163BF" w14:textId="77777777" w:rsidR="00C17AB8" w:rsidRDefault="00E4345B">
                  <w:pPr>
                    <w:rPr>
                      <w:rFonts w:eastAsia="Times New Roman"/>
                      <w:color w:val="auto"/>
                      <w:sz w:val="24"/>
                      <w:szCs w:val="24"/>
                    </w:rPr>
                  </w:pPr>
                  <w:r>
                    <w:rPr>
                      <w:rFonts w:eastAsia="Times New Roman"/>
                      <w:color w:val="auto"/>
                    </w:rPr>
                    <w:t>C. Text Amendment – Amend Title 16, Chapter 16.10 and Section 16.10.010 of the Layton City Municipal Code and Adopt the 2024 Edition of the International Wildland Urban Interface Code Including Appendix A - General Requirements, B - Vegetation Management Plan, and C - Fire Hazard Severity Form – Ordinance 26-14</w:t>
                  </w:r>
                </w:p>
              </w:tc>
            </w:tr>
          </w:tbl>
          <w:p w14:paraId="49532339" w14:textId="77777777" w:rsidR="00C17AB8" w:rsidRDefault="00C17AB8">
            <w:pPr>
              <w:rPr>
                <w:rFonts w:eastAsia="Times New Roman"/>
                <w:color w:val="auto"/>
                <w:sz w:val="24"/>
                <w:szCs w:val="24"/>
              </w:rPr>
            </w:pPr>
          </w:p>
        </w:tc>
      </w:tr>
      <w:tr w:rsidR="00C17AB8" w14:paraId="75996A0B" w14:textId="77777777">
        <w:tc>
          <w:tcPr>
            <w:tcW w:w="0" w:type="auto"/>
            <w:tcMar>
              <w:top w:w="0" w:type="dxa"/>
              <w:left w:w="0" w:type="dxa"/>
              <w:bottom w:w="0" w:type="dxa"/>
              <w:right w:w="0" w:type="dxa"/>
            </w:tcMar>
            <w:vAlign w:val="center"/>
            <w:hideMark/>
          </w:tcPr>
          <w:tbl>
            <w:tblPr>
              <w:tblStyle w:val="table"/>
              <w:tblW w:w="5000" w:type="pct"/>
              <w:tblCellMar>
                <w:top w:w="15" w:type="dxa"/>
                <w:left w:w="15" w:type="dxa"/>
                <w:bottom w:w="15" w:type="dxa"/>
                <w:right w:w="15" w:type="dxa"/>
              </w:tblCellMar>
              <w:tblLook w:val="05E0" w:firstRow="1" w:lastRow="1" w:firstColumn="1" w:lastColumn="1" w:noHBand="0" w:noVBand="1"/>
            </w:tblPr>
            <w:tblGrid>
              <w:gridCol w:w="225"/>
              <w:gridCol w:w="10575"/>
            </w:tblGrid>
            <w:tr w:rsidR="00C17AB8" w14:paraId="6A083854" w14:textId="77777777">
              <w:tc>
                <w:tcPr>
                  <w:tcW w:w="0" w:type="auto"/>
                  <w:gridSpan w:val="2"/>
                  <w:tcMar>
                    <w:top w:w="15" w:type="dxa"/>
                    <w:left w:w="15" w:type="dxa"/>
                    <w:bottom w:w="15" w:type="dxa"/>
                    <w:right w:w="15" w:type="dxa"/>
                  </w:tcMar>
                  <w:hideMark/>
                </w:tcPr>
                <w:p w14:paraId="2F6C5511" w14:textId="77777777" w:rsidR="00C17AB8" w:rsidRDefault="00E4345B">
                  <w:pPr>
                    <w:rPr>
                      <w:rFonts w:eastAsia="Times New Roman"/>
                      <w:color w:val="auto"/>
                      <w:sz w:val="24"/>
                      <w:szCs w:val="24"/>
                    </w:rPr>
                  </w:pPr>
                  <w:r>
                    <w:rPr>
                      <w:rFonts w:eastAsia="Times New Roman"/>
                      <w:color w:val="auto"/>
                      <w:sz w:val="11"/>
                      <w:szCs w:val="11"/>
                    </w:rPr>
                    <w:t> </w:t>
                  </w:r>
                </w:p>
              </w:tc>
            </w:tr>
            <w:tr w:rsidR="00C17AB8" w14:paraId="11B056F0" w14:textId="77777777">
              <w:tc>
                <w:tcPr>
                  <w:tcW w:w="225" w:type="dxa"/>
                  <w:tcMar>
                    <w:top w:w="15" w:type="dxa"/>
                    <w:left w:w="15" w:type="dxa"/>
                    <w:bottom w:w="15" w:type="dxa"/>
                    <w:right w:w="15" w:type="dxa"/>
                  </w:tcMar>
                  <w:hideMark/>
                </w:tcPr>
                <w:p w14:paraId="5865CF79" w14:textId="77777777" w:rsidR="00C17AB8" w:rsidRDefault="00E4345B">
                  <w:pPr>
                    <w:rPr>
                      <w:rFonts w:eastAsia="Times New Roman"/>
                      <w:color w:val="auto"/>
                      <w:sz w:val="24"/>
                      <w:szCs w:val="24"/>
                    </w:rPr>
                  </w:pPr>
                  <w:r>
                    <w:rPr>
                      <w:rStyle w:val="Strong"/>
                      <w:rFonts w:eastAsia="Times New Roman"/>
                      <w:color w:val="auto"/>
                    </w:rPr>
                    <w:t>6.</w:t>
                  </w:r>
                </w:p>
              </w:tc>
              <w:tc>
                <w:tcPr>
                  <w:tcW w:w="0" w:type="auto"/>
                  <w:tcMar>
                    <w:top w:w="15" w:type="dxa"/>
                    <w:left w:w="15" w:type="dxa"/>
                    <w:bottom w:w="15" w:type="dxa"/>
                    <w:right w:w="15" w:type="dxa"/>
                  </w:tcMar>
                  <w:hideMark/>
                </w:tcPr>
                <w:p w14:paraId="54D53072" w14:textId="77777777" w:rsidR="00C17AB8" w:rsidRDefault="00E4345B">
                  <w:pPr>
                    <w:rPr>
                      <w:rFonts w:eastAsia="Times New Roman"/>
                      <w:color w:val="auto"/>
                      <w:sz w:val="24"/>
                      <w:szCs w:val="24"/>
                    </w:rPr>
                  </w:pPr>
                  <w:r>
                    <w:rPr>
                      <w:rStyle w:val="Strong"/>
                      <w:rFonts w:eastAsia="Times New Roman"/>
                      <w:color w:val="auto"/>
                    </w:rPr>
                    <w:t>PUBLIC HEARINGS:</w:t>
                  </w:r>
                  <w:r>
                    <w:rPr>
                      <w:rFonts w:eastAsia="Times New Roman"/>
                      <w:color w:val="auto"/>
                      <w:sz w:val="18"/>
                      <w:szCs w:val="18"/>
                    </w:rPr>
                    <w:t> </w:t>
                  </w:r>
                </w:p>
              </w:tc>
            </w:tr>
          </w:tbl>
          <w:p w14:paraId="350400A4" w14:textId="77777777" w:rsidR="00C17AB8" w:rsidRDefault="00C17AB8">
            <w:pPr>
              <w:rPr>
                <w:rFonts w:eastAsia="Times New Roman"/>
                <w:color w:val="auto"/>
                <w:sz w:val="24"/>
                <w:szCs w:val="24"/>
              </w:rPr>
            </w:pPr>
          </w:p>
        </w:tc>
      </w:tr>
      <w:tr w:rsidR="00C17AB8" w14:paraId="0C7D3E58" w14:textId="77777777">
        <w:tc>
          <w:tcPr>
            <w:tcW w:w="0" w:type="auto"/>
            <w:tcMar>
              <w:top w:w="0" w:type="dxa"/>
              <w:left w:w="0" w:type="dxa"/>
              <w:bottom w:w="0" w:type="dxa"/>
              <w:right w:w="0" w:type="dxa"/>
            </w:tcMar>
            <w:vAlign w:val="center"/>
            <w:hideMark/>
          </w:tcPr>
          <w:tbl>
            <w:tblPr>
              <w:tblStyle w:val="table"/>
              <w:tblW w:w="5000" w:type="pct"/>
              <w:tblCellMar>
                <w:top w:w="15" w:type="dxa"/>
                <w:left w:w="15" w:type="dxa"/>
                <w:bottom w:w="15" w:type="dxa"/>
                <w:right w:w="15" w:type="dxa"/>
              </w:tblCellMar>
              <w:tblLook w:val="05E0" w:firstRow="1" w:lastRow="1" w:firstColumn="1" w:lastColumn="1" w:noHBand="0" w:noVBand="1"/>
            </w:tblPr>
            <w:tblGrid>
              <w:gridCol w:w="10800"/>
            </w:tblGrid>
            <w:tr w:rsidR="00C17AB8" w14:paraId="4887D7E1" w14:textId="77777777">
              <w:tc>
                <w:tcPr>
                  <w:tcW w:w="0" w:type="auto"/>
                  <w:tcMar>
                    <w:top w:w="15" w:type="dxa"/>
                    <w:left w:w="300" w:type="dxa"/>
                    <w:bottom w:w="15" w:type="dxa"/>
                    <w:right w:w="15" w:type="dxa"/>
                  </w:tcMar>
                  <w:vAlign w:val="center"/>
                  <w:hideMark/>
                </w:tcPr>
                <w:p w14:paraId="1986195E" w14:textId="77777777" w:rsidR="00C17AB8" w:rsidRDefault="00E4345B">
                  <w:pPr>
                    <w:rPr>
                      <w:rFonts w:eastAsia="Times New Roman"/>
                      <w:color w:val="auto"/>
                      <w:sz w:val="24"/>
                      <w:szCs w:val="24"/>
                    </w:rPr>
                  </w:pPr>
                  <w:r>
                    <w:rPr>
                      <w:rFonts w:eastAsia="Times New Roman"/>
                      <w:color w:val="auto"/>
                    </w:rPr>
                    <w:t>A. Approve the Community Development Block Grant (CDBG) Annual Action Plan for 2026-2027 – Resolution 26-21</w:t>
                  </w:r>
                </w:p>
              </w:tc>
            </w:tr>
          </w:tbl>
          <w:p w14:paraId="1E71BD70" w14:textId="77777777" w:rsidR="00C17AB8" w:rsidRDefault="00C17AB8">
            <w:pPr>
              <w:rPr>
                <w:rFonts w:eastAsia="Times New Roman"/>
                <w:color w:val="auto"/>
                <w:sz w:val="24"/>
                <w:szCs w:val="24"/>
              </w:rPr>
            </w:pPr>
          </w:p>
        </w:tc>
      </w:tr>
      <w:tr w:rsidR="00C17AB8" w14:paraId="523F2603" w14:textId="77777777">
        <w:tc>
          <w:tcPr>
            <w:tcW w:w="0" w:type="auto"/>
            <w:tcMar>
              <w:top w:w="0" w:type="dxa"/>
              <w:left w:w="0" w:type="dxa"/>
              <w:bottom w:w="0" w:type="dxa"/>
              <w:right w:w="0" w:type="dxa"/>
            </w:tcMar>
            <w:vAlign w:val="center"/>
            <w:hideMark/>
          </w:tcPr>
          <w:tbl>
            <w:tblPr>
              <w:tblStyle w:val="table"/>
              <w:tblW w:w="5000" w:type="pct"/>
              <w:tblCellMar>
                <w:top w:w="15" w:type="dxa"/>
                <w:left w:w="15" w:type="dxa"/>
                <w:bottom w:w="15" w:type="dxa"/>
                <w:right w:w="15" w:type="dxa"/>
              </w:tblCellMar>
              <w:tblLook w:val="05E0" w:firstRow="1" w:lastRow="1" w:firstColumn="1" w:lastColumn="1" w:noHBand="0" w:noVBand="1"/>
            </w:tblPr>
            <w:tblGrid>
              <w:gridCol w:w="225"/>
              <w:gridCol w:w="10575"/>
            </w:tblGrid>
            <w:tr w:rsidR="00C17AB8" w14:paraId="5147B81D" w14:textId="77777777">
              <w:tc>
                <w:tcPr>
                  <w:tcW w:w="0" w:type="auto"/>
                  <w:gridSpan w:val="2"/>
                  <w:tcMar>
                    <w:top w:w="15" w:type="dxa"/>
                    <w:left w:w="15" w:type="dxa"/>
                    <w:bottom w:w="15" w:type="dxa"/>
                    <w:right w:w="15" w:type="dxa"/>
                  </w:tcMar>
                  <w:hideMark/>
                </w:tcPr>
                <w:p w14:paraId="3BCD627A" w14:textId="77777777" w:rsidR="00C17AB8" w:rsidRDefault="00E4345B">
                  <w:pPr>
                    <w:rPr>
                      <w:rFonts w:eastAsia="Times New Roman"/>
                      <w:color w:val="auto"/>
                      <w:sz w:val="24"/>
                      <w:szCs w:val="24"/>
                    </w:rPr>
                  </w:pPr>
                  <w:r>
                    <w:rPr>
                      <w:rFonts w:eastAsia="Times New Roman"/>
                      <w:color w:val="auto"/>
                      <w:sz w:val="11"/>
                      <w:szCs w:val="11"/>
                    </w:rPr>
                    <w:t> </w:t>
                  </w:r>
                </w:p>
              </w:tc>
            </w:tr>
            <w:tr w:rsidR="00C17AB8" w14:paraId="47460574" w14:textId="77777777">
              <w:tc>
                <w:tcPr>
                  <w:tcW w:w="225" w:type="dxa"/>
                  <w:tcMar>
                    <w:top w:w="15" w:type="dxa"/>
                    <w:left w:w="15" w:type="dxa"/>
                    <w:bottom w:w="15" w:type="dxa"/>
                    <w:right w:w="15" w:type="dxa"/>
                  </w:tcMar>
                  <w:hideMark/>
                </w:tcPr>
                <w:p w14:paraId="476F098D" w14:textId="77777777" w:rsidR="00C17AB8" w:rsidRDefault="00E4345B">
                  <w:pPr>
                    <w:rPr>
                      <w:rFonts w:eastAsia="Times New Roman"/>
                      <w:color w:val="auto"/>
                      <w:sz w:val="24"/>
                      <w:szCs w:val="24"/>
                    </w:rPr>
                  </w:pPr>
                  <w:r>
                    <w:rPr>
                      <w:rStyle w:val="Strong"/>
                      <w:rFonts w:eastAsia="Times New Roman"/>
                      <w:color w:val="auto"/>
                    </w:rPr>
                    <w:t>7.</w:t>
                  </w:r>
                </w:p>
              </w:tc>
              <w:tc>
                <w:tcPr>
                  <w:tcW w:w="0" w:type="auto"/>
                  <w:tcMar>
                    <w:top w:w="15" w:type="dxa"/>
                    <w:left w:w="15" w:type="dxa"/>
                    <w:bottom w:w="15" w:type="dxa"/>
                    <w:right w:w="15" w:type="dxa"/>
                  </w:tcMar>
                  <w:hideMark/>
                </w:tcPr>
                <w:p w14:paraId="09CE37F9" w14:textId="77777777" w:rsidR="00C17AB8" w:rsidRDefault="00E4345B">
                  <w:pPr>
                    <w:rPr>
                      <w:rFonts w:eastAsia="Times New Roman"/>
                      <w:color w:val="auto"/>
                      <w:sz w:val="24"/>
                      <w:szCs w:val="24"/>
                    </w:rPr>
                  </w:pPr>
                  <w:r>
                    <w:rPr>
                      <w:rStyle w:val="Strong"/>
                      <w:rFonts w:eastAsia="Times New Roman"/>
                      <w:color w:val="auto"/>
                    </w:rPr>
                    <w:t>UNFINISHED BUSINESS:</w:t>
                  </w:r>
                  <w:r>
                    <w:rPr>
                      <w:rFonts w:eastAsia="Times New Roman"/>
                      <w:color w:val="auto"/>
                      <w:sz w:val="18"/>
                      <w:szCs w:val="18"/>
                    </w:rPr>
                    <w:t> </w:t>
                  </w:r>
                </w:p>
              </w:tc>
            </w:tr>
          </w:tbl>
          <w:p w14:paraId="644BFD3E" w14:textId="77777777" w:rsidR="00C17AB8" w:rsidRDefault="00C17AB8">
            <w:pPr>
              <w:rPr>
                <w:rFonts w:eastAsia="Times New Roman"/>
                <w:color w:val="auto"/>
                <w:sz w:val="24"/>
                <w:szCs w:val="24"/>
              </w:rPr>
            </w:pPr>
          </w:p>
        </w:tc>
      </w:tr>
    </w:tbl>
    <w:p w14:paraId="5BA22FE8" w14:textId="77777777" w:rsidR="00CA7559" w:rsidRDefault="00CA7559" w:rsidP="00CA7559">
      <w:pPr>
        <w:spacing w:line="271" w:lineRule="auto"/>
        <w:rPr>
          <w:shd w:val="clear" w:color="auto" w:fill="FFFFFF"/>
        </w:rPr>
      </w:pPr>
    </w:p>
    <w:p w14:paraId="7814C9EB" w14:textId="77777777" w:rsidR="00A15D3E" w:rsidRDefault="00A15D3E" w:rsidP="00A15D3E">
      <w:pPr>
        <w:tabs>
          <w:tab w:val="left" w:pos="360"/>
          <w:tab w:val="left" w:pos="720"/>
          <w:tab w:val="right" w:pos="10728"/>
        </w:tabs>
        <w:rPr>
          <w:b/>
        </w:rPr>
      </w:pPr>
    </w:p>
    <w:p w14:paraId="50933920" w14:textId="77777777" w:rsidR="00A15D3E" w:rsidRPr="00A15D3E" w:rsidRDefault="00A15D3E" w:rsidP="00E07796">
      <w:pPr>
        <w:tabs>
          <w:tab w:val="left" w:pos="360"/>
          <w:tab w:val="left" w:pos="720"/>
          <w:tab w:val="right" w:pos="10728"/>
        </w:tabs>
        <w:rPr>
          <w:b/>
        </w:rPr>
      </w:pPr>
    </w:p>
    <w:tbl>
      <w:tblPr>
        <w:tblStyle w:val="TableGrid"/>
        <w:tblW w:w="11088" w:type="dxa"/>
        <w:tblLook w:val="0600" w:firstRow="0" w:lastRow="0" w:firstColumn="0" w:lastColumn="0" w:noHBand="1" w:noVBand="1"/>
      </w:tblPr>
      <w:tblGrid>
        <w:gridCol w:w="11088"/>
      </w:tblGrid>
      <w:tr w:rsidR="00C17AB8" w14:paraId="0D307C32" w14:textId="77777777" w:rsidTr="00263947">
        <w:tc>
          <w:tcPr>
            <w:tcW w:w="11088" w:type="dxa"/>
            <w:tcBorders>
              <w:top w:val="nil"/>
              <w:left w:val="nil"/>
              <w:bottom w:val="nil"/>
              <w:right w:val="nil"/>
            </w:tcBorders>
          </w:tcPr>
          <w:p w14:paraId="3B036B19" w14:textId="77777777" w:rsidR="00A15D3E" w:rsidRDefault="00A15D3E" w:rsidP="00CA7559">
            <w:pPr>
              <w:spacing w:line="271" w:lineRule="auto"/>
              <w:rPr>
                <w:shd w:val="clear" w:color="auto" w:fill="FFFFFF"/>
              </w:rPr>
            </w:pPr>
          </w:p>
        </w:tc>
      </w:tr>
    </w:tbl>
    <w:p w14:paraId="1819430A" w14:textId="77777777" w:rsidR="00480669" w:rsidRDefault="00480669" w:rsidP="00980868">
      <w:pPr>
        <w:rPr>
          <w:sz w:val="16"/>
          <w:szCs w:val="16"/>
        </w:rPr>
      </w:pPr>
    </w:p>
    <w:p w14:paraId="1C2D84F1" w14:textId="77777777" w:rsidR="00726E8B" w:rsidRDefault="00726E8B" w:rsidP="00980868">
      <w:pPr>
        <w:rPr>
          <w:sz w:val="16"/>
          <w:szCs w:val="16"/>
        </w:rPr>
      </w:pPr>
    </w:p>
    <w:p w14:paraId="1951CEC5" w14:textId="77777777" w:rsidR="00726E8B" w:rsidRDefault="00726E8B" w:rsidP="00980868">
      <w:pPr>
        <w:rPr>
          <w:sz w:val="16"/>
          <w:szCs w:val="16"/>
        </w:rPr>
      </w:pPr>
    </w:p>
    <w:p w14:paraId="72761E66" w14:textId="77777777" w:rsidR="00726E8B" w:rsidRDefault="00726E8B" w:rsidP="00980868">
      <w:pPr>
        <w:rPr>
          <w:sz w:val="16"/>
          <w:szCs w:val="16"/>
        </w:rPr>
      </w:pPr>
    </w:p>
    <w:sectPr w:rsidR="00726E8B" w:rsidSect="00980868">
      <w:footerReference w:type="first" r:id="rId8"/>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00926B" w14:textId="77777777" w:rsidR="00FA3FB4" w:rsidRDefault="00FA3FB4">
      <w:r>
        <w:separator/>
      </w:r>
    </w:p>
  </w:endnote>
  <w:endnote w:type="continuationSeparator" w:id="0">
    <w:p w14:paraId="2069140D" w14:textId="77777777" w:rsidR="00FA3FB4" w:rsidRDefault="00FA3F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6E731" w14:textId="77777777" w:rsidR="00726E8B" w:rsidRDefault="00E4345B" w:rsidP="00561150">
    <w:pPr>
      <w:jc w:val="both"/>
      <w:rPr>
        <w:b/>
      </w:rPr>
    </w:pPr>
    <w:r>
      <w:rPr>
        <w:b/>
      </w:rPr>
      <w:t>ADJOURN:</w:t>
    </w:r>
    <w:r w:rsidRPr="00476B85">
      <w:rPr>
        <w:rFonts w:ascii="Times" w:hAnsi="Times" w:cs="Times"/>
        <w:b/>
        <w:bCs/>
        <w:sz w:val="21"/>
        <w:szCs w:val="21"/>
        <w:shd w:val="clear" w:color="auto" w:fill="FFFFFF"/>
      </w:rPr>
      <w:t xml:space="preserve"> </w:t>
    </w:r>
  </w:p>
  <w:p w14:paraId="4C3FEBDC" w14:textId="77777777" w:rsidR="00726E8B" w:rsidRPr="00480669" w:rsidRDefault="00E4345B" w:rsidP="00561150">
    <w:pPr>
      <w:jc w:val="both"/>
      <w:rPr>
        <w:sz w:val="18"/>
        <w:szCs w:val="18"/>
      </w:rPr>
    </w:pPr>
    <w:r w:rsidRPr="00480669">
      <w:rPr>
        <w:sz w:val="18"/>
        <w:szCs w:val="18"/>
      </w:rPr>
      <w:t>Notice is hereby given that:</w:t>
    </w:r>
  </w:p>
  <w:p w14:paraId="4B484571" w14:textId="77777777" w:rsidR="00726E8B" w:rsidRPr="00561150" w:rsidRDefault="00E4345B" w:rsidP="00561150">
    <w:pPr>
      <w:pStyle w:val="ListParagraph"/>
      <w:numPr>
        <w:ilvl w:val="0"/>
        <w:numId w:val="2"/>
      </w:numPr>
      <w:jc w:val="both"/>
      <w:rPr>
        <w:b/>
        <w:sz w:val="18"/>
        <w:szCs w:val="18"/>
      </w:rPr>
    </w:pPr>
    <w:r>
      <w:rPr>
        <w:rFonts w:eastAsia="Times New Roman"/>
        <w:color w:val="auto"/>
        <w:sz w:val="18"/>
        <w:szCs w:val="18"/>
      </w:rPr>
      <w:t>A Work Meeting will be held at 5:30 PM to discuss miscellaneous matters.</w:t>
    </w:r>
  </w:p>
  <w:p w14:paraId="2E9CD6D2" w14:textId="77777777" w:rsidR="00726E8B" w:rsidRPr="00561150" w:rsidRDefault="00E4345B" w:rsidP="00561150">
    <w:pPr>
      <w:pStyle w:val="ListParagraph"/>
      <w:numPr>
        <w:ilvl w:val="0"/>
        <w:numId w:val="2"/>
      </w:numPr>
      <w:jc w:val="both"/>
      <w:rPr>
        <w:b/>
        <w:sz w:val="18"/>
        <w:szCs w:val="18"/>
      </w:rPr>
    </w:pPr>
    <w:r w:rsidRPr="00561150">
      <w:rPr>
        <w:color w:val="000000"/>
        <w:sz w:val="18"/>
        <w:szCs w:val="18"/>
      </w:rPr>
      <w:t>This meeting will also be live streamed via laytoncitylive.com and facebook.com/</w:t>
    </w:r>
    <w:proofErr w:type="spellStart"/>
    <w:r w:rsidRPr="00561150">
      <w:rPr>
        <w:color w:val="000000"/>
        <w:sz w:val="18"/>
        <w:szCs w:val="18"/>
      </w:rPr>
      <w:t>Laytoncity</w:t>
    </w:r>
    <w:proofErr w:type="spellEnd"/>
  </w:p>
  <w:p w14:paraId="51E9F6CD" w14:textId="77777777" w:rsidR="00726E8B" w:rsidRPr="00561150" w:rsidRDefault="00E4345B" w:rsidP="00561150">
    <w:pPr>
      <w:pStyle w:val="ListParagraph"/>
      <w:numPr>
        <w:ilvl w:val="0"/>
        <w:numId w:val="2"/>
      </w:numPr>
      <w:jc w:val="both"/>
      <w:rPr>
        <w:b/>
        <w:sz w:val="18"/>
        <w:szCs w:val="18"/>
      </w:rPr>
    </w:pPr>
    <w:r w:rsidRPr="00561150">
      <w:rPr>
        <w:sz w:val="18"/>
        <w:szCs w:val="18"/>
      </w:rPr>
      <w:t>In the event of an absence of a full quorum, agenda items will be continued to the next regularly scheduled meeting.</w:t>
    </w:r>
  </w:p>
  <w:p w14:paraId="17ADFF60" w14:textId="77777777" w:rsidR="00726E8B" w:rsidRPr="00561150" w:rsidRDefault="00E4345B" w:rsidP="00561150">
    <w:pPr>
      <w:pStyle w:val="ListParagraph"/>
      <w:numPr>
        <w:ilvl w:val="0"/>
        <w:numId w:val="2"/>
      </w:numPr>
      <w:jc w:val="both"/>
      <w:rPr>
        <w:b/>
        <w:sz w:val="18"/>
        <w:szCs w:val="18"/>
      </w:rPr>
    </w:pPr>
    <w:r w:rsidRPr="00561150">
      <w:rPr>
        <w:sz w:val="18"/>
        <w:szCs w:val="18"/>
      </w:rPr>
      <w:t>This meeting may involve the use of electronic communications for some of the members of this p</w:t>
    </w:r>
    <w:r w:rsidR="0095333A">
      <w:rPr>
        <w:sz w:val="18"/>
        <w:szCs w:val="18"/>
      </w:rPr>
      <w:t xml:space="preserve">ublic body. </w:t>
    </w:r>
    <w:r w:rsidRPr="00561150">
      <w:rPr>
        <w:sz w:val="18"/>
        <w:szCs w:val="18"/>
      </w:rPr>
      <w:t xml:space="preserve"> Elected Officials at remote locations may be connected to the meeting electronically.</w:t>
    </w:r>
  </w:p>
  <w:p w14:paraId="092AC4BE" w14:textId="77777777" w:rsidR="00726E8B" w:rsidRPr="00561150" w:rsidRDefault="00E4345B" w:rsidP="00561150">
    <w:pPr>
      <w:pStyle w:val="ListParagraph"/>
      <w:numPr>
        <w:ilvl w:val="0"/>
        <w:numId w:val="2"/>
      </w:numPr>
      <w:jc w:val="both"/>
      <w:rPr>
        <w:b/>
        <w:sz w:val="18"/>
        <w:szCs w:val="18"/>
      </w:rPr>
    </w:pPr>
    <w:r w:rsidRPr="00561150">
      <w:rPr>
        <w:sz w:val="18"/>
        <w:szCs w:val="18"/>
      </w:rPr>
      <w:t>By motion of the Layton City Council, pursuant to Title 52, Chapter 4 of the Utah Code, the City Council may vote to hold a closed meeting for any of the purposes identified in that chapter.</w:t>
    </w:r>
  </w:p>
  <w:p w14:paraId="48CA6FB6" w14:textId="77777777" w:rsidR="00726E8B" w:rsidRDefault="00726E8B" w:rsidP="00726E8B">
    <w:pPr>
      <w:tabs>
        <w:tab w:val="left" w:pos="360"/>
        <w:tab w:val="left" w:pos="432"/>
      </w:tabs>
      <w:jc w:val="both"/>
      <w:rPr>
        <w:b/>
        <w:sz w:val="18"/>
        <w:szCs w:val="18"/>
      </w:rPr>
    </w:pPr>
  </w:p>
  <w:p w14:paraId="192C65EC" w14:textId="77777777" w:rsidR="00726E8B" w:rsidRPr="006F72E9" w:rsidRDefault="00E4345B" w:rsidP="00726E8B">
    <w:pPr>
      <w:tabs>
        <w:tab w:val="left" w:pos="360"/>
        <w:tab w:val="left" w:pos="432"/>
      </w:tabs>
      <w:jc w:val="both"/>
      <w:rPr>
        <w:b/>
        <w:sz w:val="18"/>
        <w:szCs w:val="18"/>
      </w:rPr>
    </w:pPr>
    <w:r w:rsidRPr="006F72E9">
      <w:rPr>
        <w:b/>
        <w:sz w:val="18"/>
        <w:szCs w:val="18"/>
      </w:rPr>
      <w:t xml:space="preserve">Date: ___________________________________________     </w:t>
    </w:r>
    <w:proofErr w:type="gramStart"/>
    <w:r w:rsidRPr="006F72E9">
      <w:rPr>
        <w:b/>
        <w:sz w:val="18"/>
        <w:szCs w:val="18"/>
      </w:rPr>
      <w:t>By</w:t>
    </w:r>
    <w:proofErr w:type="gramEnd"/>
    <w:r w:rsidRPr="006F72E9">
      <w:rPr>
        <w:b/>
        <w:sz w:val="18"/>
        <w:szCs w:val="18"/>
      </w:rPr>
      <w:t>: ____________________________________________________</w:t>
    </w:r>
  </w:p>
  <w:p w14:paraId="574EC92D" w14:textId="3C901528" w:rsidR="00726E8B" w:rsidRDefault="00E4345B" w:rsidP="00726E8B">
    <w:pPr>
      <w:tabs>
        <w:tab w:val="left" w:pos="360"/>
        <w:tab w:val="left" w:pos="432"/>
      </w:tabs>
      <w:jc w:val="both"/>
      <w:rPr>
        <w:b/>
        <w:sz w:val="18"/>
        <w:szCs w:val="18"/>
      </w:rPr>
    </w:pPr>
    <w:r w:rsidRPr="006F72E9">
      <w:rPr>
        <w:b/>
        <w:sz w:val="18"/>
        <w:szCs w:val="18"/>
      </w:rPr>
      <w:tab/>
    </w:r>
    <w:r w:rsidRPr="006F72E9">
      <w:rPr>
        <w:b/>
        <w:sz w:val="18"/>
        <w:szCs w:val="18"/>
      </w:rPr>
      <w:tab/>
      <w:t xml:space="preserve">                                                                                                  </w:t>
    </w:r>
    <w:r>
      <w:rPr>
        <w:b/>
        <w:sz w:val="18"/>
        <w:szCs w:val="18"/>
      </w:rPr>
      <w:t xml:space="preserve">               </w:t>
    </w:r>
    <w:r w:rsidR="00A851C5">
      <w:rPr>
        <w:b/>
        <w:sz w:val="18"/>
        <w:szCs w:val="18"/>
      </w:rPr>
      <w:t>Tori Campbell, Deputy City</w:t>
    </w:r>
    <w:r w:rsidRPr="006F72E9">
      <w:rPr>
        <w:b/>
        <w:sz w:val="18"/>
        <w:szCs w:val="18"/>
      </w:rPr>
      <w:t xml:space="preserve"> Recorder</w:t>
    </w:r>
  </w:p>
  <w:p w14:paraId="0488B744" w14:textId="77777777" w:rsidR="003329E4" w:rsidRPr="003329E4" w:rsidRDefault="003329E4" w:rsidP="00726E8B">
    <w:pPr>
      <w:tabs>
        <w:tab w:val="left" w:pos="360"/>
        <w:tab w:val="left" w:pos="432"/>
      </w:tabs>
      <w:jc w:val="both"/>
      <w:rPr>
        <w:b/>
        <w:sz w:val="16"/>
        <w:szCs w:val="16"/>
      </w:rPr>
    </w:pPr>
  </w:p>
  <w:p w14:paraId="0BEB5F1C" w14:textId="77777777" w:rsidR="007F10CC" w:rsidRPr="007F10CC" w:rsidRDefault="007F10CC" w:rsidP="00726E8B">
    <w:pPr>
      <w:tabs>
        <w:tab w:val="left" w:pos="360"/>
        <w:tab w:val="left" w:pos="432"/>
      </w:tabs>
      <w:jc w:val="both"/>
      <w:rPr>
        <w:b/>
        <w:sz w:val="14"/>
        <w:szCs w:val="14"/>
      </w:rPr>
    </w:pPr>
  </w:p>
  <w:p w14:paraId="5FAC5983" w14:textId="77777777" w:rsidR="00956516" w:rsidRPr="003049D3" w:rsidRDefault="00E4345B" w:rsidP="00956516">
    <w:pPr>
      <w:rPr>
        <w:rFonts w:eastAsia="Times New Roman"/>
        <w:color w:val="auto"/>
        <w:sz w:val="16"/>
        <w:szCs w:val="16"/>
      </w:rPr>
    </w:pPr>
    <w:r w:rsidRPr="003049D3">
      <w:rPr>
        <w:rFonts w:eastAsia="Times New Roman"/>
        <w:color w:val="auto"/>
        <w:sz w:val="16"/>
        <w:szCs w:val="16"/>
      </w:rPr>
      <w:t xml:space="preserve">This public notice is posted on the Utah Public Notice website </w:t>
    </w:r>
    <w:hyperlink r:id="rId1" w:history="1">
      <w:r w:rsidR="00956516" w:rsidRPr="003049D3">
        <w:rPr>
          <w:rFonts w:eastAsia="Times New Roman"/>
          <w:color w:val="0000FF" w:themeColor="hyperlink"/>
          <w:sz w:val="16"/>
          <w:szCs w:val="16"/>
          <w:u w:val="single"/>
        </w:rPr>
        <w:t>www.utah.gov/pmn/</w:t>
      </w:r>
    </w:hyperlink>
    <w:r w:rsidRPr="003049D3">
      <w:rPr>
        <w:rFonts w:eastAsia="Times New Roman"/>
        <w:color w:val="auto"/>
        <w:sz w:val="16"/>
        <w:szCs w:val="16"/>
      </w:rPr>
      <w:t xml:space="preserve">, the Layton City website </w:t>
    </w:r>
    <w:hyperlink r:id="rId2" w:history="1">
      <w:r w:rsidR="00956516" w:rsidRPr="003049D3">
        <w:rPr>
          <w:rFonts w:eastAsia="Times New Roman"/>
          <w:color w:val="0000FF" w:themeColor="hyperlink"/>
          <w:sz w:val="16"/>
          <w:szCs w:val="16"/>
          <w:u w:val="single"/>
        </w:rPr>
        <w:t>www.laytoncity.org</w:t>
      </w:r>
    </w:hyperlink>
    <w:r w:rsidRPr="003049D3">
      <w:rPr>
        <w:rFonts w:eastAsia="Times New Roman"/>
        <w:color w:val="auto"/>
        <w:sz w:val="16"/>
        <w:szCs w:val="16"/>
      </w:rPr>
      <w:t>, and at the Layton City Center.</w:t>
    </w:r>
  </w:p>
  <w:p w14:paraId="71F2D419" w14:textId="77777777" w:rsidR="00956516" w:rsidRPr="003049D3" w:rsidRDefault="00956516" w:rsidP="00956516">
    <w:pPr>
      <w:rPr>
        <w:rFonts w:eastAsia="Times New Roman"/>
        <w:color w:val="auto"/>
        <w:sz w:val="16"/>
        <w:szCs w:val="16"/>
      </w:rPr>
    </w:pPr>
  </w:p>
  <w:p w14:paraId="0BBFB74D" w14:textId="77777777" w:rsidR="00956516" w:rsidRPr="003049D3" w:rsidRDefault="00E4345B" w:rsidP="00956516">
    <w:pPr>
      <w:rPr>
        <w:rFonts w:eastAsia="Times New Roman"/>
        <w:color w:val="auto"/>
        <w:sz w:val="16"/>
        <w:szCs w:val="16"/>
      </w:rPr>
    </w:pPr>
    <w:r w:rsidRPr="003049D3">
      <w:rPr>
        <w:rFonts w:eastAsia="Times New Roman"/>
        <w:color w:val="auto"/>
        <w:sz w:val="16"/>
        <w:szCs w:val="16"/>
      </w:rPr>
      <w:t>In compliance with the American</w:t>
    </w:r>
    <w:r w:rsidR="00631749" w:rsidRPr="003049D3">
      <w:rPr>
        <w:rFonts w:eastAsia="Times New Roman"/>
        <w:color w:val="auto"/>
        <w:sz w:val="16"/>
        <w:szCs w:val="16"/>
      </w:rPr>
      <w:t>s</w:t>
    </w:r>
    <w:r w:rsidRPr="003049D3">
      <w:rPr>
        <w:rFonts w:eastAsia="Times New Roman"/>
        <w:color w:val="auto"/>
        <w:sz w:val="16"/>
        <w:szCs w:val="16"/>
      </w:rPr>
      <w:t xml:space="preserve"> with Disabilities Act, persons in need of special accommodations or services to participate in this meeting s</w:t>
    </w:r>
    <w:r w:rsidR="00CF3431">
      <w:rPr>
        <w:rFonts w:eastAsia="Times New Roman"/>
        <w:color w:val="auto"/>
        <w:sz w:val="16"/>
        <w:szCs w:val="16"/>
      </w:rPr>
      <w:t>hall notify the City at least 48</w:t>
    </w:r>
    <w:r w:rsidRPr="003049D3">
      <w:rPr>
        <w:rFonts w:eastAsia="Times New Roman"/>
        <w:color w:val="auto"/>
        <w:sz w:val="16"/>
        <w:szCs w:val="16"/>
      </w:rPr>
      <w:t xml:space="preserve"> hours in advance at 801-336-3826 or 801-336-3820. </w:t>
    </w:r>
  </w:p>
  <w:p w14:paraId="54E7ADF5" w14:textId="77777777" w:rsidR="00726E8B" w:rsidRPr="00792348" w:rsidRDefault="00726E8B" w:rsidP="00726E8B">
    <w:pPr>
      <w:tabs>
        <w:tab w:val="left" w:pos="360"/>
        <w:tab w:val="left" w:pos="432"/>
      </w:tabs>
      <w:jc w:val="both"/>
      <w:rPr>
        <w:b/>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75047" w14:textId="77777777" w:rsidR="00FA3FB4" w:rsidRDefault="00FA3FB4">
      <w:r>
        <w:separator/>
      </w:r>
    </w:p>
  </w:footnote>
  <w:footnote w:type="continuationSeparator" w:id="0">
    <w:p w14:paraId="3C884E5D" w14:textId="77777777" w:rsidR="00FA3FB4" w:rsidRDefault="00FA3F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65B53"/>
    <w:multiLevelType w:val="hybridMultilevel"/>
    <w:tmpl w:val="050CFB9A"/>
    <w:lvl w:ilvl="0" w:tplc="9EB62944">
      <w:start w:val="1"/>
      <w:numFmt w:val="decimal"/>
      <w:lvlText w:val="%1."/>
      <w:lvlJc w:val="left"/>
      <w:pPr>
        <w:ind w:left="720" w:hanging="360"/>
      </w:pPr>
      <w:rPr>
        <w:rFonts w:hint="default"/>
      </w:rPr>
    </w:lvl>
    <w:lvl w:ilvl="1" w:tplc="A372F0F8" w:tentative="1">
      <w:start w:val="1"/>
      <w:numFmt w:val="lowerLetter"/>
      <w:lvlText w:val="%2."/>
      <w:lvlJc w:val="left"/>
      <w:pPr>
        <w:ind w:left="1440" w:hanging="360"/>
      </w:pPr>
    </w:lvl>
    <w:lvl w:ilvl="2" w:tplc="06288FB2" w:tentative="1">
      <w:start w:val="1"/>
      <w:numFmt w:val="lowerRoman"/>
      <w:lvlText w:val="%3."/>
      <w:lvlJc w:val="right"/>
      <w:pPr>
        <w:ind w:left="2160" w:hanging="180"/>
      </w:pPr>
    </w:lvl>
    <w:lvl w:ilvl="3" w:tplc="2F96EDE2" w:tentative="1">
      <w:start w:val="1"/>
      <w:numFmt w:val="decimal"/>
      <w:lvlText w:val="%4."/>
      <w:lvlJc w:val="left"/>
      <w:pPr>
        <w:ind w:left="2880" w:hanging="360"/>
      </w:pPr>
    </w:lvl>
    <w:lvl w:ilvl="4" w:tplc="82380EF4" w:tentative="1">
      <w:start w:val="1"/>
      <w:numFmt w:val="lowerLetter"/>
      <w:lvlText w:val="%5."/>
      <w:lvlJc w:val="left"/>
      <w:pPr>
        <w:ind w:left="3600" w:hanging="360"/>
      </w:pPr>
    </w:lvl>
    <w:lvl w:ilvl="5" w:tplc="2AAEA882" w:tentative="1">
      <w:start w:val="1"/>
      <w:numFmt w:val="lowerRoman"/>
      <w:lvlText w:val="%6."/>
      <w:lvlJc w:val="right"/>
      <w:pPr>
        <w:ind w:left="4320" w:hanging="180"/>
      </w:pPr>
    </w:lvl>
    <w:lvl w:ilvl="6" w:tplc="305E13BE" w:tentative="1">
      <w:start w:val="1"/>
      <w:numFmt w:val="decimal"/>
      <w:lvlText w:val="%7."/>
      <w:lvlJc w:val="left"/>
      <w:pPr>
        <w:ind w:left="5040" w:hanging="360"/>
      </w:pPr>
    </w:lvl>
    <w:lvl w:ilvl="7" w:tplc="BEB49790" w:tentative="1">
      <w:start w:val="1"/>
      <w:numFmt w:val="lowerLetter"/>
      <w:lvlText w:val="%8."/>
      <w:lvlJc w:val="left"/>
      <w:pPr>
        <w:ind w:left="5760" w:hanging="360"/>
      </w:pPr>
    </w:lvl>
    <w:lvl w:ilvl="8" w:tplc="02642DCC" w:tentative="1">
      <w:start w:val="1"/>
      <w:numFmt w:val="lowerRoman"/>
      <w:lvlText w:val="%9."/>
      <w:lvlJc w:val="right"/>
      <w:pPr>
        <w:ind w:left="6480" w:hanging="180"/>
      </w:pPr>
    </w:lvl>
  </w:abstractNum>
  <w:abstractNum w:abstractNumId="1" w15:restartNumberingAfterBreak="0">
    <w:nsid w:val="1B6A675B"/>
    <w:multiLevelType w:val="hybridMultilevel"/>
    <w:tmpl w:val="933ABD38"/>
    <w:lvl w:ilvl="0" w:tplc="81F038E6">
      <w:start w:val="1"/>
      <w:numFmt w:val="bullet"/>
      <w:lvlText w:val=""/>
      <w:lvlJc w:val="left"/>
      <w:pPr>
        <w:ind w:left="360" w:hanging="360"/>
      </w:pPr>
      <w:rPr>
        <w:rFonts w:ascii="Symbol" w:hAnsi="Symbol" w:hint="default"/>
      </w:rPr>
    </w:lvl>
    <w:lvl w:ilvl="1" w:tplc="241A6A38" w:tentative="1">
      <w:start w:val="1"/>
      <w:numFmt w:val="bullet"/>
      <w:lvlText w:val="o"/>
      <w:lvlJc w:val="left"/>
      <w:pPr>
        <w:ind w:left="1080" w:hanging="360"/>
      </w:pPr>
      <w:rPr>
        <w:rFonts w:ascii="Courier New" w:hAnsi="Courier New" w:cs="Courier New" w:hint="default"/>
      </w:rPr>
    </w:lvl>
    <w:lvl w:ilvl="2" w:tplc="832EFAD6" w:tentative="1">
      <w:start w:val="1"/>
      <w:numFmt w:val="bullet"/>
      <w:lvlText w:val=""/>
      <w:lvlJc w:val="left"/>
      <w:pPr>
        <w:ind w:left="1800" w:hanging="360"/>
      </w:pPr>
      <w:rPr>
        <w:rFonts w:ascii="Wingdings" w:hAnsi="Wingdings" w:hint="default"/>
      </w:rPr>
    </w:lvl>
    <w:lvl w:ilvl="3" w:tplc="70A87F0C" w:tentative="1">
      <w:start w:val="1"/>
      <w:numFmt w:val="bullet"/>
      <w:lvlText w:val=""/>
      <w:lvlJc w:val="left"/>
      <w:pPr>
        <w:ind w:left="2520" w:hanging="360"/>
      </w:pPr>
      <w:rPr>
        <w:rFonts w:ascii="Symbol" w:hAnsi="Symbol" w:hint="default"/>
      </w:rPr>
    </w:lvl>
    <w:lvl w:ilvl="4" w:tplc="594ACA26" w:tentative="1">
      <w:start w:val="1"/>
      <w:numFmt w:val="bullet"/>
      <w:lvlText w:val="o"/>
      <w:lvlJc w:val="left"/>
      <w:pPr>
        <w:ind w:left="3240" w:hanging="360"/>
      </w:pPr>
      <w:rPr>
        <w:rFonts w:ascii="Courier New" w:hAnsi="Courier New" w:cs="Courier New" w:hint="default"/>
      </w:rPr>
    </w:lvl>
    <w:lvl w:ilvl="5" w:tplc="B00AF066" w:tentative="1">
      <w:start w:val="1"/>
      <w:numFmt w:val="bullet"/>
      <w:lvlText w:val=""/>
      <w:lvlJc w:val="left"/>
      <w:pPr>
        <w:ind w:left="3960" w:hanging="360"/>
      </w:pPr>
      <w:rPr>
        <w:rFonts w:ascii="Wingdings" w:hAnsi="Wingdings" w:hint="default"/>
      </w:rPr>
    </w:lvl>
    <w:lvl w:ilvl="6" w:tplc="2B8CE166" w:tentative="1">
      <w:start w:val="1"/>
      <w:numFmt w:val="bullet"/>
      <w:lvlText w:val=""/>
      <w:lvlJc w:val="left"/>
      <w:pPr>
        <w:ind w:left="4680" w:hanging="360"/>
      </w:pPr>
      <w:rPr>
        <w:rFonts w:ascii="Symbol" w:hAnsi="Symbol" w:hint="default"/>
      </w:rPr>
    </w:lvl>
    <w:lvl w:ilvl="7" w:tplc="9FBC94BA" w:tentative="1">
      <w:start w:val="1"/>
      <w:numFmt w:val="bullet"/>
      <w:lvlText w:val="o"/>
      <w:lvlJc w:val="left"/>
      <w:pPr>
        <w:ind w:left="5400" w:hanging="360"/>
      </w:pPr>
      <w:rPr>
        <w:rFonts w:ascii="Courier New" w:hAnsi="Courier New" w:cs="Courier New" w:hint="default"/>
      </w:rPr>
    </w:lvl>
    <w:lvl w:ilvl="8" w:tplc="0F32721A" w:tentative="1">
      <w:start w:val="1"/>
      <w:numFmt w:val="bullet"/>
      <w:lvlText w:val=""/>
      <w:lvlJc w:val="left"/>
      <w:pPr>
        <w:ind w:left="6120" w:hanging="360"/>
      </w:pPr>
      <w:rPr>
        <w:rFonts w:ascii="Wingdings" w:hAnsi="Wingdings" w:hint="default"/>
      </w:rPr>
    </w:lvl>
  </w:abstractNum>
  <w:abstractNum w:abstractNumId="2" w15:restartNumberingAfterBreak="0">
    <w:nsid w:val="2E292063"/>
    <w:multiLevelType w:val="hybridMultilevel"/>
    <w:tmpl w:val="5AE20ADA"/>
    <w:lvl w:ilvl="0" w:tplc="3F065BD0">
      <w:start w:val="1"/>
      <w:numFmt w:val="bullet"/>
      <w:lvlText w:val=""/>
      <w:lvlJc w:val="left"/>
      <w:pPr>
        <w:ind w:left="765" w:hanging="360"/>
      </w:pPr>
      <w:rPr>
        <w:rFonts w:ascii="Symbol" w:hAnsi="Symbol" w:hint="default"/>
      </w:rPr>
    </w:lvl>
    <w:lvl w:ilvl="1" w:tplc="97BC8D98" w:tentative="1">
      <w:start w:val="1"/>
      <w:numFmt w:val="bullet"/>
      <w:lvlText w:val="o"/>
      <w:lvlJc w:val="left"/>
      <w:pPr>
        <w:ind w:left="1485" w:hanging="360"/>
      </w:pPr>
      <w:rPr>
        <w:rFonts w:ascii="Courier New" w:hAnsi="Courier New" w:cs="Courier New" w:hint="default"/>
      </w:rPr>
    </w:lvl>
    <w:lvl w:ilvl="2" w:tplc="6E6A48D6" w:tentative="1">
      <w:start w:val="1"/>
      <w:numFmt w:val="bullet"/>
      <w:lvlText w:val=""/>
      <w:lvlJc w:val="left"/>
      <w:pPr>
        <w:ind w:left="2205" w:hanging="360"/>
      </w:pPr>
      <w:rPr>
        <w:rFonts w:ascii="Wingdings" w:hAnsi="Wingdings" w:hint="default"/>
      </w:rPr>
    </w:lvl>
    <w:lvl w:ilvl="3" w:tplc="BEFA2532" w:tentative="1">
      <w:start w:val="1"/>
      <w:numFmt w:val="bullet"/>
      <w:lvlText w:val=""/>
      <w:lvlJc w:val="left"/>
      <w:pPr>
        <w:ind w:left="2925" w:hanging="360"/>
      </w:pPr>
      <w:rPr>
        <w:rFonts w:ascii="Symbol" w:hAnsi="Symbol" w:hint="default"/>
      </w:rPr>
    </w:lvl>
    <w:lvl w:ilvl="4" w:tplc="5046FDF8" w:tentative="1">
      <w:start w:val="1"/>
      <w:numFmt w:val="bullet"/>
      <w:lvlText w:val="o"/>
      <w:lvlJc w:val="left"/>
      <w:pPr>
        <w:ind w:left="3645" w:hanging="360"/>
      </w:pPr>
      <w:rPr>
        <w:rFonts w:ascii="Courier New" w:hAnsi="Courier New" w:cs="Courier New" w:hint="default"/>
      </w:rPr>
    </w:lvl>
    <w:lvl w:ilvl="5" w:tplc="C18E0AB6" w:tentative="1">
      <w:start w:val="1"/>
      <w:numFmt w:val="bullet"/>
      <w:lvlText w:val=""/>
      <w:lvlJc w:val="left"/>
      <w:pPr>
        <w:ind w:left="4365" w:hanging="360"/>
      </w:pPr>
      <w:rPr>
        <w:rFonts w:ascii="Wingdings" w:hAnsi="Wingdings" w:hint="default"/>
      </w:rPr>
    </w:lvl>
    <w:lvl w:ilvl="6" w:tplc="6D945F1E" w:tentative="1">
      <w:start w:val="1"/>
      <w:numFmt w:val="bullet"/>
      <w:lvlText w:val=""/>
      <w:lvlJc w:val="left"/>
      <w:pPr>
        <w:ind w:left="5085" w:hanging="360"/>
      </w:pPr>
      <w:rPr>
        <w:rFonts w:ascii="Symbol" w:hAnsi="Symbol" w:hint="default"/>
      </w:rPr>
    </w:lvl>
    <w:lvl w:ilvl="7" w:tplc="7A86FC9C" w:tentative="1">
      <w:start w:val="1"/>
      <w:numFmt w:val="bullet"/>
      <w:lvlText w:val="o"/>
      <w:lvlJc w:val="left"/>
      <w:pPr>
        <w:ind w:left="5805" w:hanging="360"/>
      </w:pPr>
      <w:rPr>
        <w:rFonts w:ascii="Courier New" w:hAnsi="Courier New" w:cs="Courier New" w:hint="default"/>
      </w:rPr>
    </w:lvl>
    <w:lvl w:ilvl="8" w:tplc="9476F56E" w:tentative="1">
      <w:start w:val="1"/>
      <w:numFmt w:val="bullet"/>
      <w:lvlText w:val=""/>
      <w:lvlJc w:val="left"/>
      <w:pPr>
        <w:ind w:left="6525" w:hanging="360"/>
      </w:pPr>
      <w:rPr>
        <w:rFonts w:ascii="Wingdings" w:hAnsi="Wingdings" w:hint="default"/>
      </w:rPr>
    </w:lvl>
  </w:abstractNum>
  <w:abstractNum w:abstractNumId="3" w15:restartNumberingAfterBreak="0">
    <w:nsid w:val="54103411"/>
    <w:multiLevelType w:val="hybridMultilevel"/>
    <w:tmpl w:val="98B02B0E"/>
    <w:lvl w:ilvl="0" w:tplc="EBC43FAA">
      <w:start w:val="1"/>
      <w:numFmt w:val="decimal"/>
      <w:lvlText w:val="%1"/>
      <w:lvlJc w:val="left"/>
      <w:pPr>
        <w:ind w:left="720" w:hanging="360"/>
      </w:pPr>
      <w:rPr>
        <w:rFonts w:hint="default"/>
      </w:rPr>
    </w:lvl>
    <w:lvl w:ilvl="1" w:tplc="C068FFE6" w:tentative="1">
      <w:start w:val="1"/>
      <w:numFmt w:val="lowerLetter"/>
      <w:lvlText w:val="%2."/>
      <w:lvlJc w:val="left"/>
      <w:pPr>
        <w:ind w:left="1440" w:hanging="360"/>
      </w:pPr>
    </w:lvl>
    <w:lvl w:ilvl="2" w:tplc="BFE8E028" w:tentative="1">
      <w:start w:val="1"/>
      <w:numFmt w:val="lowerRoman"/>
      <w:lvlText w:val="%3."/>
      <w:lvlJc w:val="right"/>
      <w:pPr>
        <w:ind w:left="2160" w:hanging="180"/>
      </w:pPr>
    </w:lvl>
    <w:lvl w:ilvl="3" w:tplc="F45E51F4" w:tentative="1">
      <w:start w:val="1"/>
      <w:numFmt w:val="decimal"/>
      <w:lvlText w:val="%4."/>
      <w:lvlJc w:val="left"/>
      <w:pPr>
        <w:ind w:left="2880" w:hanging="360"/>
      </w:pPr>
    </w:lvl>
    <w:lvl w:ilvl="4" w:tplc="7C1CA908" w:tentative="1">
      <w:start w:val="1"/>
      <w:numFmt w:val="lowerLetter"/>
      <w:lvlText w:val="%5."/>
      <w:lvlJc w:val="left"/>
      <w:pPr>
        <w:ind w:left="3600" w:hanging="360"/>
      </w:pPr>
    </w:lvl>
    <w:lvl w:ilvl="5" w:tplc="1D22EF58" w:tentative="1">
      <w:start w:val="1"/>
      <w:numFmt w:val="lowerRoman"/>
      <w:lvlText w:val="%6."/>
      <w:lvlJc w:val="right"/>
      <w:pPr>
        <w:ind w:left="4320" w:hanging="180"/>
      </w:pPr>
    </w:lvl>
    <w:lvl w:ilvl="6" w:tplc="A7E8EA7C" w:tentative="1">
      <w:start w:val="1"/>
      <w:numFmt w:val="decimal"/>
      <w:lvlText w:val="%7."/>
      <w:lvlJc w:val="left"/>
      <w:pPr>
        <w:ind w:left="5040" w:hanging="360"/>
      </w:pPr>
    </w:lvl>
    <w:lvl w:ilvl="7" w:tplc="35B82368" w:tentative="1">
      <w:start w:val="1"/>
      <w:numFmt w:val="lowerLetter"/>
      <w:lvlText w:val="%8."/>
      <w:lvlJc w:val="left"/>
      <w:pPr>
        <w:ind w:left="5760" w:hanging="360"/>
      </w:pPr>
    </w:lvl>
    <w:lvl w:ilvl="8" w:tplc="B9FC968E" w:tentative="1">
      <w:start w:val="1"/>
      <w:numFmt w:val="lowerRoman"/>
      <w:lvlText w:val="%9."/>
      <w:lvlJc w:val="right"/>
      <w:pPr>
        <w:ind w:left="6480" w:hanging="180"/>
      </w:pPr>
    </w:lvl>
  </w:abstractNum>
  <w:num w:numId="1" w16cid:durableId="1751735281">
    <w:abstractNumId w:val="2"/>
  </w:num>
  <w:num w:numId="2" w16cid:durableId="721292285">
    <w:abstractNumId w:val="1"/>
  </w:num>
  <w:num w:numId="3" w16cid:durableId="124125371">
    <w:abstractNumId w:val="0"/>
  </w:num>
  <w:num w:numId="4" w16cid:durableId="62565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6EAB"/>
    <w:rsid w:val="00003E73"/>
    <w:rsid w:val="0002153A"/>
    <w:rsid w:val="0002272F"/>
    <w:rsid w:val="00024A2D"/>
    <w:rsid w:val="000250D4"/>
    <w:rsid w:val="00040268"/>
    <w:rsid w:val="000470D9"/>
    <w:rsid w:val="00064AF8"/>
    <w:rsid w:val="00064E35"/>
    <w:rsid w:val="00067F8C"/>
    <w:rsid w:val="00086298"/>
    <w:rsid w:val="000876A7"/>
    <w:rsid w:val="00095E36"/>
    <w:rsid w:val="000A0193"/>
    <w:rsid w:val="000A5FB7"/>
    <w:rsid w:val="000C5170"/>
    <w:rsid w:val="000E0120"/>
    <w:rsid w:val="000E5C8B"/>
    <w:rsid w:val="000E641F"/>
    <w:rsid w:val="000F17B3"/>
    <w:rsid w:val="000F5603"/>
    <w:rsid w:val="000F6D53"/>
    <w:rsid w:val="00100985"/>
    <w:rsid w:val="00106D19"/>
    <w:rsid w:val="00107222"/>
    <w:rsid w:val="00115434"/>
    <w:rsid w:val="00122A7C"/>
    <w:rsid w:val="0013728E"/>
    <w:rsid w:val="00144F10"/>
    <w:rsid w:val="00147A04"/>
    <w:rsid w:val="0016010B"/>
    <w:rsid w:val="001617E6"/>
    <w:rsid w:val="0016466A"/>
    <w:rsid w:val="00167937"/>
    <w:rsid w:val="00170FA6"/>
    <w:rsid w:val="00173F96"/>
    <w:rsid w:val="00176541"/>
    <w:rsid w:val="00176948"/>
    <w:rsid w:val="00182936"/>
    <w:rsid w:val="00184B7E"/>
    <w:rsid w:val="0019098C"/>
    <w:rsid w:val="00190EEC"/>
    <w:rsid w:val="0019103A"/>
    <w:rsid w:val="00193927"/>
    <w:rsid w:val="001951F0"/>
    <w:rsid w:val="001A51C6"/>
    <w:rsid w:val="001B6A74"/>
    <w:rsid w:val="001C04C9"/>
    <w:rsid w:val="001C1866"/>
    <w:rsid w:val="001C700E"/>
    <w:rsid w:val="001C7D9A"/>
    <w:rsid w:val="001E49C2"/>
    <w:rsid w:val="001E4F32"/>
    <w:rsid w:val="001F026E"/>
    <w:rsid w:val="001F3A0B"/>
    <w:rsid w:val="00201E8D"/>
    <w:rsid w:val="00202A21"/>
    <w:rsid w:val="00210CA3"/>
    <w:rsid w:val="00226F14"/>
    <w:rsid w:val="00233795"/>
    <w:rsid w:val="00233984"/>
    <w:rsid w:val="00245AB0"/>
    <w:rsid w:val="00246004"/>
    <w:rsid w:val="00246E63"/>
    <w:rsid w:val="00251310"/>
    <w:rsid w:val="0025668B"/>
    <w:rsid w:val="00256A51"/>
    <w:rsid w:val="00257DA0"/>
    <w:rsid w:val="00260CD0"/>
    <w:rsid w:val="00263947"/>
    <w:rsid w:val="00265A6B"/>
    <w:rsid w:val="002661B8"/>
    <w:rsid w:val="0026774D"/>
    <w:rsid w:val="0028025A"/>
    <w:rsid w:val="00282BC1"/>
    <w:rsid w:val="002833A2"/>
    <w:rsid w:val="002868BE"/>
    <w:rsid w:val="002A388A"/>
    <w:rsid w:val="002B3B39"/>
    <w:rsid w:val="002C500B"/>
    <w:rsid w:val="002D0FE9"/>
    <w:rsid w:val="002D1E27"/>
    <w:rsid w:val="002F3D00"/>
    <w:rsid w:val="002F69C7"/>
    <w:rsid w:val="003049D3"/>
    <w:rsid w:val="00327486"/>
    <w:rsid w:val="003329E4"/>
    <w:rsid w:val="00333151"/>
    <w:rsid w:val="00346C8D"/>
    <w:rsid w:val="00351F15"/>
    <w:rsid w:val="00381E2B"/>
    <w:rsid w:val="00384305"/>
    <w:rsid w:val="003A3151"/>
    <w:rsid w:val="003A6F23"/>
    <w:rsid w:val="003B135E"/>
    <w:rsid w:val="003C57A6"/>
    <w:rsid w:val="003D0D1A"/>
    <w:rsid w:val="003E0364"/>
    <w:rsid w:val="003E21DE"/>
    <w:rsid w:val="003F3552"/>
    <w:rsid w:val="00405557"/>
    <w:rsid w:val="00407700"/>
    <w:rsid w:val="004121A0"/>
    <w:rsid w:val="00417045"/>
    <w:rsid w:val="00417699"/>
    <w:rsid w:val="00417D3E"/>
    <w:rsid w:val="00426061"/>
    <w:rsid w:val="00427BD0"/>
    <w:rsid w:val="004461D2"/>
    <w:rsid w:val="00451327"/>
    <w:rsid w:val="00453C67"/>
    <w:rsid w:val="00462FFE"/>
    <w:rsid w:val="004635D9"/>
    <w:rsid w:val="00472588"/>
    <w:rsid w:val="00474FD7"/>
    <w:rsid w:val="00476B85"/>
    <w:rsid w:val="00480669"/>
    <w:rsid w:val="00494273"/>
    <w:rsid w:val="00495BFC"/>
    <w:rsid w:val="00496EAB"/>
    <w:rsid w:val="004A3452"/>
    <w:rsid w:val="004A71BA"/>
    <w:rsid w:val="004B1D11"/>
    <w:rsid w:val="004B4B65"/>
    <w:rsid w:val="004B4FE4"/>
    <w:rsid w:val="004C23B8"/>
    <w:rsid w:val="004C2C7B"/>
    <w:rsid w:val="004D710C"/>
    <w:rsid w:val="004D7629"/>
    <w:rsid w:val="004E00F6"/>
    <w:rsid w:val="004E5A45"/>
    <w:rsid w:val="004F6F63"/>
    <w:rsid w:val="004F7409"/>
    <w:rsid w:val="004F742D"/>
    <w:rsid w:val="004F7943"/>
    <w:rsid w:val="0050533E"/>
    <w:rsid w:val="00515370"/>
    <w:rsid w:val="00525A88"/>
    <w:rsid w:val="005300F4"/>
    <w:rsid w:val="0054649E"/>
    <w:rsid w:val="00561150"/>
    <w:rsid w:val="0056541E"/>
    <w:rsid w:val="005740B0"/>
    <w:rsid w:val="00576E9F"/>
    <w:rsid w:val="00584315"/>
    <w:rsid w:val="005866D1"/>
    <w:rsid w:val="00587848"/>
    <w:rsid w:val="00587DFD"/>
    <w:rsid w:val="00595027"/>
    <w:rsid w:val="005A2515"/>
    <w:rsid w:val="005A5791"/>
    <w:rsid w:val="005B73D7"/>
    <w:rsid w:val="005C0FCC"/>
    <w:rsid w:val="005C51F8"/>
    <w:rsid w:val="005E1F4E"/>
    <w:rsid w:val="00617A66"/>
    <w:rsid w:val="00621416"/>
    <w:rsid w:val="00624ED3"/>
    <w:rsid w:val="00631749"/>
    <w:rsid w:val="006342F9"/>
    <w:rsid w:val="00641F84"/>
    <w:rsid w:val="00642C8E"/>
    <w:rsid w:val="006735B1"/>
    <w:rsid w:val="0067642E"/>
    <w:rsid w:val="00684834"/>
    <w:rsid w:val="006A042C"/>
    <w:rsid w:val="006A294B"/>
    <w:rsid w:val="006A3A6E"/>
    <w:rsid w:val="006A4D7C"/>
    <w:rsid w:val="006A74C2"/>
    <w:rsid w:val="006B6F10"/>
    <w:rsid w:val="006C65F8"/>
    <w:rsid w:val="006E35B5"/>
    <w:rsid w:val="006E4E26"/>
    <w:rsid w:val="006F306B"/>
    <w:rsid w:val="006F36F2"/>
    <w:rsid w:val="006F59C1"/>
    <w:rsid w:val="006F6B0E"/>
    <w:rsid w:val="006F72E9"/>
    <w:rsid w:val="007107C7"/>
    <w:rsid w:val="0071736E"/>
    <w:rsid w:val="00725031"/>
    <w:rsid w:val="00725079"/>
    <w:rsid w:val="00726E8B"/>
    <w:rsid w:val="00732034"/>
    <w:rsid w:val="007322F8"/>
    <w:rsid w:val="00732CF5"/>
    <w:rsid w:val="00732FDD"/>
    <w:rsid w:val="00741C37"/>
    <w:rsid w:val="00743216"/>
    <w:rsid w:val="007438C9"/>
    <w:rsid w:val="00744421"/>
    <w:rsid w:val="007554C5"/>
    <w:rsid w:val="007619B5"/>
    <w:rsid w:val="00771EE7"/>
    <w:rsid w:val="007800EA"/>
    <w:rsid w:val="0078195E"/>
    <w:rsid w:val="007821FC"/>
    <w:rsid w:val="0079059D"/>
    <w:rsid w:val="007917A2"/>
    <w:rsid w:val="00791A22"/>
    <w:rsid w:val="00792348"/>
    <w:rsid w:val="007A200E"/>
    <w:rsid w:val="007B35F8"/>
    <w:rsid w:val="007B422A"/>
    <w:rsid w:val="007C0B62"/>
    <w:rsid w:val="007C0E85"/>
    <w:rsid w:val="007D3863"/>
    <w:rsid w:val="007E094B"/>
    <w:rsid w:val="007E407A"/>
    <w:rsid w:val="007E73B7"/>
    <w:rsid w:val="007F10CC"/>
    <w:rsid w:val="007F2780"/>
    <w:rsid w:val="007F411F"/>
    <w:rsid w:val="007F489B"/>
    <w:rsid w:val="00812EE8"/>
    <w:rsid w:val="008168C6"/>
    <w:rsid w:val="00816C4A"/>
    <w:rsid w:val="00824220"/>
    <w:rsid w:val="00841D31"/>
    <w:rsid w:val="00842519"/>
    <w:rsid w:val="008508CF"/>
    <w:rsid w:val="00853A15"/>
    <w:rsid w:val="00854D34"/>
    <w:rsid w:val="0085562E"/>
    <w:rsid w:val="00860C44"/>
    <w:rsid w:val="0086198E"/>
    <w:rsid w:val="0086333F"/>
    <w:rsid w:val="00874096"/>
    <w:rsid w:val="00875F97"/>
    <w:rsid w:val="00876E40"/>
    <w:rsid w:val="00886FAD"/>
    <w:rsid w:val="00891C85"/>
    <w:rsid w:val="0089260E"/>
    <w:rsid w:val="008A0FA1"/>
    <w:rsid w:val="008A2C55"/>
    <w:rsid w:val="008B31DA"/>
    <w:rsid w:val="008B7FA2"/>
    <w:rsid w:val="008C4ED4"/>
    <w:rsid w:val="008D5C5B"/>
    <w:rsid w:val="008D6998"/>
    <w:rsid w:val="008D6D29"/>
    <w:rsid w:val="008E5C56"/>
    <w:rsid w:val="008F29A5"/>
    <w:rsid w:val="009032BC"/>
    <w:rsid w:val="009046E4"/>
    <w:rsid w:val="009104CC"/>
    <w:rsid w:val="00913021"/>
    <w:rsid w:val="00914D45"/>
    <w:rsid w:val="00917EAC"/>
    <w:rsid w:val="00922735"/>
    <w:rsid w:val="00934453"/>
    <w:rsid w:val="009354CC"/>
    <w:rsid w:val="00940045"/>
    <w:rsid w:val="0095333A"/>
    <w:rsid w:val="00956516"/>
    <w:rsid w:val="00970C2D"/>
    <w:rsid w:val="00980868"/>
    <w:rsid w:val="009827B9"/>
    <w:rsid w:val="00987BBD"/>
    <w:rsid w:val="009902EC"/>
    <w:rsid w:val="00994732"/>
    <w:rsid w:val="009A10A1"/>
    <w:rsid w:val="009B18C7"/>
    <w:rsid w:val="009C1FC8"/>
    <w:rsid w:val="009C2C61"/>
    <w:rsid w:val="009C3C19"/>
    <w:rsid w:val="009C6BAF"/>
    <w:rsid w:val="009D1AD7"/>
    <w:rsid w:val="009D3E76"/>
    <w:rsid w:val="009E1BC8"/>
    <w:rsid w:val="009F62C6"/>
    <w:rsid w:val="00A040D2"/>
    <w:rsid w:val="00A1071B"/>
    <w:rsid w:val="00A15D3E"/>
    <w:rsid w:val="00A16C35"/>
    <w:rsid w:val="00A17525"/>
    <w:rsid w:val="00A17AD7"/>
    <w:rsid w:val="00A17BC8"/>
    <w:rsid w:val="00A20C8F"/>
    <w:rsid w:val="00A245F4"/>
    <w:rsid w:val="00A24E2D"/>
    <w:rsid w:val="00A335A6"/>
    <w:rsid w:val="00A33DFF"/>
    <w:rsid w:val="00A41A36"/>
    <w:rsid w:val="00A42076"/>
    <w:rsid w:val="00A42922"/>
    <w:rsid w:val="00A43FD9"/>
    <w:rsid w:val="00A611CD"/>
    <w:rsid w:val="00A65C75"/>
    <w:rsid w:val="00A73268"/>
    <w:rsid w:val="00A75D89"/>
    <w:rsid w:val="00A826EB"/>
    <w:rsid w:val="00A851C5"/>
    <w:rsid w:val="00A9436D"/>
    <w:rsid w:val="00A94B6C"/>
    <w:rsid w:val="00A95713"/>
    <w:rsid w:val="00A973BC"/>
    <w:rsid w:val="00AA3506"/>
    <w:rsid w:val="00AA770A"/>
    <w:rsid w:val="00AC20FF"/>
    <w:rsid w:val="00AC7589"/>
    <w:rsid w:val="00AD74FA"/>
    <w:rsid w:val="00AE2F08"/>
    <w:rsid w:val="00AE6805"/>
    <w:rsid w:val="00AF5ED8"/>
    <w:rsid w:val="00B0225D"/>
    <w:rsid w:val="00B02354"/>
    <w:rsid w:val="00B07446"/>
    <w:rsid w:val="00B2362F"/>
    <w:rsid w:val="00B3304A"/>
    <w:rsid w:val="00B339D7"/>
    <w:rsid w:val="00B37D14"/>
    <w:rsid w:val="00B44019"/>
    <w:rsid w:val="00B53084"/>
    <w:rsid w:val="00B5448F"/>
    <w:rsid w:val="00B61C4D"/>
    <w:rsid w:val="00B67F90"/>
    <w:rsid w:val="00B70113"/>
    <w:rsid w:val="00B71A01"/>
    <w:rsid w:val="00B71CB5"/>
    <w:rsid w:val="00B73319"/>
    <w:rsid w:val="00B77AF2"/>
    <w:rsid w:val="00B87E07"/>
    <w:rsid w:val="00B90084"/>
    <w:rsid w:val="00B9701A"/>
    <w:rsid w:val="00BA1D70"/>
    <w:rsid w:val="00BA5878"/>
    <w:rsid w:val="00BB3D43"/>
    <w:rsid w:val="00BB57F0"/>
    <w:rsid w:val="00BB6116"/>
    <w:rsid w:val="00BC3123"/>
    <w:rsid w:val="00BD38C8"/>
    <w:rsid w:val="00BE168E"/>
    <w:rsid w:val="00BE243C"/>
    <w:rsid w:val="00BE523B"/>
    <w:rsid w:val="00BF5F53"/>
    <w:rsid w:val="00BF6EE1"/>
    <w:rsid w:val="00BF7AB6"/>
    <w:rsid w:val="00C00004"/>
    <w:rsid w:val="00C068BF"/>
    <w:rsid w:val="00C1036F"/>
    <w:rsid w:val="00C111F4"/>
    <w:rsid w:val="00C137A6"/>
    <w:rsid w:val="00C14FEF"/>
    <w:rsid w:val="00C17AB8"/>
    <w:rsid w:val="00C24423"/>
    <w:rsid w:val="00C31859"/>
    <w:rsid w:val="00C3600F"/>
    <w:rsid w:val="00C53AB7"/>
    <w:rsid w:val="00C54C8D"/>
    <w:rsid w:val="00C63753"/>
    <w:rsid w:val="00C73EC4"/>
    <w:rsid w:val="00C932F0"/>
    <w:rsid w:val="00C946EC"/>
    <w:rsid w:val="00C97283"/>
    <w:rsid w:val="00CA02B7"/>
    <w:rsid w:val="00CA043D"/>
    <w:rsid w:val="00CA2480"/>
    <w:rsid w:val="00CA7559"/>
    <w:rsid w:val="00CB3B43"/>
    <w:rsid w:val="00CC1049"/>
    <w:rsid w:val="00CC4672"/>
    <w:rsid w:val="00CC73B5"/>
    <w:rsid w:val="00CC7C59"/>
    <w:rsid w:val="00CD132D"/>
    <w:rsid w:val="00CD444B"/>
    <w:rsid w:val="00CD5A29"/>
    <w:rsid w:val="00CD6BEA"/>
    <w:rsid w:val="00CF3431"/>
    <w:rsid w:val="00D03676"/>
    <w:rsid w:val="00D13193"/>
    <w:rsid w:val="00D14B69"/>
    <w:rsid w:val="00D27E67"/>
    <w:rsid w:val="00D327FE"/>
    <w:rsid w:val="00D427B9"/>
    <w:rsid w:val="00D603BB"/>
    <w:rsid w:val="00D64AF6"/>
    <w:rsid w:val="00D77623"/>
    <w:rsid w:val="00D810FF"/>
    <w:rsid w:val="00D913AB"/>
    <w:rsid w:val="00D9287A"/>
    <w:rsid w:val="00D97D8C"/>
    <w:rsid w:val="00DA01F5"/>
    <w:rsid w:val="00DB22A2"/>
    <w:rsid w:val="00DB555C"/>
    <w:rsid w:val="00DC0025"/>
    <w:rsid w:val="00DF1BF0"/>
    <w:rsid w:val="00E00C82"/>
    <w:rsid w:val="00E015FF"/>
    <w:rsid w:val="00E07796"/>
    <w:rsid w:val="00E1401C"/>
    <w:rsid w:val="00E230F8"/>
    <w:rsid w:val="00E401BE"/>
    <w:rsid w:val="00E4154A"/>
    <w:rsid w:val="00E4345B"/>
    <w:rsid w:val="00E46082"/>
    <w:rsid w:val="00E46397"/>
    <w:rsid w:val="00E47D3B"/>
    <w:rsid w:val="00E564BF"/>
    <w:rsid w:val="00E56C69"/>
    <w:rsid w:val="00E60810"/>
    <w:rsid w:val="00E6138E"/>
    <w:rsid w:val="00E72DF6"/>
    <w:rsid w:val="00E72F48"/>
    <w:rsid w:val="00E8181E"/>
    <w:rsid w:val="00E82B96"/>
    <w:rsid w:val="00E913FD"/>
    <w:rsid w:val="00E96505"/>
    <w:rsid w:val="00EA4076"/>
    <w:rsid w:val="00EA4E38"/>
    <w:rsid w:val="00EB3BB2"/>
    <w:rsid w:val="00EC255A"/>
    <w:rsid w:val="00EC65B5"/>
    <w:rsid w:val="00ED508C"/>
    <w:rsid w:val="00EE0388"/>
    <w:rsid w:val="00EE7A24"/>
    <w:rsid w:val="00EF0FF3"/>
    <w:rsid w:val="00EF3AF1"/>
    <w:rsid w:val="00EF3D2E"/>
    <w:rsid w:val="00F00053"/>
    <w:rsid w:val="00F03010"/>
    <w:rsid w:val="00F05354"/>
    <w:rsid w:val="00F05FD6"/>
    <w:rsid w:val="00F255CE"/>
    <w:rsid w:val="00F30C14"/>
    <w:rsid w:val="00F320E1"/>
    <w:rsid w:val="00F3249E"/>
    <w:rsid w:val="00F3648F"/>
    <w:rsid w:val="00F40335"/>
    <w:rsid w:val="00F42DE8"/>
    <w:rsid w:val="00F5649D"/>
    <w:rsid w:val="00F61378"/>
    <w:rsid w:val="00F800F8"/>
    <w:rsid w:val="00F81594"/>
    <w:rsid w:val="00F9593F"/>
    <w:rsid w:val="00FA3FB4"/>
    <w:rsid w:val="00FA4E4C"/>
    <w:rsid w:val="00FA603E"/>
    <w:rsid w:val="00FA6257"/>
    <w:rsid w:val="00FC1072"/>
    <w:rsid w:val="00FD0A3F"/>
    <w:rsid w:val="00FE18E0"/>
    <w:rsid w:val="00FF2886"/>
    <w:rsid w:val="00FF34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CA261ED"/>
  <w15:docId w15:val="{59769838-E4FE-4810-945F-CE8B7E02B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color w:val="2222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07C7"/>
  </w:style>
  <w:style w:type="paragraph" w:styleId="Heading2">
    <w:name w:val="heading 2"/>
    <w:basedOn w:val="Normal"/>
    <w:next w:val="Normal"/>
    <w:link w:val="Heading2Char"/>
    <w:uiPriority w:val="9"/>
    <w:qFormat/>
    <w:rsid w:val="00506D7A"/>
    <w:pPr>
      <w:keepNext/>
      <w:keepLines/>
      <w:spacing w:before="40"/>
      <w:outlineLvl w:val="1"/>
    </w:pPr>
    <w:rPr>
      <w:rFonts w:ascii="Calibri Light" w:eastAsia="Times New Roman" w:hAnsi="Calibri Light"/>
      <w:color w:val="2F5496"/>
      <w:sz w:val="26"/>
      <w:szCs w:val="26"/>
    </w:rPr>
  </w:style>
  <w:style w:type="paragraph" w:styleId="Heading3">
    <w:name w:val="heading 3"/>
    <w:basedOn w:val="Normal"/>
    <w:next w:val="Normal"/>
    <w:link w:val="Heading3Char"/>
    <w:uiPriority w:val="9"/>
    <w:qFormat/>
    <w:rsid w:val="00506D7A"/>
    <w:pPr>
      <w:keepNext/>
      <w:keepLines/>
      <w:spacing w:before="40"/>
      <w:outlineLvl w:val="2"/>
    </w:pPr>
    <w:rPr>
      <w:rFonts w:ascii="Calibri Light" w:eastAsia="Times New Roman" w:hAnsi="Calibri Light"/>
      <w:color w:val="1F3763"/>
      <w:sz w:val="24"/>
      <w:szCs w:val="24"/>
    </w:rPr>
  </w:style>
  <w:style w:type="paragraph" w:styleId="Heading4">
    <w:name w:val="heading 4"/>
    <w:basedOn w:val="Normal"/>
    <w:next w:val="Normal"/>
    <w:link w:val="Heading4Char"/>
    <w:uiPriority w:val="9"/>
    <w:qFormat/>
    <w:rsid w:val="00506D7A"/>
    <w:pPr>
      <w:keepNext/>
      <w:keepLines/>
      <w:spacing w:before="40"/>
      <w:outlineLvl w:val="3"/>
    </w:pPr>
    <w:rPr>
      <w:rFonts w:ascii="Calibri Light" w:eastAsia="Times New Roman" w:hAnsi="Calibri Light"/>
      <w:i/>
      <w:iCs/>
      <w:color w:val="2F5496"/>
    </w:rPr>
  </w:style>
  <w:style w:type="paragraph" w:styleId="Heading5">
    <w:name w:val="heading 5"/>
    <w:basedOn w:val="Normal"/>
    <w:next w:val="Normal"/>
    <w:link w:val="Heading5Char"/>
    <w:uiPriority w:val="9"/>
    <w:qFormat/>
    <w:rsid w:val="00506D7A"/>
    <w:pPr>
      <w:keepNext/>
      <w:keepLines/>
      <w:spacing w:before="40"/>
      <w:outlineLvl w:val="4"/>
    </w:pPr>
    <w:rPr>
      <w:rFonts w:ascii="Calibri Light" w:eastAsia="Times New Roman" w:hAnsi="Calibri Light"/>
      <w:color w:val="2F5496"/>
    </w:rPr>
  </w:style>
  <w:style w:type="paragraph" w:styleId="Heading6">
    <w:name w:val="heading 6"/>
    <w:basedOn w:val="Normal"/>
    <w:next w:val="Normal"/>
    <w:link w:val="Heading6Char"/>
    <w:uiPriority w:val="9"/>
    <w:qFormat/>
    <w:rsid w:val="00506D7A"/>
    <w:pPr>
      <w:keepNext/>
      <w:keepLines/>
      <w:spacing w:before="40"/>
      <w:outlineLvl w:val="5"/>
    </w:pPr>
    <w:rPr>
      <w:rFonts w:ascii="Calibri Light" w:eastAsia="Times New Roman" w:hAnsi="Calibri Light"/>
      <w:color w:val="1F3763"/>
    </w:rPr>
  </w:style>
  <w:style w:type="paragraph" w:styleId="Heading7">
    <w:name w:val="heading 7"/>
    <w:basedOn w:val="Normal"/>
    <w:next w:val="Normal"/>
    <w:link w:val="Heading7Char"/>
    <w:uiPriority w:val="9"/>
    <w:qFormat/>
    <w:rsid w:val="00506D7A"/>
    <w:pPr>
      <w:keepNext/>
      <w:keepLines/>
      <w:spacing w:before="40"/>
      <w:outlineLvl w:val="6"/>
    </w:pPr>
    <w:rPr>
      <w:rFonts w:ascii="Calibri Light" w:eastAsia="Times New Roman" w:hAnsi="Calibri Light"/>
      <w:i/>
      <w:iCs/>
      <w:color w:val="1F376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E46082"/>
    <w:rPr>
      <w:rFonts w:ascii="Arial" w:eastAsiaTheme="majorEastAsia" w:hAnsi="Arial"/>
      <w:sz w:val="18"/>
    </w:rPr>
  </w:style>
  <w:style w:type="paragraph" w:styleId="ListParagraph">
    <w:name w:val="List Paragraph"/>
    <w:basedOn w:val="Normal"/>
    <w:uiPriority w:val="34"/>
    <w:qFormat/>
    <w:rsid w:val="00480669"/>
    <w:pPr>
      <w:ind w:left="720"/>
      <w:contextualSpacing/>
    </w:pPr>
  </w:style>
  <w:style w:type="table" w:styleId="TableGrid">
    <w:name w:val="Table Grid"/>
    <w:basedOn w:val="TableNormal"/>
    <w:uiPriority w:val="59"/>
    <w:rsid w:val="007438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40045"/>
    <w:pPr>
      <w:tabs>
        <w:tab w:val="center" w:pos="4680"/>
        <w:tab w:val="right" w:pos="9360"/>
      </w:tabs>
    </w:pPr>
  </w:style>
  <w:style w:type="character" w:customStyle="1" w:styleId="HeaderChar">
    <w:name w:val="Header Char"/>
    <w:basedOn w:val="DefaultParagraphFont"/>
    <w:link w:val="Header"/>
    <w:uiPriority w:val="99"/>
    <w:rsid w:val="00940045"/>
  </w:style>
  <w:style w:type="paragraph" w:styleId="Footer">
    <w:name w:val="footer"/>
    <w:basedOn w:val="Normal"/>
    <w:link w:val="FooterChar"/>
    <w:uiPriority w:val="99"/>
    <w:unhideWhenUsed/>
    <w:rsid w:val="00940045"/>
    <w:pPr>
      <w:tabs>
        <w:tab w:val="center" w:pos="4680"/>
        <w:tab w:val="right" w:pos="9360"/>
      </w:tabs>
    </w:pPr>
  </w:style>
  <w:style w:type="character" w:customStyle="1" w:styleId="FooterChar">
    <w:name w:val="Footer Char"/>
    <w:basedOn w:val="DefaultParagraphFont"/>
    <w:link w:val="Footer"/>
    <w:uiPriority w:val="99"/>
    <w:rsid w:val="00940045"/>
  </w:style>
  <w:style w:type="character" w:styleId="Strong">
    <w:name w:val="Strong"/>
    <w:basedOn w:val="DefaultParagraphFont"/>
    <w:uiPriority w:val="22"/>
    <w:qFormat/>
    <w:rsid w:val="00987BBD"/>
    <w:rPr>
      <w:b/>
      <w:bCs/>
    </w:rPr>
  </w:style>
  <w:style w:type="paragraph" w:styleId="BalloonText">
    <w:name w:val="Balloon Text"/>
    <w:basedOn w:val="Normal"/>
    <w:link w:val="BalloonTextChar"/>
    <w:uiPriority w:val="99"/>
    <w:semiHidden/>
    <w:unhideWhenUsed/>
    <w:rsid w:val="0026394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3947"/>
    <w:rPr>
      <w:rFonts w:ascii="Segoe UI" w:hAnsi="Segoe UI" w:cs="Segoe UI"/>
      <w:sz w:val="18"/>
      <w:szCs w:val="18"/>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rPr>
  </w:style>
  <w:style w:type="character" w:customStyle="1" w:styleId="Heading7Char">
    <w:name w:val="Heading 7 Char"/>
    <w:basedOn w:val="DefaultParagraphFont"/>
    <w:link w:val="Heading7"/>
    <w:uiPriority w:val="9"/>
    <w:rsid w:val="00506D7A"/>
    <w:rPr>
      <w:rFonts w:ascii="Calibri Light" w:eastAsia="Times New Roman" w:hAnsi="Calibri Light" w:cs="Times New Roman"/>
      <w:i/>
      <w:iCs/>
      <w:color w:val="1F3763"/>
    </w:rPr>
  </w:style>
  <w:style w:type="table" w:customStyle="1" w:styleId="table">
    <w:name w:val="table"/>
    <w:basedOn w:val="TableNormal"/>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laytoncity.org" TargetMode="External"/><Relationship Id="rId1" Type="http://schemas.openxmlformats.org/officeDocument/2006/relationships/hyperlink" Target="http://www.utah.gov/pm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A9DB35-3A42-44FC-86B5-E5CCD8F8D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305</Words>
  <Characters>1555</Characters>
  <Application>Microsoft Office Word</Application>
  <DocSecurity>0</DocSecurity>
  <Lines>70</Lines>
  <Paragraphs>27</Paragraphs>
  <ScaleCrop>false</ScaleCrop>
  <HeadingPairs>
    <vt:vector size="2" baseType="variant">
      <vt:variant>
        <vt:lpstr>Title</vt:lpstr>
      </vt:variant>
      <vt:variant>
        <vt:i4>1</vt:i4>
      </vt:variant>
    </vt:vector>
  </HeadingPairs>
  <TitlesOfParts>
    <vt:vector size="1" baseType="lpstr">
      <vt:lpstr/>
    </vt:vector>
  </TitlesOfParts>
  <Company>Layton City</Company>
  <LinksUpToDate>false</LinksUpToDate>
  <CharactersWithSpaces>1833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Council Meeting Agenda, 05.21</dc:title>
  <dc:creator>Kathy D. Downs</dc:creator>
  <cp:lastModifiedBy>Tori Campbell</cp:lastModifiedBy>
  <cp:revision>3</cp:revision>
  <cp:lastPrinted>2026-05-19T19:50:00Z</cp:lastPrinted>
  <dcterms:created xsi:type="dcterms:W3CDTF">2026-05-18T15:45:00Z</dcterms:created>
  <dcterms:modified xsi:type="dcterms:W3CDTF">2026-05-19T19:51:00Z</dcterms:modified>
</cp:coreProperties>
</file>