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96722" w14:textId="77777777" w:rsidR="00484792" w:rsidRDefault="00484792" w:rsidP="00484792">
      <w:pPr>
        <w:spacing w:after="0"/>
        <w:jc w:val="center"/>
      </w:pPr>
      <w:r>
        <w:t>Daggett School District Board of Education</w:t>
      </w:r>
    </w:p>
    <w:p w14:paraId="65163E3E" w14:textId="1DE30832" w:rsidR="00484792" w:rsidRDefault="00484792" w:rsidP="00484792">
      <w:pPr>
        <w:spacing w:after="0"/>
        <w:jc w:val="center"/>
      </w:pPr>
      <w:r>
        <w:t>Curriculum Hearing &amp; Regular Meeting</w:t>
      </w:r>
    </w:p>
    <w:p w14:paraId="215EC7E3" w14:textId="77777777" w:rsidR="00484792" w:rsidRDefault="00484792" w:rsidP="00484792">
      <w:pPr>
        <w:spacing w:after="0"/>
        <w:jc w:val="center"/>
      </w:pPr>
      <w:r>
        <w:t>April 14, 2026</w:t>
      </w:r>
    </w:p>
    <w:p w14:paraId="4C271081" w14:textId="7DE1AF20" w:rsidR="00484792" w:rsidRDefault="00484792" w:rsidP="00484792">
      <w:pPr>
        <w:spacing w:after="0"/>
        <w:jc w:val="center"/>
      </w:pPr>
      <w:r>
        <w:t>6:00 P.M.</w:t>
      </w:r>
    </w:p>
    <w:p w14:paraId="18BACD52" w14:textId="77777777" w:rsidR="00484792" w:rsidRDefault="00484792" w:rsidP="00484792">
      <w:pPr>
        <w:spacing w:after="0"/>
        <w:jc w:val="center"/>
      </w:pPr>
    </w:p>
    <w:p w14:paraId="6F4705AD" w14:textId="5B939B7F" w:rsidR="00484792" w:rsidRDefault="00484792" w:rsidP="00484792">
      <w:pPr>
        <w:spacing w:after="0"/>
      </w:pPr>
      <w:r>
        <w:t xml:space="preserve">The Curriculum Hearing and Regular Meeting held in the District Board Room in Manila, Utah, was called to order by Board President Chelsy Lail at 6:00 P.M. Those attending in-person were Board Members Rob Gahley, Ross Catron, Sarah Wilson; Superintendent Bruce Northcott; Business Administrator Missy Butler; District Secretary Lynette Asay; Principals Mindy Terry, Camille Browning, Kali Briggs; Brexlee Lail, </w:t>
      </w:r>
      <w:r w:rsidR="00464191">
        <w:t xml:space="preserve">Anna Dupaix, Paige Smith, Emily Tippets, Katie Gahley, </w:t>
      </w:r>
      <w:proofErr w:type="spellStart"/>
      <w:r w:rsidR="00464191">
        <w:t>Hazee</w:t>
      </w:r>
      <w:proofErr w:type="spellEnd"/>
      <w:r w:rsidR="00464191">
        <w:t xml:space="preserve"> Gahley</w:t>
      </w:r>
      <w:r w:rsidR="00EA1FD8">
        <w:t>.</w:t>
      </w:r>
      <w:r w:rsidR="003168DF">
        <w:t xml:space="preserve"> Online was Board Member Charles Card. </w:t>
      </w:r>
    </w:p>
    <w:p w14:paraId="71A43357" w14:textId="77777777" w:rsidR="00EA1FD8" w:rsidRDefault="00EA1FD8" w:rsidP="00484792">
      <w:pPr>
        <w:spacing w:after="0"/>
      </w:pPr>
    </w:p>
    <w:p w14:paraId="4848CA55" w14:textId="526BF8A1" w:rsidR="003168DF" w:rsidRDefault="003168DF" w:rsidP="003168DF">
      <w:r w:rsidRPr="009F457E">
        <w:rPr>
          <w:b/>
          <w:bCs/>
        </w:rPr>
        <w:t>Curriculum Hearing</w:t>
      </w:r>
      <w:r>
        <w:t>- Mindy Terry presented the results from the 5 different curriculum platforms the elementary school tested to see which they would prefer to use. The one that was chosen is</w:t>
      </w:r>
      <w:r w:rsidR="009F457E">
        <w:t xml:space="preserve"> </w:t>
      </w:r>
      <w:r w:rsidR="003F3407">
        <w:t>Illustrative</w:t>
      </w:r>
      <w:r w:rsidR="009F457E">
        <w:t xml:space="preserve"> Mathematics for five years</w:t>
      </w:r>
      <w:r w:rsidR="003F3407">
        <w:t>,</w:t>
      </w:r>
      <w:r w:rsidR="009F457E">
        <w:t xml:space="preserve"> and partner with Imagine IM for print materials for one year</w:t>
      </w:r>
      <w:r>
        <w:t xml:space="preserve">. There was no public comment. </w:t>
      </w:r>
    </w:p>
    <w:p w14:paraId="75A1A1B4" w14:textId="0F349C58" w:rsidR="002A240B" w:rsidRPr="000508C7" w:rsidRDefault="003168DF" w:rsidP="003168DF">
      <w:pPr>
        <w:rPr>
          <w:b/>
          <w:bCs/>
        </w:rPr>
      </w:pPr>
      <w:r w:rsidRPr="003168DF">
        <w:rPr>
          <w:b/>
          <w:bCs/>
        </w:rPr>
        <w:t>Regular Meeting 6:09 P.M.</w:t>
      </w:r>
    </w:p>
    <w:p w14:paraId="35E21CDC" w14:textId="43542C18" w:rsidR="002A240B" w:rsidRDefault="002A240B" w:rsidP="003168DF">
      <w:r w:rsidRPr="002A240B">
        <w:rPr>
          <w:b/>
          <w:bCs/>
        </w:rPr>
        <w:t>FCCLA Out of State Travel</w:t>
      </w:r>
      <w:r>
        <w:t>- Anna Dupaix has been named as a State Officer for FCCLA again this year. She is asking the Board for permission to travel to Washington DC for the Nationals held on July 5-11, 2026. Board Member Wilson made a motion to approve the travel for Anna Dupaix to travel to Washington DC in July for the FCCLA Nationals. Board Member Gahley seconded the motion. The motion passed unanimously, 5-0.</w:t>
      </w:r>
    </w:p>
    <w:p w14:paraId="704B8611" w14:textId="54C57338" w:rsidR="003168DF" w:rsidRDefault="003168DF" w:rsidP="003168DF">
      <w:r w:rsidRPr="002A240B">
        <w:rPr>
          <w:b/>
          <w:bCs/>
        </w:rPr>
        <w:t>MES Student of the Month</w:t>
      </w:r>
      <w:r>
        <w:t xml:space="preserve">- The Student of the Month is </w:t>
      </w:r>
      <w:proofErr w:type="spellStart"/>
      <w:r>
        <w:t>Hazee</w:t>
      </w:r>
      <w:proofErr w:type="spellEnd"/>
      <w:r>
        <w:t xml:space="preserve"> Gahley. </w:t>
      </w:r>
    </w:p>
    <w:p w14:paraId="4B413B3B" w14:textId="5A5B9A24" w:rsidR="004B063B" w:rsidRDefault="003168DF" w:rsidP="003168DF">
      <w:r w:rsidRPr="009F457E">
        <w:rPr>
          <w:b/>
          <w:bCs/>
        </w:rPr>
        <w:t>Good Things Happening</w:t>
      </w:r>
      <w:r>
        <w:t xml:space="preserve">- Jr Jazz has started. </w:t>
      </w:r>
      <w:r w:rsidR="009F457E">
        <w:t xml:space="preserve">Track and Golf have begun. </w:t>
      </w:r>
      <w:r>
        <w:t>The High School has been busy</w:t>
      </w:r>
      <w:r w:rsidR="00B15550">
        <w:t>;</w:t>
      </w:r>
      <w:r>
        <w:t xml:space="preserve"> </w:t>
      </w:r>
      <w:r w:rsidR="002A240B">
        <w:t>they</w:t>
      </w:r>
      <w:r>
        <w:t xml:space="preserve"> held Jr Prom, DC Trip</w:t>
      </w:r>
      <w:r w:rsidR="009F457E">
        <w:t>, ski trip</w:t>
      </w:r>
      <w:r>
        <w:t xml:space="preserve">, </w:t>
      </w:r>
      <w:r w:rsidR="009F457E">
        <w:t xml:space="preserve">getting ready for the spring play performances. FFA, FBLA, and FCCLA have been busy. MES held a Book Blast instead of a Book Fair this year. Every student will receive 8 books pre-packaged for each student. </w:t>
      </w:r>
    </w:p>
    <w:p w14:paraId="6E35CCE7" w14:textId="3CE8BA59" w:rsidR="004B063B" w:rsidRDefault="004B063B" w:rsidP="003168DF">
      <w:r w:rsidRPr="002A240B">
        <w:rPr>
          <w:b/>
          <w:bCs/>
        </w:rPr>
        <w:t>Consent Calendar</w:t>
      </w:r>
      <w:r>
        <w:t xml:space="preserve">- Board Member Gahley made a motion to approve the consent calendar containing minutes from the work session and regular meeting from March 10, 2026; Financial Reports: Revenue Report, Expenditure Report; Warrant List for $589,655.43; Policies, Review, First Reading- BBF Board Members Code of Ethics, BD Board Organization Board Officers, BEF Order of Business, CABA Revenue and Budgeting Local Foundations, CBI Records of Procurement, CCD Drug and Alcohol Testing for Construction Projects, CH </w:t>
      </w:r>
      <w:r w:rsidR="002A240B">
        <w:t>Accessibility</w:t>
      </w:r>
      <w:r>
        <w:t xml:space="preserve"> by Disabled Persons, CJAD Transportation Planning and Funding School Site Selection, CJBA Transportation Personnel Director of </w:t>
      </w:r>
      <w:r>
        <w:lastRenderedPageBreak/>
        <w:t xml:space="preserve">Transportation, CJBB Transportation Personnel Operators and Mechanics, CJBC Transportation Personnel Training, CJDD Transportation Operations </w:t>
      </w:r>
      <w:r w:rsidR="002A240B">
        <w:t xml:space="preserve">Emergencies Ethics Regarding Private Public Ed Related Activities, DBE Student Teachers and Interns, DCB Mediation of Contract Negotiations, DEB Retirement, DI Legal Defense of Employees, DZ 2019 Personnel Files, ECD Curr. American Sign Language, EDA Special Programs Alternative Language Program, EDG Special Programs Higher Education Savings Options, EEC Instructional Resources Purchase Inst. Material, EZ 1979 Promotions &amp; Retentions, EZ 1998 Electronic Media in the Classroom, FDACF Medical Treatment Student Self Application of Sunscreen, FG Clubs Curricular and Non-Curricular Student Groups, FGE Student Complaints, FJ Students Leaving with Adult, FZ202 Fees, Fee Waivers, Fund Raising, GL Released Time for Religious Instruction. </w:t>
      </w:r>
      <w:r>
        <w:t xml:space="preserve"> Board Member </w:t>
      </w:r>
      <w:r w:rsidR="002A240B">
        <w:t>Catron seconded the motion. The motion passed unanimously, 5-0.</w:t>
      </w:r>
    </w:p>
    <w:p w14:paraId="428BFD7B" w14:textId="60680D85" w:rsidR="002A240B" w:rsidRDefault="00AA10E0" w:rsidP="003168DF">
      <w:r w:rsidRPr="007A7351">
        <w:rPr>
          <w:b/>
          <w:bCs/>
        </w:rPr>
        <w:t>Trust land/TSSA Plans</w:t>
      </w:r>
      <w:r>
        <w:t xml:space="preserve">- </w:t>
      </w:r>
      <w:r w:rsidR="007A7351">
        <w:t xml:space="preserve">Mindy Terry presented the Trust land and TSSP plans for FGE. Emily Tippets presented the Trust land and TSSP plans for both MED and MHS. Board Member Catron made a motion to approve the plans for all schools. Board Member Wilson seconded the motion. The motion passed unanimously, 5-0. </w:t>
      </w:r>
    </w:p>
    <w:p w14:paraId="09A07116" w14:textId="54CE853C" w:rsidR="007A7351" w:rsidRDefault="007A7351" w:rsidP="003168DF">
      <w:r w:rsidRPr="007A7351">
        <w:rPr>
          <w:b/>
          <w:bCs/>
        </w:rPr>
        <w:t>UBTech Update</w:t>
      </w:r>
      <w:r>
        <w:t>-None</w:t>
      </w:r>
    </w:p>
    <w:p w14:paraId="78CBCD17" w14:textId="4B7B3804" w:rsidR="007A7351" w:rsidRDefault="007A7351" w:rsidP="003168DF">
      <w:r w:rsidRPr="007A7351">
        <w:rPr>
          <w:b/>
          <w:bCs/>
        </w:rPr>
        <w:t>Superintendent Activity Report</w:t>
      </w:r>
      <w:r>
        <w:t xml:space="preserve">- As written in the notes. </w:t>
      </w:r>
    </w:p>
    <w:p w14:paraId="701B8553" w14:textId="45996AE1" w:rsidR="007A7351" w:rsidRDefault="007A7351" w:rsidP="003168DF">
      <w:r w:rsidRPr="007A7351">
        <w:rPr>
          <w:b/>
          <w:bCs/>
        </w:rPr>
        <w:t>Enrollment Projection</w:t>
      </w:r>
      <w:r>
        <w:t xml:space="preserve">- Superintendent Northcott presented the enrollment projections for the next school year. </w:t>
      </w:r>
    </w:p>
    <w:p w14:paraId="5ED5A825" w14:textId="5ACEBD4D" w:rsidR="007A7351" w:rsidRDefault="007A7351" w:rsidP="003168DF">
      <w:r w:rsidRPr="007A7351">
        <w:rPr>
          <w:b/>
          <w:bCs/>
        </w:rPr>
        <w:t>Staffing Projection</w:t>
      </w:r>
      <w:r>
        <w:t>- Superintendent presented the staffing projections for the next school year.</w:t>
      </w:r>
    </w:p>
    <w:p w14:paraId="3C15E1EC" w14:textId="0F3CC62F" w:rsidR="007A7351" w:rsidRDefault="007A7351" w:rsidP="003168DF">
      <w:r w:rsidRPr="007A7351">
        <w:rPr>
          <w:b/>
          <w:bCs/>
        </w:rPr>
        <w:t>Summer Maintenance Plan</w:t>
      </w:r>
      <w:r>
        <w:t xml:space="preserve"> - The Board discussed ideas for what to do with the property, which is a dirt hill between the new county building and the baseball field. </w:t>
      </w:r>
    </w:p>
    <w:p w14:paraId="2D19FACE" w14:textId="4B3C7CE7" w:rsidR="007A7351" w:rsidRDefault="007A7351" w:rsidP="003168DF">
      <w:r w:rsidRPr="007A7351">
        <w:rPr>
          <w:b/>
          <w:bCs/>
        </w:rPr>
        <w:t>Board Handbook</w:t>
      </w:r>
      <w:r>
        <w:t xml:space="preserve">- The Board received some handbooks that other school districts are using and decided to form a committee to get a handbook for this Board of Education. </w:t>
      </w:r>
    </w:p>
    <w:p w14:paraId="5F07D38D" w14:textId="6AD0F8D1" w:rsidR="007A7351" w:rsidRDefault="007A7351" w:rsidP="003168DF">
      <w:r w:rsidRPr="007A7351">
        <w:rPr>
          <w:b/>
          <w:bCs/>
        </w:rPr>
        <w:t>Suggestion Box</w:t>
      </w:r>
      <w:r>
        <w:t>- None</w:t>
      </w:r>
    </w:p>
    <w:p w14:paraId="57019E87" w14:textId="50942451" w:rsidR="007A7351" w:rsidRDefault="007A7351" w:rsidP="003168DF">
      <w:r w:rsidRPr="007A7351">
        <w:rPr>
          <w:b/>
          <w:bCs/>
        </w:rPr>
        <w:t>Executive Session</w:t>
      </w:r>
      <w:r>
        <w:t xml:space="preserve">- Board Member Catron made a motion to </w:t>
      </w:r>
      <w:proofErr w:type="gramStart"/>
      <w:r>
        <w:t>enter into</w:t>
      </w:r>
      <w:proofErr w:type="gramEnd"/>
      <w:r>
        <w:t xml:space="preserve"> an executive session to discuss personnel. Board Member Wilson seconded the motion. This motion requires a roll call vote:</w:t>
      </w:r>
    </w:p>
    <w:p w14:paraId="280A6A76" w14:textId="5CC20049" w:rsidR="007A7351" w:rsidRDefault="007A7351" w:rsidP="000508C7">
      <w:pPr>
        <w:spacing w:after="0"/>
      </w:pPr>
      <w:r>
        <w:t>Board Member Chelsy Lail-AYE</w:t>
      </w:r>
      <w:r>
        <w:tab/>
      </w:r>
      <w:r>
        <w:tab/>
        <w:t>Board Member Rob Gahley- AYE</w:t>
      </w:r>
    </w:p>
    <w:p w14:paraId="0A37EFA6" w14:textId="68F72B24" w:rsidR="007A7351" w:rsidRDefault="007A7351" w:rsidP="000508C7">
      <w:pPr>
        <w:spacing w:after="0"/>
      </w:pPr>
      <w:r>
        <w:t>Board Member Ross Catron- AYE</w:t>
      </w:r>
      <w:r>
        <w:tab/>
      </w:r>
      <w:r>
        <w:tab/>
        <w:t>Board Member- Charles Card- AYE</w:t>
      </w:r>
    </w:p>
    <w:p w14:paraId="22F92DD5" w14:textId="36D2BDA2" w:rsidR="007A7351" w:rsidRDefault="007A7351" w:rsidP="000508C7">
      <w:pPr>
        <w:spacing w:after="0"/>
      </w:pPr>
      <w:r>
        <w:t>Board Member Sarah Wilson- AYE</w:t>
      </w:r>
    </w:p>
    <w:p w14:paraId="1E63E687" w14:textId="77777777" w:rsidR="007A7351" w:rsidRDefault="007A7351" w:rsidP="003168DF"/>
    <w:p w14:paraId="262AE855" w14:textId="385C7CC1" w:rsidR="003168DF" w:rsidRDefault="000508C7" w:rsidP="003168DF">
      <w:r>
        <w:t>The Board exited the executive session at 7:56 P.M. There being no further business</w:t>
      </w:r>
      <w:r w:rsidR="003F3407">
        <w:t>,</w:t>
      </w:r>
      <w:r>
        <w:t xml:space="preserve"> Board President Lail declared the meeting adjourned at 7:56 P.M.</w:t>
      </w:r>
    </w:p>
    <w:p w14:paraId="4CEA64EC" w14:textId="77777777" w:rsidR="000508C7" w:rsidRDefault="000508C7" w:rsidP="003168DF"/>
    <w:p w14:paraId="2EBEC2CF" w14:textId="77777777" w:rsidR="000508C7" w:rsidRDefault="000508C7" w:rsidP="003168DF"/>
    <w:p w14:paraId="438BCCA4" w14:textId="77777777" w:rsidR="000508C7" w:rsidRDefault="000508C7" w:rsidP="003168DF"/>
    <w:p w14:paraId="79B56EDB" w14:textId="77777777" w:rsidR="000508C7" w:rsidRDefault="000508C7" w:rsidP="003168DF"/>
    <w:p w14:paraId="5C3EECFF" w14:textId="3594558B" w:rsidR="000508C7" w:rsidRDefault="000508C7" w:rsidP="003168DF">
      <w:r>
        <w:t>_____________________________</w:t>
      </w:r>
      <w:proofErr w:type="gramStart"/>
      <w:r>
        <w:t>__</w:t>
      </w:r>
      <w:proofErr w:type="gramEnd"/>
      <w:r>
        <w:t>____</w:t>
      </w:r>
      <w:r>
        <w:tab/>
      </w:r>
      <w:r>
        <w:tab/>
        <w:t>___________________________________</w:t>
      </w:r>
    </w:p>
    <w:p w14:paraId="720ECE31" w14:textId="08ABBF55" w:rsidR="000508C7" w:rsidRDefault="000508C7" w:rsidP="003168DF">
      <w:r>
        <w:t>President, Board of Education</w:t>
      </w:r>
      <w:r>
        <w:tab/>
      </w:r>
      <w:r>
        <w:tab/>
      </w:r>
      <w:r>
        <w:tab/>
        <w:t>Clerk, Board of Education</w:t>
      </w:r>
    </w:p>
    <w:sectPr w:rsidR="000508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792"/>
    <w:rsid w:val="000508C7"/>
    <w:rsid w:val="002A240B"/>
    <w:rsid w:val="003168DF"/>
    <w:rsid w:val="003F3407"/>
    <w:rsid w:val="00464191"/>
    <w:rsid w:val="00484792"/>
    <w:rsid w:val="004B063B"/>
    <w:rsid w:val="007A7351"/>
    <w:rsid w:val="00891595"/>
    <w:rsid w:val="009F457E"/>
    <w:rsid w:val="00AA10E0"/>
    <w:rsid w:val="00B15550"/>
    <w:rsid w:val="00C15DA7"/>
    <w:rsid w:val="00CE2F86"/>
    <w:rsid w:val="00DA4536"/>
    <w:rsid w:val="00DB4E6E"/>
    <w:rsid w:val="00EA1FD8"/>
    <w:rsid w:val="00EB233E"/>
    <w:rsid w:val="00F50BB2"/>
    <w:rsid w:val="00FE4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99124"/>
  <w15:chartTrackingRefBased/>
  <w15:docId w15:val="{CDE8FE9B-F0B1-496B-9007-E27317B32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792"/>
  </w:style>
  <w:style w:type="paragraph" w:styleId="Heading1">
    <w:name w:val="heading 1"/>
    <w:basedOn w:val="Normal"/>
    <w:next w:val="Normal"/>
    <w:link w:val="Heading1Char"/>
    <w:uiPriority w:val="9"/>
    <w:qFormat/>
    <w:rsid w:val="004847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47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47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47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47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47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47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47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47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7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47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47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47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47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47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7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7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792"/>
    <w:rPr>
      <w:rFonts w:eastAsiaTheme="majorEastAsia" w:cstheme="majorBidi"/>
      <w:color w:val="272727" w:themeColor="text1" w:themeTint="D8"/>
    </w:rPr>
  </w:style>
  <w:style w:type="paragraph" w:styleId="Title">
    <w:name w:val="Title"/>
    <w:basedOn w:val="Normal"/>
    <w:next w:val="Normal"/>
    <w:link w:val="TitleChar"/>
    <w:uiPriority w:val="10"/>
    <w:qFormat/>
    <w:rsid w:val="004847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7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7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47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792"/>
    <w:pPr>
      <w:spacing w:before="160"/>
      <w:jc w:val="center"/>
    </w:pPr>
    <w:rPr>
      <w:i/>
      <w:iCs/>
      <w:color w:val="404040" w:themeColor="text1" w:themeTint="BF"/>
    </w:rPr>
  </w:style>
  <w:style w:type="character" w:customStyle="1" w:styleId="QuoteChar">
    <w:name w:val="Quote Char"/>
    <w:basedOn w:val="DefaultParagraphFont"/>
    <w:link w:val="Quote"/>
    <w:uiPriority w:val="29"/>
    <w:rsid w:val="00484792"/>
    <w:rPr>
      <w:i/>
      <w:iCs/>
      <w:color w:val="404040" w:themeColor="text1" w:themeTint="BF"/>
    </w:rPr>
  </w:style>
  <w:style w:type="paragraph" w:styleId="ListParagraph">
    <w:name w:val="List Paragraph"/>
    <w:basedOn w:val="Normal"/>
    <w:uiPriority w:val="34"/>
    <w:qFormat/>
    <w:rsid w:val="00484792"/>
    <w:pPr>
      <w:ind w:left="720"/>
      <w:contextualSpacing/>
    </w:pPr>
  </w:style>
  <w:style w:type="character" w:styleId="IntenseEmphasis">
    <w:name w:val="Intense Emphasis"/>
    <w:basedOn w:val="DefaultParagraphFont"/>
    <w:uiPriority w:val="21"/>
    <w:qFormat/>
    <w:rsid w:val="00484792"/>
    <w:rPr>
      <w:i/>
      <w:iCs/>
      <w:color w:val="0F4761" w:themeColor="accent1" w:themeShade="BF"/>
    </w:rPr>
  </w:style>
  <w:style w:type="paragraph" w:styleId="IntenseQuote">
    <w:name w:val="Intense Quote"/>
    <w:basedOn w:val="Normal"/>
    <w:next w:val="Normal"/>
    <w:link w:val="IntenseQuoteChar"/>
    <w:uiPriority w:val="30"/>
    <w:qFormat/>
    <w:rsid w:val="004847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4792"/>
    <w:rPr>
      <w:i/>
      <w:iCs/>
      <w:color w:val="0F4761" w:themeColor="accent1" w:themeShade="BF"/>
    </w:rPr>
  </w:style>
  <w:style w:type="character" w:styleId="IntenseReference">
    <w:name w:val="Intense Reference"/>
    <w:basedOn w:val="DefaultParagraphFont"/>
    <w:uiPriority w:val="32"/>
    <w:qFormat/>
    <w:rsid w:val="004847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Asay</dc:creator>
  <cp:keywords/>
  <dc:description/>
  <cp:lastModifiedBy>Lynette Asay</cp:lastModifiedBy>
  <cp:revision>2</cp:revision>
  <dcterms:created xsi:type="dcterms:W3CDTF">2026-05-08T17:02:00Z</dcterms:created>
  <dcterms:modified xsi:type="dcterms:W3CDTF">2026-05-08T17:02:00Z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c675ebea-32b7-4985-946d-bfb4ac6d4fef</vt:lpwstr>
  </property>
</Properties>
</file>