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2998" w14:textId="77777777" w:rsidR="00C74A6E" w:rsidRPr="00E15354" w:rsidRDefault="00C74A6E" w:rsidP="00C74A6E">
      <w:pPr>
        <w:spacing w:after="0"/>
        <w:jc w:val="center"/>
        <w:rPr>
          <w:b/>
          <w:bCs/>
          <w:sz w:val="60"/>
          <w:szCs w:val="60"/>
          <w:u w:val="single"/>
        </w:rPr>
      </w:pPr>
      <w:r w:rsidRPr="00E15354">
        <w:rPr>
          <w:b/>
          <w:bCs/>
          <w:sz w:val="60"/>
          <w:szCs w:val="60"/>
          <w:u w:val="single"/>
        </w:rPr>
        <w:t>Big Water Municipal Town Council</w:t>
      </w:r>
    </w:p>
    <w:p w14:paraId="543F51D5" w14:textId="77777777" w:rsidR="00C74A6E" w:rsidRPr="00E15354" w:rsidRDefault="00C74A6E" w:rsidP="00C74A6E">
      <w:pPr>
        <w:spacing w:after="120"/>
        <w:jc w:val="center"/>
        <w:rPr>
          <w:b/>
          <w:bCs/>
          <w:color w:val="FF0000"/>
          <w:sz w:val="70"/>
          <w:szCs w:val="70"/>
          <w:u w:val="single"/>
        </w:rPr>
      </w:pPr>
      <w:r w:rsidRPr="00E15354">
        <w:rPr>
          <w:b/>
          <w:bCs/>
          <w:color w:val="FF0000"/>
          <w:sz w:val="70"/>
          <w:szCs w:val="70"/>
          <w:u w:val="single"/>
        </w:rPr>
        <w:t>Notice of Public Hearing</w:t>
      </w:r>
    </w:p>
    <w:p w14:paraId="1C333944" w14:textId="77777777" w:rsidR="00C74A6E" w:rsidRPr="00814DBD" w:rsidRDefault="00C74A6E" w:rsidP="00C74A6E">
      <w:pPr>
        <w:jc w:val="center"/>
        <w:rPr>
          <w:sz w:val="40"/>
          <w:szCs w:val="40"/>
        </w:rPr>
      </w:pPr>
      <w:r w:rsidRPr="00814DBD">
        <w:rPr>
          <w:sz w:val="40"/>
          <w:szCs w:val="40"/>
        </w:rPr>
        <w:t xml:space="preserve">Notice is hereby given that on Wednesday, </w:t>
      </w:r>
    </w:p>
    <w:p w14:paraId="74289F52" w14:textId="4B1D71AF" w:rsidR="00C74A6E" w:rsidRPr="00814DBD" w:rsidRDefault="00C74A6E" w:rsidP="00C74A6E">
      <w:pPr>
        <w:jc w:val="center"/>
        <w:rPr>
          <w:sz w:val="40"/>
          <w:szCs w:val="40"/>
        </w:rPr>
      </w:pPr>
      <w:r>
        <w:rPr>
          <w:sz w:val="40"/>
          <w:szCs w:val="40"/>
        </w:rPr>
        <w:t>May 2</w:t>
      </w:r>
      <w:r w:rsidR="008F251D">
        <w:rPr>
          <w:sz w:val="40"/>
          <w:szCs w:val="40"/>
        </w:rPr>
        <w:t>7</w:t>
      </w:r>
      <w:r>
        <w:rPr>
          <w:sz w:val="40"/>
          <w:szCs w:val="40"/>
        </w:rPr>
        <w:t xml:space="preserve">, 2026 </w:t>
      </w:r>
      <w:r w:rsidRPr="00814DBD">
        <w:rPr>
          <w:sz w:val="40"/>
          <w:szCs w:val="40"/>
        </w:rPr>
        <w:t>at 7:0</w:t>
      </w:r>
      <w:r w:rsidR="00210238">
        <w:rPr>
          <w:sz w:val="40"/>
          <w:szCs w:val="40"/>
        </w:rPr>
        <w:t>1</w:t>
      </w:r>
      <w:r w:rsidRPr="00814DBD">
        <w:rPr>
          <w:sz w:val="40"/>
          <w:szCs w:val="40"/>
        </w:rPr>
        <w:t xml:space="preserve"> p.m. (UT), Big Water Municipal </w:t>
      </w:r>
    </w:p>
    <w:p w14:paraId="557500C7" w14:textId="77777777" w:rsidR="00C74A6E" w:rsidRPr="00814DBD" w:rsidRDefault="00C74A6E" w:rsidP="00C74A6E">
      <w:pPr>
        <w:jc w:val="center"/>
        <w:rPr>
          <w:sz w:val="40"/>
          <w:szCs w:val="40"/>
        </w:rPr>
      </w:pPr>
      <w:r w:rsidRPr="00814DBD">
        <w:rPr>
          <w:sz w:val="40"/>
          <w:szCs w:val="40"/>
        </w:rPr>
        <w:t>Corporation will hold a PUBLIC HEARING at Town Hall,</w:t>
      </w:r>
    </w:p>
    <w:p w14:paraId="04ABB308" w14:textId="77777777" w:rsidR="00C74A6E" w:rsidRPr="00814DBD" w:rsidRDefault="00C74A6E" w:rsidP="00C74A6E">
      <w:pPr>
        <w:jc w:val="center"/>
        <w:rPr>
          <w:sz w:val="40"/>
          <w:szCs w:val="40"/>
        </w:rPr>
      </w:pPr>
      <w:r w:rsidRPr="00814DBD">
        <w:rPr>
          <w:sz w:val="40"/>
          <w:szCs w:val="40"/>
        </w:rPr>
        <w:t>located at 60 N Aaron Burr, Big Water, Utah, 84741.</w:t>
      </w:r>
    </w:p>
    <w:p w14:paraId="49FFDA20" w14:textId="77777777" w:rsidR="00C74A6E" w:rsidRDefault="00C74A6E" w:rsidP="00C74A6E">
      <w:pPr>
        <w:spacing w:after="180"/>
        <w:jc w:val="center"/>
        <w:rPr>
          <w:sz w:val="40"/>
          <w:szCs w:val="40"/>
        </w:rPr>
      </w:pPr>
      <w:r w:rsidRPr="00814DBD">
        <w:rPr>
          <w:sz w:val="40"/>
          <w:szCs w:val="40"/>
        </w:rPr>
        <w:t>PUBLIC HEARING ITEM/S:</w:t>
      </w:r>
    </w:p>
    <w:p w14:paraId="775FDB82" w14:textId="77777777" w:rsidR="00C74A6E" w:rsidRPr="00814DBD" w:rsidRDefault="00C74A6E" w:rsidP="00C74A6E">
      <w:pPr>
        <w:spacing w:after="180"/>
        <w:jc w:val="center"/>
        <w:rPr>
          <w:sz w:val="40"/>
          <w:szCs w:val="40"/>
        </w:rPr>
      </w:pPr>
    </w:p>
    <w:p w14:paraId="3374FAEB" w14:textId="19A2171E" w:rsidR="00C74A6E" w:rsidRPr="002833CD" w:rsidRDefault="002833CD" w:rsidP="00B332EB">
      <w:pPr>
        <w:pStyle w:val="ListParagraph"/>
        <w:numPr>
          <w:ilvl w:val="0"/>
          <w:numId w:val="27"/>
        </w:numPr>
        <w:jc w:val="center"/>
        <w:rPr>
          <w:b/>
          <w:bCs/>
          <w:color w:val="FF0000"/>
          <w:sz w:val="48"/>
          <w:szCs w:val="48"/>
        </w:rPr>
      </w:pPr>
      <w:r w:rsidRPr="002833CD">
        <w:rPr>
          <w:b/>
          <w:bCs/>
          <w:color w:val="FF0000"/>
          <w:sz w:val="48"/>
          <w:szCs w:val="48"/>
        </w:rPr>
        <w:t>AMENDING THE ZONING CODES FOR TITLE 15 AND TITLE 14.20 TO</w:t>
      </w:r>
      <w:r w:rsidR="003C4F26" w:rsidRPr="002833CD">
        <w:rPr>
          <w:b/>
          <w:bCs/>
          <w:color w:val="FF0000"/>
          <w:sz w:val="48"/>
          <w:szCs w:val="48"/>
        </w:rPr>
        <w:t xml:space="preserve"> </w:t>
      </w:r>
      <w:r w:rsidR="00B332EB" w:rsidRPr="002833CD">
        <w:rPr>
          <w:b/>
          <w:bCs/>
          <w:color w:val="FF0000"/>
          <w:sz w:val="48"/>
          <w:szCs w:val="48"/>
        </w:rPr>
        <w:t>CLARIFY THE AUTHORITY AND DUTIES OF THE</w:t>
      </w:r>
      <w:r w:rsidRPr="002833CD">
        <w:rPr>
          <w:b/>
          <w:bCs/>
          <w:color w:val="FF0000"/>
          <w:sz w:val="48"/>
          <w:szCs w:val="48"/>
        </w:rPr>
        <w:t xml:space="preserve"> </w:t>
      </w:r>
      <w:r w:rsidR="00B332EB" w:rsidRPr="00B332EB">
        <w:rPr>
          <w:b/>
          <w:bCs/>
          <w:color w:val="FF0000"/>
          <w:sz w:val="48"/>
          <w:szCs w:val="48"/>
        </w:rPr>
        <w:t>ZONING ADMINISTRATOR AND TO ESTABLISH CONSISTENT</w:t>
      </w:r>
      <w:r w:rsidR="00B332EB" w:rsidRPr="002833CD">
        <w:rPr>
          <w:b/>
          <w:bCs/>
          <w:color w:val="FF0000"/>
          <w:sz w:val="48"/>
          <w:szCs w:val="48"/>
        </w:rPr>
        <w:t xml:space="preserve"> ADMINISTRATIVE REVIEW PROCEDURES</w:t>
      </w:r>
    </w:p>
    <w:p w14:paraId="688F53DF" w14:textId="67B54848" w:rsidR="00C74A6E" w:rsidRPr="00BA7FAF" w:rsidRDefault="00C74A6E" w:rsidP="00C74A6E">
      <w:pPr>
        <w:jc w:val="center"/>
        <w:rPr>
          <w:rFonts w:cs="Times New Roman"/>
          <w:b/>
          <w:bCs/>
          <w:color w:val="FF0000"/>
          <w:kern w:val="28"/>
          <w:sz w:val="40"/>
          <w:szCs w:val="40"/>
        </w:rPr>
      </w:pPr>
    </w:p>
    <w:p w14:paraId="5D9185C6" w14:textId="77777777" w:rsidR="00C74A6E" w:rsidRPr="00B40ECF" w:rsidRDefault="00C74A6E" w:rsidP="00C74A6E">
      <w:pPr>
        <w:jc w:val="center"/>
        <w:rPr>
          <w:b/>
          <w:bCs/>
          <w:color w:val="FF0000"/>
          <w:sz w:val="36"/>
          <w:szCs w:val="36"/>
        </w:rPr>
      </w:pPr>
    </w:p>
    <w:p w14:paraId="32C5EF1F" w14:textId="77777777" w:rsidR="00C74A6E" w:rsidRDefault="00C74A6E" w:rsidP="00C74A6E">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6E734B34" w14:textId="77777777" w:rsidR="00C74A6E" w:rsidRDefault="00C74A6E" w:rsidP="00C74A6E"/>
    <w:p w14:paraId="3E43A036" w14:textId="77777777" w:rsidR="00C11F1E" w:rsidRPr="008C2CCD" w:rsidRDefault="00C11F1E" w:rsidP="008C2CCD"/>
    <w:sectPr w:rsidR="00C11F1E" w:rsidRPr="008C2CCD" w:rsidSect="00C74A6E">
      <w:headerReference w:type="default" r:id="rId7"/>
      <w:pgSz w:w="12240" w:h="15840"/>
      <w:pgMar w:top="288" w:right="288" w:bottom="288"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EA97" w14:textId="77777777" w:rsidR="00A43435" w:rsidRDefault="00A43435">
      <w:pPr>
        <w:spacing w:after="0" w:line="240" w:lineRule="auto"/>
      </w:pPr>
      <w:r>
        <w:separator/>
      </w:r>
    </w:p>
  </w:endnote>
  <w:endnote w:type="continuationSeparator" w:id="0">
    <w:p w14:paraId="7319BA0A" w14:textId="77777777" w:rsidR="00A43435" w:rsidRDefault="00A4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7E76" w14:textId="77777777" w:rsidR="00A43435" w:rsidRDefault="00A43435">
      <w:pPr>
        <w:spacing w:after="0" w:line="240" w:lineRule="auto"/>
      </w:pPr>
      <w:r>
        <w:separator/>
      </w:r>
    </w:p>
  </w:footnote>
  <w:footnote w:type="continuationSeparator" w:id="0">
    <w:p w14:paraId="25184648" w14:textId="77777777" w:rsidR="00A43435" w:rsidRDefault="00A4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D04" w14:textId="77777777" w:rsidR="00C74A6E" w:rsidRPr="00E15354" w:rsidRDefault="00C74A6E" w:rsidP="00214C52">
    <w:pPr>
      <w:spacing w:after="0"/>
      <w:jc w:val="center"/>
      <w:rPr>
        <w:b/>
        <w:bCs/>
        <w:color w:val="FF0000"/>
        <w:sz w:val="80"/>
        <w:szCs w:val="80"/>
        <w:u w:val="single"/>
      </w:rPr>
    </w:pPr>
    <w:r w:rsidRPr="00E15354">
      <w:rPr>
        <w:b/>
        <w:bCs/>
        <w:color w:val="FF0000"/>
        <w:sz w:val="80"/>
        <w:szCs w:val="80"/>
        <w:u w:val="single"/>
      </w:rPr>
      <w:t xml:space="preserve">PUBLIC NOTICE </w:t>
    </w:r>
  </w:p>
  <w:p w14:paraId="5415277F" w14:textId="77777777" w:rsidR="00C74A6E" w:rsidRDefault="00C7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12"/>
    <w:multiLevelType w:val="multilevel"/>
    <w:tmpl w:val="9B42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A22"/>
    <w:multiLevelType w:val="multilevel"/>
    <w:tmpl w:val="DB1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10C"/>
    <w:multiLevelType w:val="multilevel"/>
    <w:tmpl w:val="AFBA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2AF7"/>
    <w:multiLevelType w:val="multilevel"/>
    <w:tmpl w:val="E36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7C20"/>
    <w:multiLevelType w:val="multilevel"/>
    <w:tmpl w:val="67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126"/>
    <w:multiLevelType w:val="multilevel"/>
    <w:tmpl w:val="994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6604"/>
    <w:multiLevelType w:val="multilevel"/>
    <w:tmpl w:val="C67E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F4A01"/>
    <w:multiLevelType w:val="multilevel"/>
    <w:tmpl w:val="8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15566"/>
    <w:multiLevelType w:val="multilevel"/>
    <w:tmpl w:val="CA10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A04EA"/>
    <w:multiLevelType w:val="multilevel"/>
    <w:tmpl w:val="809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3F3"/>
    <w:multiLevelType w:val="multilevel"/>
    <w:tmpl w:val="A7E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56C15"/>
    <w:multiLevelType w:val="multilevel"/>
    <w:tmpl w:val="7AD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F0B94"/>
    <w:multiLevelType w:val="multilevel"/>
    <w:tmpl w:val="C03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441DD"/>
    <w:multiLevelType w:val="multilevel"/>
    <w:tmpl w:val="08F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D601C"/>
    <w:multiLevelType w:val="multilevel"/>
    <w:tmpl w:val="D2B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E30AA"/>
    <w:multiLevelType w:val="multilevel"/>
    <w:tmpl w:val="4D4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50223"/>
    <w:multiLevelType w:val="multilevel"/>
    <w:tmpl w:val="688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91A59"/>
    <w:multiLevelType w:val="multilevel"/>
    <w:tmpl w:val="19E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E3C47"/>
    <w:multiLevelType w:val="multilevel"/>
    <w:tmpl w:val="3EC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33893"/>
    <w:multiLevelType w:val="multilevel"/>
    <w:tmpl w:val="315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D3C4A"/>
    <w:multiLevelType w:val="multilevel"/>
    <w:tmpl w:val="5DD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310F7"/>
    <w:multiLevelType w:val="multilevel"/>
    <w:tmpl w:val="F89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85FD1"/>
    <w:multiLevelType w:val="multilevel"/>
    <w:tmpl w:val="33C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96F10"/>
    <w:multiLevelType w:val="multilevel"/>
    <w:tmpl w:val="2BB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703D8"/>
    <w:multiLevelType w:val="multilevel"/>
    <w:tmpl w:val="280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7C3B3651"/>
    <w:multiLevelType w:val="multilevel"/>
    <w:tmpl w:val="E95C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583149">
    <w:abstractNumId w:val="4"/>
  </w:num>
  <w:num w:numId="2" w16cid:durableId="696585307">
    <w:abstractNumId w:val="22"/>
  </w:num>
  <w:num w:numId="3" w16cid:durableId="1378311290">
    <w:abstractNumId w:val="9"/>
  </w:num>
  <w:num w:numId="4" w16cid:durableId="1984851076">
    <w:abstractNumId w:val="1"/>
  </w:num>
  <w:num w:numId="5" w16cid:durableId="1305038565">
    <w:abstractNumId w:val="20"/>
  </w:num>
  <w:num w:numId="6" w16cid:durableId="920287599">
    <w:abstractNumId w:val="18"/>
  </w:num>
  <w:num w:numId="7" w16cid:durableId="640579653">
    <w:abstractNumId w:val="17"/>
  </w:num>
  <w:num w:numId="8" w16cid:durableId="237207013">
    <w:abstractNumId w:val="11"/>
  </w:num>
  <w:num w:numId="9" w16cid:durableId="554243957">
    <w:abstractNumId w:val="7"/>
  </w:num>
  <w:num w:numId="10" w16cid:durableId="1716200227">
    <w:abstractNumId w:val="5"/>
  </w:num>
  <w:num w:numId="11" w16cid:durableId="428695557">
    <w:abstractNumId w:val="12"/>
  </w:num>
  <w:num w:numId="12" w16cid:durableId="2017535649">
    <w:abstractNumId w:val="16"/>
  </w:num>
  <w:num w:numId="13" w16cid:durableId="317996051">
    <w:abstractNumId w:val="10"/>
  </w:num>
  <w:num w:numId="14" w16cid:durableId="1000503408">
    <w:abstractNumId w:val="24"/>
  </w:num>
  <w:num w:numId="15" w16cid:durableId="1247114436">
    <w:abstractNumId w:val="6"/>
  </w:num>
  <w:num w:numId="16" w16cid:durableId="597907311">
    <w:abstractNumId w:val="13"/>
  </w:num>
  <w:num w:numId="17" w16cid:durableId="1963917697">
    <w:abstractNumId w:val="3"/>
  </w:num>
  <w:num w:numId="18" w16cid:durableId="901989453">
    <w:abstractNumId w:val="15"/>
  </w:num>
  <w:num w:numId="19" w16cid:durableId="2039239671">
    <w:abstractNumId w:val="0"/>
  </w:num>
  <w:num w:numId="20" w16cid:durableId="889538468">
    <w:abstractNumId w:val="23"/>
  </w:num>
  <w:num w:numId="21" w16cid:durableId="492572412">
    <w:abstractNumId w:val="8"/>
  </w:num>
  <w:num w:numId="22" w16cid:durableId="974138940">
    <w:abstractNumId w:val="26"/>
  </w:num>
  <w:num w:numId="23" w16cid:durableId="1157695820">
    <w:abstractNumId w:val="21"/>
  </w:num>
  <w:num w:numId="24" w16cid:durableId="1774981152">
    <w:abstractNumId w:val="14"/>
  </w:num>
  <w:num w:numId="25" w16cid:durableId="349993782">
    <w:abstractNumId w:val="19"/>
  </w:num>
  <w:num w:numId="26" w16cid:durableId="2038653919">
    <w:abstractNumId w:val="2"/>
  </w:num>
  <w:num w:numId="27" w16cid:durableId="2983460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8"/>
    <w:rsid w:val="000E5B06"/>
    <w:rsid w:val="00124FCE"/>
    <w:rsid w:val="001C2E3D"/>
    <w:rsid w:val="00210238"/>
    <w:rsid w:val="00227B66"/>
    <w:rsid w:val="002833CD"/>
    <w:rsid w:val="002A4A9B"/>
    <w:rsid w:val="003A5EAC"/>
    <w:rsid w:val="003B70E1"/>
    <w:rsid w:val="003C4F26"/>
    <w:rsid w:val="003E6B06"/>
    <w:rsid w:val="00615473"/>
    <w:rsid w:val="0063376A"/>
    <w:rsid w:val="007F2CA8"/>
    <w:rsid w:val="00812A37"/>
    <w:rsid w:val="00826964"/>
    <w:rsid w:val="008C2CCD"/>
    <w:rsid w:val="008E06CB"/>
    <w:rsid w:val="008E0C38"/>
    <w:rsid w:val="008F251D"/>
    <w:rsid w:val="00944F3D"/>
    <w:rsid w:val="00960BFE"/>
    <w:rsid w:val="00A30857"/>
    <w:rsid w:val="00A43435"/>
    <w:rsid w:val="00B332EB"/>
    <w:rsid w:val="00B47CCC"/>
    <w:rsid w:val="00C11F1E"/>
    <w:rsid w:val="00C74A6E"/>
    <w:rsid w:val="00FF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56D"/>
  <w15:chartTrackingRefBased/>
  <w15:docId w15:val="{FABFA0E2-88BA-41AB-A4EF-A0244946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2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2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2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2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2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A8"/>
    <w:rPr>
      <w:rFonts w:eastAsiaTheme="majorEastAsia" w:cstheme="majorBidi"/>
      <w:color w:val="272727" w:themeColor="text1" w:themeTint="D8"/>
    </w:rPr>
  </w:style>
  <w:style w:type="paragraph" w:styleId="Title">
    <w:name w:val="Title"/>
    <w:basedOn w:val="Normal"/>
    <w:next w:val="Normal"/>
    <w:link w:val="TitleChar"/>
    <w:uiPriority w:val="10"/>
    <w:qFormat/>
    <w:rsid w:val="007F2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CA8"/>
    <w:rPr>
      <w:i/>
      <w:iCs/>
      <w:color w:val="404040" w:themeColor="text1" w:themeTint="BF"/>
    </w:rPr>
  </w:style>
  <w:style w:type="paragraph" w:styleId="ListParagraph">
    <w:name w:val="List Paragraph"/>
    <w:basedOn w:val="Normal"/>
    <w:uiPriority w:val="34"/>
    <w:qFormat/>
    <w:rsid w:val="007F2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2CA8"/>
    <w:rPr>
      <w:i/>
      <w:iCs/>
      <w:color w:val="0F4761" w:themeColor="accent1" w:themeShade="BF"/>
    </w:rPr>
  </w:style>
  <w:style w:type="paragraph" w:styleId="IntenseQuote">
    <w:name w:val="Intense Quote"/>
    <w:basedOn w:val="Normal"/>
    <w:next w:val="Normal"/>
    <w:link w:val="IntenseQuoteChar"/>
    <w:uiPriority w:val="30"/>
    <w:qFormat/>
    <w:rsid w:val="007F2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CA8"/>
    <w:rPr>
      <w:i/>
      <w:iCs/>
      <w:color w:val="0F4761" w:themeColor="accent1" w:themeShade="BF"/>
    </w:rPr>
  </w:style>
  <w:style w:type="character" w:styleId="IntenseReference">
    <w:name w:val="Intense Reference"/>
    <w:basedOn w:val="DefaultParagraphFont"/>
    <w:uiPriority w:val="32"/>
    <w:qFormat/>
    <w:rsid w:val="007F2CA8"/>
    <w:rPr>
      <w:b/>
      <w:bCs/>
      <w:smallCaps/>
      <w:color w:val="0F4761" w:themeColor="accent1" w:themeShade="BF"/>
      <w:spacing w:val="5"/>
    </w:rPr>
  </w:style>
  <w:style w:type="paragraph" w:styleId="Header">
    <w:name w:val="header"/>
    <w:basedOn w:val="Normal"/>
    <w:link w:val="HeaderChar"/>
    <w:uiPriority w:val="99"/>
    <w:unhideWhenUsed/>
    <w:rsid w:val="00C7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10</cp:revision>
  <cp:lastPrinted>2026-04-16T17:32:00Z</cp:lastPrinted>
  <dcterms:created xsi:type="dcterms:W3CDTF">2026-04-16T17:06:00Z</dcterms:created>
  <dcterms:modified xsi:type="dcterms:W3CDTF">2026-05-07T14:05:00Z</dcterms:modified>
</cp:coreProperties>
</file>