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80" w:lineRule="auto"/>
        <w:ind w:left="720" w:firstLine="0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14d79rhvqqn3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Emery County Special Service District #1</w:t>
      </w:r>
    </w:p>
    <w:p w:rsidR="00000000" w:rsidDel="00000000" w:rsidP="00000000" w:rsidRDefault="00000000" w:rsidRPr="00000000" w14:paraId="00000002">
      <w:pPr>
        <w:widowControl w:val="0"/>
        <w:spacing w:after="300" w:before="300" w:line="24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ff"/>
          <w:sz w:val="24"/>
          <w:szCs w:val="24"/>
          <w:rtl w:val="0"/>
        </w:rPr>
        <w:t xml:space="preserve">MEETING MINUTES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                              </w:t>
      </w:r>
    </w:p>
    <w:p w:rsidR="00000000" w:rsidDel="00000000" w:rsidP="00000000" w:rsidRDefault="00000000" w:rsidRPr="00000000" w14:paraId="00000003">
      <w:pPr>
        <w:widowControl w:val="0"/>
        <w:spacing w:after="300" w:before="30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April 13, 2026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Time: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10:00 a.m.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br w:type="textWrapping"/>
        <w:t xml:space="preserve">Location: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Box Room-75 E Main Street-Emery County Administration Building-Castle Dale, UT</w:t>
      </w:r>
    </w:p>
    <w:p w:rsidR="00000000" w:rsidDel="00000000" w:rsidP="00000000" w:rsidRDefault="00000000" w:rsidRPr="00000000" w14:paraId="00000004">
      <w:pPr>
        <w:pStyle w:val="Heading2"/>
        <w:keepNext w:val="0"/>
        <w:widowControl w:val="0"/>
        <w:spacing w:after="0" w:before="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bookmarkStart w:colFirst="0" w:colLast="0" w:name="_2dil08qdnwd8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Board Members Present:</w:t>
      </w:r>
    </w:p>
    <w:p w:rsidR="00000000" w:rsidDel="00000000" w:rsidP="00000000" w:rsidRDefault="00000000" w:rsidRPr="00000000" w14:paraId="00000005">
      <w:pPr>
        <w:pStyle w:val="Heading2"/>
        <w:keepNext w:val="0"/>
        <w:widowControl w:val="0"/>
        <w:spacing w:after="0" w:before="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gzycnmklwqm6" w:id="2"/>
      <w:bookmarkEnd w:id="2"/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Wayde Nielsen-Chairman, Kresha Eastman, Kash Winn, Merrill Swasey, Koby Hunt    </w:t>
      </w:r>
    </w:p>
    <w:p w:rsidR="00000000" w:rsidDel="00000000" w:rsidP="00000000" w:rsidRDefault="00000000" w:rsidRPr="00000000" w14:paraId="00000006">
      <w:pPr>
        <w:pStyle w:val="Heading2"/>
        <w:keepNext w:val="0"/>
        <w:widowControl w:val="0"/>
        <w:spacing w:after="0" w:before="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27n51zgpui1y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Board Members Absent: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None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widowControl w:val="0"/>
        <w:spacing w:before="280" w:lineRule="auto"/>
        <w:rPr>
          <w:rFonts w:ascii="Montserrat" w:cs="Montserrat" w:eastAsia="Montserrat" w:hAnsi="Montserrat"/>
          <w:color w:val="000000"/>
          <w:sz w:val="24"/>
          <w:szCs w:val="24"/>
        </w:rPr>
      </w:pPr>
      <w:bookmarkStart w:colFirst="0" w:colLast="0" w:name="_go3yy284vy8m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1. Welcome-</w:t>
      </w:r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 Chairman Wayde Nielsen opened the meeting and welcomed all in attendance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widowControl w:val="0"/>
        <w:spacing w:before="280" w:lineRule="auto"/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</w:rPr>
      </w:pPr>
      <w:bookmarkStart w:colFirst="0" w:colLast="0" w:name="_wptlc920g2b4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4"/>
          <w:szCs w:val="24"/>
          <w:rtl w:val="0"/>
        </w:rPr>
        <w:t xml:space="preserve">2. Approval of March 9, 2026 Meeting Minutes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Motion to approve the March 9, 2026 meeting minutes made by Merrill Swasey. Second by Kresha Eastman. Approved by unanimous vote. </w:t>
      </w:r>
    </w:p>
    <w:p w:rsidR="00000000" w:rsidDel="00000000" w:rsidP="00000000" w:rsidRDefault="00000000" w:rsidRPr="00000000" w14:paraId="0000000A">
      <w:pPr>
        <w:widowControl w:val="0"/>
        <w:spacing w:after="300" w:before="30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3. Discuss/Approve/Deny digitization of records for the District. </w:t>
      </w:r>
    </w:p>
    <w:p w:rsidR="00000000" w:rsidDel="00000000" w:rsidP="00000000" w:rsidRDefault="00000000" w:rsidRPr="00000000" w14:paraId="0000000B">
      <w:pPr>
        <w:widowControl w:val="0"/>
        <w:spacing w:after="300" w:before="30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Brief questions about record retention and how to access digital records. No action taken. </w:t>
      </w:r>
    </w:p>
    <w:p w:rsidR="00000000" w:rsidDel="00000000" w:rsidP="00000000" w:rsidRDefault="00000000" w:rsidRPr="00000000" w14:paraId="0000000C">
      <w:pPr>
        <w:keepLines w:val="1"/>
        <w:widowControl w:val="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4. Engineering Report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    Johansen and Tuttle Engineering – Report on Current Projects</w:t>
      </w:r>
    </w:p>
    <w:p w:rsidR="00000000" w:rsidDel="00000000" w:rsidP="00000000" w:rsidRDefault="00000000" w:rsidRPr="00000000" w14:paraId="0000000D">
      <w:pPr>
        <w:keepLines w:val="1"/>
        <w:widowControl w:val="0"/>
        <w:numPr>
          <w:ilvl w:val="0"/>
          <w:numId w:val="1"/>
        </w:numPr>
        <w:ind w:left="2160" w:hanging="36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2026 Crack Seal Project </w:t>
      </w:r>
    </w:p>
    <w:p w:rsidR="00000000" w:rsidDel="00000000" w:rsidP="00000000" w:rsidRDefault="00000000" w:rsidRPr="00000000" w14:paraId="0000000E">
      <w:pPr>
        <w:keepLines w:val="1"/>
        <w:widowControl w:val="0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following portions of the project using mastic material are complete: Cleveland Airport and Lawrence Road, Elmo City Road to Staker Lane, Buffalo Road-Hwy 10 to Wilberg Wash and to the first bridge on Lawrence Road. They have started 4-10 materials on South Moore. </w:t>
      </w:r>
    </w:p>
    <w:p w:rsidR="00000000" w:rsidDel="00000000" w:rsidP="00000000" w:rsidRDefault="00000000" w:rsidRPr="00000000" w14:paraId="0000000F">
      <w:pPr>
        <w:keepLines w:val="1"/>
        <w:widowControl w:val="0"/>
        <w:numPr>
          <w:ilvl w:val="0"/>
          <w:numId w:val="1"/>
        </w:numPr>
        <w:ind w:left="2160" w:hanging="36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Lawrence East Project</w:t>
      </w:r>
    </w:p>
    <w:p w:rsidR="00000000" w:rsidDel="00000000" w:rsidP="00000000" w:rsidRDefault="00000000" w:rsidRPr="00000000" w14:paraId="00000010">
      <w:pPr>
        <w:keepLines w:val="1"/>
        <w:widowControl w:val="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Howard presented stating he is working with Eric Carlson of Utah Power &amp; Light to work through ROW &amp; easement details. At this time we are waiting for a response but may not need an easement.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widowControl w:val="0"/>
        <w:ind w:left="216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Lines w:val="1"/>
        <w:widowControl w:val="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5. Discuss/Approve/Deny Change Orders and/or Project Advancements. </w:t>
      </w:r>
    </w:p>
    <w:p w:rsidR="00000000" w:rsidDel="00000000" w:rsidP="00000000" w:rsidRDefault="00000000" w:rsidRPr="00000000" w14:paraId="00000013">
      <w:pPr>
        <w:keepLines w:val="1"/>
        <w:widowControl w:val="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 proposed change orders at this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widowControl w:val="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widowControl w:val="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6. Discuss/Approve/Deny contract with Johansen &amp; Tuttle for design &amp; engineering estimate for Fossil Rock “stacking lane” Project</w:t>
      </w:r>
    </w:p>
    <w:p w:rsidR="00000000" w:rsidDel="00000000" w:rsidP="00000000" w:rsidRDefault="00000000" w:rsidRPr="00000000" w14:paraId="00000016">
      <w:pPr>
        <w:keepLines w:val="1"/>
        <w:widowControl w:val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Howard gave details of the project including that they are hopeful to complete a five truck stacking lane. Traffic will flow around the stacked trucks. SSD#1 will fund the work to create an engineers estimate, Fossil Rock will pay for construction of the project. Savage and Fossil rock will be included in project discussion and planning. </w:t>
      </w:r>
    </w:p>
    <w:p w:rsidR="00000000" w:rsidDel="00000000" w:rsidP="00000000" w:rsidRDefault="00000000" w:rsidRPr="00000000" w14:paraId="00000017">
      <w:pPr>
        <w:keepLines w:val="1"/>
        <w:widowControl w:val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Lines w:val="1"/>
        <w:widowControl w:val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Motion to approve a contract with Johansen &amp; Tuttle for design engineering made by Kash Winn. Second by Merrill Swasey. Approved by unanimous vote. </w:t>
      </w:r>
    </w:p>
    <w:p w:rsidR="00000000" w:rsidDel="00000000" w:rsidP="00000000" w:rsidRDefault="00000000" w:rsidRPr="00000000" w14:paraId="00000019">
      <w:pPr>
        <w:keepLines w:val="1"/>
        <w:widowControl w:val="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br w:type="textWrapping"/>
        <w:t xml:space="preserve">7. District History Book update by Bevan Wilson</w:t>
      </w:r>
    </w:p>
    <w:p w:rsidR="00000000" w:rsidDel="00000000" w:rsidP="00000000" w:rsidRDefault="00000000" w:rsidRPr="00000000" w14:paraId="0000001A">
      <w:pPr>
        <w:keepLines w:val="1"/>
        <w:widowControl w:val="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Bevan presented stating things are moving right along with the History Book. He is waiting for a response from Sherril Ward on a board member history but has received and is working through details for Dean King and Richard Jensen. There will be a time that we need to select specific projects to include a more in depth detail and history within the book, but we are not quite ready for that.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Lines w:val="1"/>
        <w:widowControl w:val="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br w:type="textWrapping"/>
        <w:t xml:space="preserve">8. Board Member Reports and any other business that may come before the Board. </w:t>
      </w:r>
    </w:p>
    <w:p w:rsidR="00000000" w:rsidDel="00000000" w:rsidP="00000000" w:rsidRDefault="00000000" w:rsidRPr="00000000" w14:paraId="0000001C">
      <w:pPr>
        <w:keepLines w:val="1"/>
        <w:widowControl w:val="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 additional discussion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D">
      <w:pPr>
        <w:keepLines w:val="1"/>
        <w:widowControl w:val="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9. Financial Matters</w:t>
      </w:r>
    </w:p>
    <w:p w:rsidR="00000000" w:rsidDel="00000000" w:rsidP="00000000" w:rsidRDefault="00000000" w:rsidRPr="00000000" w14:paraId="0000001E">
      <w:pPr>
        <w:keepLines w:val="1"/>
        <w:widowControl w:val="0"/>
        <w:numPr>
          <w:ilvl w:val="0"/>
          <w:numId w:val="2"/>
        </w:numPr>
        <w:ind w:left="1440" w:hanging="36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Approval of Payments, Financial Reports, and Distribution of Mineral Lease Funds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Lines w:val="1"/>
        <w:widowControl w:val="0"/>
        <w:numPr>
          <w:ilvl w:val="0"/>
          <w:numId w:val="2"/>
        </w:numPr>
        <w:ind w:left="1440" w:hanging="36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Payment of Bills Presented by Maegan Crosland</w:t>
      </w:r>
    </w:p>
    <w:p w:rsidR="00000000" w:rsidDel="00000000" w:rsidP="00000000" w:rsidRDefault="00000000" w:rsidRPr="00000000" w14:paraId="00000020">
      <w:pPr>
        <w:keepLines w:val="1"/>
        <w:widowControl w:val="0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Maegan presented a check received for the FY24 and FY26 Forest Service Secure Rural Schools funding. Bills to be paid include board member stipends, RMP $90.17 and a $2.25 late fee to Emery Telcom. </w:t>
      </w:r>
    </w:p>
    <w:p w:rsidR="00000000" w:rsidDel="00000000" w:rsidP="00000000" w:rsidRDefault="00000000" w:rsidRPr="00000000" w14:paraId="00000021">
      <w:pPr>
        <w:keepLines w:val="1"/>
        <w:widowControl w:val="0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Lines w:val="1"/>
        <w:widowControl w:val="0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Motion to pay the bills made by Merrill Swasey. Second by Koby Hunt. Approved by unanimous vote. </w:t>
      </w:r>
    </w:p>
    <w:p w:rsidR="00000000" w:rsidDel="00000000" w:rsidP="00000000" w:rsidRDefault="00000000" w:rsidRPr="00000000" w14:paraId="00000023">
      <w:pPr>
        <w:keepNext w:val="1"/>
        <w:widowControl w:val="0"/>
        <w:numPr>
          <w:ilvl w:val="0"/>
          <w:numId w:val="2"/>
        </w:numPr>
        <w:spacing w:after="300" w:before="300" w:lineRule="auto"/>
        <w:ind w:left="1440" w:hanging="36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Acceptance of Financial Report for January</w:t>
      </w:r>
    </w:p>
    <w:p w:rsidR="00000000" w:rsidDel="00000000" w:rsidP="00000000" w:rsidRDefault="00000000" w:rsidRPr="00000000" w14:paraId="00000024">
      <w:pPr>
        <w:keepNext w:val="1"/>
        <w:widowControl w:val="0"/>
        <w:spacing w:after="300" w:before="30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Motion to accept the January financial report made by Koby Hunt. Second by Kash Winn. Approved by unanimous vote. </w:t>
      </w:r>
    </w:p>
    <w:p w:rsidR="00000000" w:rsidDel="00000000" w:rsidP="00000000" w:rsidRDefault="00000000" w:rsidRPr="00000000" w14:paraId="00000025">
      <w:pPr>
        <w:keepNext w:val="1"/>
        <w:widowControl w:val="0"/>
        <w:spacing w:after="300" w:before="30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Motion to approve the financial report for February made by Kresha Eastman. Second by Koby Hunt. Approved by unanimous vote. </w:t>
      </w:r>
    </w:p>
    <w:p w:rsidR="00000000" w:rsidDel="00000000" w:rsidP="00000000" w:rsidRDefault="00000000" w:rsidRPr="00000000" w14:paraId="00000026">
      <w:pPr>
        <w:keepNext w:val="1"/>
        <w:widowControl w:val="0"/>
        <w:spacing w:before="300" w:lineRule="auto"/>
        <w:ind w:left="90" w:firstLine="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10. Approval of Distribution of Mineral Lease Revenue</w:t>
      </w:r>
    </w:p>
    <w:p w:rsidR="00000000" w:rsidDel="00000000" w:rsidP="00000000" w:rsidRDefault="00000000" w:rsidRPr="00000000" w14:paraId="00000027">
      <w:pPr>
        <w:keepNext w:val="1"/>
        <w:widowControl w:val="0"/>
        <w:spacing w:before="300" w:lineRule="auto"/>
        <w:ind w:left="9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Presented by Wayde Nielson. Motion to approve Mineral Lease Distribution made by Merrill Swasey. Second by Kresha Eastman. Approved by unanimous vote. </w:t>
      </w:r>
    </w:p>
    <w:p w:rsidR="00000000" w:rsidDel="00000000" w:rsidP="00000000" w:rsidRDefault="00000000" w:rsidRPr="00000000" w14:paraId="00000028">
      <w:pPr>
        <w:keepNext w:val="1"/>
        <w:widowControl w:val="0"/>
        <w:spacing w:before="300" w:lineRule="auto"/>
        <w:ind w:left="9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Bevan gave a brief explanation of mineral lease distribution and stated that we will likely see no distribution for March. We will see how the $5m hardship grant received by Wolverine Fuels plays into distributions in the near future. </w:t>
      </w:r>
    </w:p>
    <w:p w:rsidR="00000000" w:rsidDel="00000000" w:rsidP="00000000" w:rsidRDefault="00000000" w:rsidRPr="00000000" w14:paraId="00000029">
      <w:pPr>
        <w:keepNext w:val="1"/>
        <w:widowControl w:val="0"/>
        <w:spacing w:before="300" w:lineRule="auto"/>
        <w:ind w:left="90" w:firstLine="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February 2026 Distribution:</w:t>
      </w:r>
    </w:p>
    <w:p w:rsidR="00000000" w:rsidDel="00000000" w:rsidP="00000000" w:rsidRDefault="00000000" w:rsidRPr="00000000" w14:paraId="0000002A">
      <w:pPr>
        <w:keepNext w:val="1"/>
        <w:numPr>
          <w:ilvl w:val="2"/>
          <w:numId w:val="3"/>
        </w:numPr>
        <w:ind w:left="216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Gross Amount: $18,002.00</w:t>
      </w:r>
    </w:p>
    <w:p w:rsidR="00000000" w:rsidDel="00000000" w:rsidP="00000000" w:rsidRDefault="00000000" w:rsidRPr="00000000" w14:paraId="0000002B">
      <w:pPr>
        <w:keepNext w:val="1"/>
        <w:numPr>
          <w:ilvl w:val="2"/>
          <w:numId w:val="3"/>
        </w:numPr>
        <w:ind w:left="216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Less Carbon Shift: $4,315.00</w:t>
      </w:r>
    </w:p>
    <w:p w:rsidR="00000000" w:rsidDel="00000000" w:rsidP="00000000" w:rsidRDefault="00000000" w:rsidRPr="00000000" w14:paraId="0000002C">
      <w:pPr>
        <w:keepNext w:val="1"/>
        <w:numPr>
          <w:ilvl w:val="2"/>
          <w:numId w:val="3"/>
        </w:numPr>
        <w:ind w:left="216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Net Amount Available for Distribution: $13,687.00</w:t>
        <w:br w:type="textWrapping"/>
      </w:r>
    </w:p>
    <w:p w:rsidR="00000000" w:rsidDel="00000000" w:rsidP="00000000" w:rsidRDefault="00000000" w:rsidRPr="00000000" w14:paraId="0000002D">
      <w:pPr>
        <w:keepNext w:val="1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After EEMSSD’s 5% $684.35, the remaining amount for distribution is $13,002.65, allocated as follows:</w:t>
      </w:r>
    </w:p>
    <w:p w:rsidR="00000000" w:rsidDel="00000000" w:rsidP="00000000" w:rsidRDefault="00000000" w:rsidRPr="00000000" w14:paraId="0000002E">
      <w:pPr>
        <w:keepNext w:val="1"/>
        <w:numPr>
          <w:ilvl w:val="2"/>
          <w:numId w:val="3"/>
        </w:numPr>
        <w:ind w:left="216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ECSSD#1 – 47%: $6,111.25</w:t>
      </w:r>
    </w:p>
    <w:p w:rsidR="00000000" w:rsidDel="00000000" w:rsidP="00000000" w:rsidRDefault="00000000" w:rsidRPr="00000000" w14:paraId="0000002F">
      <w:pPr>
        <w:keepNext w:val="1"/>
        <w:numPr>
          <w:ilvl w:val="2"/>
          <w:numId w:val="3"/>
        </w:numPr>
        <w:ind w:left="216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Fire SSD – 16%: $2,080.42</w:t>
      </w:r>
    </w:p>
    <w:p w:rsidR="00000000" w:rsidDel="00000000" w:rsidP="00000000" w:rsidRDefault="00000000" w:rsidRPr="00000000" w14:paraId="00000030">
      <w:pPr>
        <w:keepNext w:val="1"/>
        <w:numPr>
          <w:ilvl w:val="2"/>
          <w:numId w:val="3"/>
        </w:numPr>
        <w:ind w:left="216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CVSSD – 16%: $2,080.42</w:t>
      </w:r>
    </w:p>
    <w:p w:rsidR="00000000" w:rsidDel="00000000" w:rsidP="00000000" w:rsidRDefault="00000000" w:rsidRPr="00000000" w14:paraId="00000031">
      <w:pPr>
        <w:keepNext w:val="1"/>
        <w:numPr>
          <w:ilvl w:val="2"/>
          <w:numId w:val="3"/>
        </w:numPr>
        <w:ind w:left="216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Recreation SSD – 16%: $2,080.42</w:t>
      </w:r>
    </w:p>
    <w:p w:rsidR="00000000" w:rsidDel="00000000" w:rsidP="00000000" w:rsidRDefault="00000000" w:rsidRPr="00000000" w14:paraId="00000032">
      <w:pPr>
        <w:keepNext w:val="1"/>
        <w:numPr>
          <w:ilvl w:val="2"/>
          <w:numId w:val="3"/>
        </w:numPr>
        <w:ind w:left="216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North Emery Water Users – 5%: $650.14</w:t>
      </w:r>
    </w:p>
    <w:p w:rsidR="00000000" w:rsidDel="00000000" w:rsidP="00000000" w:rsidRDefault="00000000" w:rsidRPr="00000000" w14:paraId="00000033">
      <w:pPr>
        <w:keepNext w:val="1"/>
        <w:ind w:left="216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11. Adjourn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Next Meeting: May 11, 2026</w:t>
        <w:br w:type="textWrapping"/>
        <w:t xml:space="preserve"> Treats: Merrill Swasey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