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AA7A7" w14:textId="77777777" w:rsidR="000F463D" w:rsidRPr="006058C0" w:rsidRDefault="00000000" w:rsidP="006058C0">
      <w:pPr>
        <w:pStyle w:val="Title"/>
        <w:spacing w:after="0"/>
        <w:jc w:val="center"/>
        <w:rPr>
          <w:sz w:val="32"/>
          <w:szCs w:val="32"/>
        </w:rPr>
      </w:pPr>
      <w:r w:rsidRPr="006058C0">
        <w:rPr>
          <w:sz w:val="32"/>
          <w:szCs w:val="32"/>
        </w:rPr>
        <w:t>Emery Town Council Meeting</w:t>
      </w:r>
    </w:p>
    <w:p w14:paraId="023E7F86" w14:textId="77777777" w:rsidR="000F463D" w:rsidRPr="006058C0" w:rsidRDefault="00000000">
      <w:pPr>
        <w:pStyle w:val="Heading1"/>
        <w:spacing w:after="100"/>
        <w:jc w:val="center"/>
        <w:rPr>
          <w:sz w:val="22"/>
          <w:szCs w:val="22"/>
        </w:rPr>
      </w:pPr>
      <w:r w:rsidRPr="006058C0">
        <w:rPr>
          <w:sz w:val="22"/>
          <w:szCs w:val="22"/>
        </w:rPr>
        <w:t>Meeting Minutes</w:t>
      </w:r>
    </w:p>
    <w:p w14:paraId="32AEE097" w14:textId="6366ACBC" w:rsidR="000F463D" w:rsidRPr="006058C0" w:rsidRDefault="00000000">
      <w:pPr>
        <w:spacing w:after="50"/>
        <w:jc w:val="center"/>
        <w:rPr>
          <w:sz w:val="22"/>
          <w:szCs w:val="22"/>
        </w:rPr>
      </w:pPr>
      <w:r w:rsidRPr="006058C0">
        <w:rPr>
          <w:rFonts w:ascii="Arial" w:eastAsia="Arial" w:hAnsi="Arial" w:cs="Arial"/>
          <w:b/>
          <w:bCs/>
          <w:sz w:val="22"/>
          <w:szCs w:val="22"/>
        </w:rPr>
        <w:t xml:space="preserve">April </w:t>
      </w:r>
      <w:r w:rsidR="006011E9">
        <w:rPr>
          <w:rFonts w:ascii="Arial" w:eastAsia="Arial" w:hAnsi="Arial" w:cs="Arial"/>
          <w:b/>
          <w:bCs/>
          <w:sz w:val="22"/>
          <w:szCs w:val="22"/>
        </w:rPr>
        <w:t>8</w:t>
      </w:r>
      <w:r w:rsidRPr="006058C0">
        <w:rPr>
          <w:rFonts w:ascii="Arial" w:eastAsia="Arial" w:hAnsi="Arial" w:cs="Arial"/>
          <w:b/>
          <w:bCs/>
          <w:sz w:val="22"/>
          <w:szCs w:val="22"/>
        </w:rPr>
        <w:t>, 2026, 7:00 PM</w:t>
      </w:r>
    </w:p>
    <w:p w14:paraId="79EAE170" w14:textId="64B02ABE" w:rsidR="000F463D" w:rsidRPr="006058C0" w:rsidRDefault="00000000" w:rsidP="006058C0">
      <w:pPr>
        <w:spacing w:after="0"/>
        <w:jc w:val="center"/>
        <w:rPr>
          <w:sz w:val="22"/>
          <w:szCs w:val="22"/>
        </w:rPr>
      </w:pPr>
      <w:r w:rsidRPr="006058C0">
        <w:rPr>
          <w:rFonts w:ascii="Arial" w:eastAsia="Arial" w:hAnsi="Arial" w:cs="Arial"/>
          <w:b/>
          <w:bCs/>
          <w:sz w:val="22"/>
          <w:szCs w:val="22"/>
        </w:rPr>
        <w:t>65 N Center St., Emery, UT 84522</w:t>
      </w:r>
    </w:p>
    <w:p w14:paraId="42D77BB3" w14:textId="77777777" w:rsidR="000F463D" w:rsidRDefault="00000000" w:rsidP="006058C0">
      <w:pPr>
        <w:pStyle w:val="Heading2"/>
        <w:spacing w:before="0" w:after="0"/>
      </w:pPr>
      <w:r>
        <w:t>Call To Order</w:t>
      </w:r>
    </w:p>
    <w:p w14:paraId="5FB15F29" w14:textId="22B65CED" w:rsidR="000F463D" w:rsidRDefault="00000000" w:rsidP="006058C0">
      <w:pPr>
        <w:spacing w:after="0"/>
      </w:pPr>
      <w:r>
        <w:t xml:space="preserve">The meeting was called to order on Wednesday, April 8, </w:t>
      </w:r>
      <w:r w:rsidR="006058C0">
        <w:t>2026,</w:t>
      </w:r>
      <w:r>
        <w:t xml:space="preserve"> at 7:00 PM.</w:t>
      </w:r>
    </w:p>
    <w:p w14:paraId="329C9FA2" w14:textId="77777777" w:rsidR="000F463D" w:rsidRDefault="00000000" w:rsidP="006058C0">
      <w:pPr>
        <w:pStyle w:val="Heading2"/>
        <w:spacing w:before="0" w:after="0"/>
      </w:pPr>
      <w:r>
        <w:t>Pledge Of Allegiance</w:t>
      </w:r>
    </w:p>
    <w:p w14:paraId="3DA4C75E" w14:textId="77777777" w:rsidR="000F463D" w:rsidRDefault="00000000" w:rsidP="006058C0">
      <w:pPr>
        <w:spacing w:after="0"/>
      </w:pPr>
      <w:r>
        <w:t>The Pledge of Allegiance was recited.</w:t>
      </w:r>
    </w:p>
    <w:p w14:paraId="75813FDB" w14:textId="77777777" w:rsidR="000F463D" w:rsidRDefault="00000000" w:rsidP="006058C0">
      <w:pPr>
        <w:pStyle w:val="Heading2"/>
        <w:spacing w:before="0" w:after="0"/>
      </w:pPr>
      <w:r>
        <w:t>Minutes For Mar 11th, 2026</w:t>
      </w:r>
    </w:p>
    <w:p w14:paraId="7A7BA52C" w14:textId="2FAD343B" w:rsidR="000F463D" w:rsidRDefault="00000000" w:rsidP="006058C0">
      <w:pPr>
        <w:spacing w:after="0"/>
      </w:pPr>
      <w:r>
        <w:t xml:space="preserve">The minutes from March 11th, </w:t>
      </w:r>
      <w:r w:rsidR="006058C0">
        <w:t>2026,</w:t>
      </w:r>
      <w:r>
        <w:t xml:space="preserve"> were reviewed and approved without corrections.</w:t>
      </w:r>
    </w:p>
    <w:p w14:paraId="747C897C" w14:textId="77777777" w:rsidR="000F463D" w:rsidRDefault="00000000" w:rsidP="006058C0">
      <w:pPr>
        <w:pStyle w:val="Aside"/>
        <w:spacing w:after="0"/>
        <w:ind w:left="0"/>
      </w:pPr>
      <w:r>
        <w:t>Motion: Patrick Sundstrom moved to approve the minutes from March 11th, 2026. Kim Hansen seconded the motion. Motion carried unanimously.</w:t>
      </w:r>
    </w:p>
    <w:p w14:paraId="68B347AA" w14:textId="77777777" w:rsidR="000F463D" w:rsidRDefault="00000000" w:rsidP="006058C0">
      <w:pPr>
        <w:pStyle w:val="Heading2"/>
        <w:spacing w:before="0" w:after="0"/>
      </w:pPr>
      <w:r>
        <w:t>Invoice Report</w:t>
      </w:r>
    </w:p>
    <w:p w14:paraId="40D13B12" w14:textId="77777777" w:rsidR="000F463D" w:rsidRDefault="00000000" w:rsidP="006058C0">
      <w:pPr>
        <w:spacing w:after="0"/>
      </w:pPr>
      <w:r>
        <w:t>The invoice report was reviewed and approved for payment.</w:t>
      </w:r>
    </w:p>
    <w:p w14:paraId="35D3F41C" w14:textId="12E36FB3" w:rsidR="000F463D" w:rsidRDefault="00000000" w:rsidP="006058C0">
      <w:pPr>
        <w:pStyle w:val="Aside"/>
        <w:spacing w:after="0"/>
        <w:ind w:left="0"/>
      </w:pPr>
      <w:r>
        <w:t xml:space="preserve">Motion: Kim Hansen moved to pay the invoice report as printed. </w:t>
      </w:r>
      <w:r w:rsidR="00394C24">
        <w:t xml:space="preserve">Patrick </w:t>
      </w:r>
      <w:r w:rsidR="006011E9">
        <w:t>Sundstrom seconded</w:t>
      </w:r>
      <w:r>
        <w:t xml:space="preserve"> the motion. Motion carried unanimously.</w:t>
      </w:r>
    </w:p>
    <w:p w14:paraId="1F48B675" w14:textId="77777777" w:rsidR="000F463D" w:rsidRDefault="00000000" w:rsidP="006058C0">
      <w:pPr>
        <w:pStyle w:val="Heading2"/>
        <w:spacing w:before="0" w:after="0"/>
      </w:pPr>
      <w:r>
        <w:t>Mayor Jack Funk</w:t>
      </w:r>
    </w:p>
    <w:p w14:paraId="438C69A4" w14:textId="77777777" w:rsidR="000F463D" w:rsidRDefault="00000000" w:rsidP="006058C0">
      <w:pPr>
        <w:pStyle w:val="Heading3"/>
        <w:spacing w:before="0" w:after="0"/>
      </w:pPr>
      <w:r>
        <w:t>Town Water Status</w:t>
      </w:r>
    </w:p>
    <w:p w14:paraId="7CBD88D3" w14:textId="1BC92000" w:rsidR="000F463D" w:rsidRDefault="00000000" w:rsidP="006058C0">
      <w:pPr>
        <w:spacing w:after="0"/>
      </w:pPr>
      <w:r>
        <w:t xml:space="preserve">Mayor Funk reported critical water shortage concerns for the upcoming year. Julius Reservoir is at approximately 70% capacity with no snowpack above it. The town is working with the special service district and canal company to prioritize Julius Reservoir for drinking water and household use. Water conservation measures may be necessary, including potential shutoffs for agricultural </w:t>
      </w:r>
      <w:r w:rsidR="006011E9">
        <w:t>irrigation. If</w:t>
      </w:r>
      <w:r>
        <w:t xml:space="preserve"> culinary suppl</w:t>
      </w:r>
      <w:r w:rsidR="006011E9">
        <w:t>ies</w:t>
      </w:r>
      <w:r>
        <w:t xml:space="preserve"> </w:t>
      </w:r>
      <w:r w:rsidR="006011E9">
        <w:t>become</w:t>
      </w:r>
      <w:r>
        <w:t xml:space="preserve"> insufficient.</w:t>
      </w:r>
    </w:p>
    <w:p w14:paraId="0E36F51A" w14:textId="77777777" w:rsidR="000F463D" w:rsidRDefault="00000000" w:rsidP="006058C0">
      <w:pPr>
        <w:pStyle w:val="Heading3"/>
        <w:spacing w:before="0" w:after="0"/>
      </w:pPr>
      <w:r>
        <w:t>CIB 26-27 List</w:t>
      </w:r>
    </w:p>
    <w:p w14:paraId="6D659007" w14:textId="22882D7A" w:rsidR="000F463D" w:rsidRDefault="00000000" w:rsidP="006058C0">
      <w:pPr>
        <w:spacing w:after="0"/>
      </w:pPr>
      <w:r>
        <w:t xml:space="preserve">Mayor Funk presented the Community Impact Board wish list for funding consideration. Priority items </w:t>
      </w:r>
      <w:r w:rsidR="006058C0">
        <w:t>include</w:t>
      </w:r>
      <w:r>
        <w:t xml:space="preserve"> Pioneer Church improvements, recreation center improvements, large mower for ditches, trailhead signage and mapping, and road improvements. The Pioneer Church project requires approximately $230,000 to complete, with a goal of finishing by July 27th, </w:t>
      </w:r>
      <w:r w:rsidR="006058C0">
        <w:t>2027,</w:t>
      </w:r>
      <w:r>
        <w:t xml:space="preserve"> to coincide with the town celebration.</w:t>
      </w:r>
    </w:p>
    <w:p w14:paraId="6C53557A" w14:textId="77777777" w:rsidR="000F463D" w:rsidRDefault="00000000" w:rsidP="006058C0">
      <w:pPr>
        <w:pStyle w:val="Heading2"/>
        <w:spacing w:before="0" w:after="0"/>
      </w:pPr>
      <w:r>
        <w:t>Councilperson Kim Hansen</w:t>
      </w:r>
    </w:p>
    <w:p w14:paraId="540309C1" w14:textId="77777777" w:rsidR="000F463D" w:rsidRDefault="00000000" w:rsidP="006058C0">
      <w:pPr>
        <w:pStyle w:val="Heading3"/>
        <w:spacing w:before="0" w:after="0"/>
      </w:pPr>
      <w:r>
        <w:t>PEHP Renewal Increase</w:t>
      </w:r>
    </w:p>
    <w:p w14:paraId="139A0243" w14:textId="77777777" w:rsidR="000F463D" w:rsidRDefault="00000000" w:rsidP="006058C0">
      <w:pPr>
        <w:spacing w:after="0"/>
      </w:pPr>
      <w:r>
        <w:t>The Public Employees Health Program (PEHP) insurance rates were reviewed. While health insurance costs increased by $140, liability insurance decreased by $1,000, resulting in a net positive for the budget.</w:t>
      </w:r>
    </w:p>
    <w:p w14:paraId="16559351" w14:textId="77777777" w:rsidR="000F463D" w:rsidRDefault="00000000" w:rsidP="006058C0">
      <w:pPr>
        <w:pStyle w:val="Aside"/>
        <w:spacing w:after="0"/>
        <w:ind w:left="0"/>
      </w:pPr>
      <w:r>
        <w:t>Motion: Kim Hansen moved to adopt the new insurance rate. Motion carried unanimously.</w:t>
      </w:r>
    </w:p>
    <w:p w14:paraId="6C014F22" w14:textId="77777777" w:rsidR="000F463D" w:rsidRDefault="00000000" w:rsidP="006058C0">
      <w:pPr>
        <w:pStyle w:val="Heading3"/>
        <w:spacing w:before="0" w:after="0"/>
      </w:pPr>
      <w:r>
        <w:t>Town Celebrations</w:t>
      </w:r>
    </w:p>
    <w:p w14:paraId="0945BAD9" w14:textId="4B5C5F0B" w:rsidR="000F463D" w:rsidRDefault="00000000" w:rsidP="006058C0">
      <w:pPr>
        <w:spacing w:after="0"/>
      </w:pPr>
      <w:r>
        <w:t xml:space="preserve">The first </w:t>
      </w:r>
      <w:r w:rsidR="006058C0">
        <w:t>planned</w:t>
      </w:r>
      <w:r>
        <w:t xml:space="preserve"> meeting for Pioneer Days is scheduled for tomorrow night at 7:00 PM at the recreation center. Organizers aim to finalize details for parade and donation solicitations.</w:t>
      </w:r>
    </w:p>
    <w:p w14:paraId="531DD519" w14:textId="77777777" w:rsidR="000F463D" w:rsidRDefault="00000000" w:rsidP="006058C0">
      <w:pPr>
        <w:pStyle w:val="Heading3"/>
        <w:spacing w:before="0" w:after="0"/>
      </w:pPr>
      <w:r>
        <w:t>Bingo/ Craft Night</w:t>
      </w:r>
    </w:p>
    <w:p w14:paraId="3A84F7C0" w14:textId="77777777" w:rsidR="000F463D" w:rsidRDefault="00000000" w:rsidP="006058C0">
      <w:pPr>
        <w:spacing w:after="0"/>
      </w:pPr>
      <w:r>
        <w:t>Bingo is scheduled for next week. The recent craft night was successful, though organizers hope for increased community participation.</w:t>
      </w:r>
    </w:p>
    <w:p w14:paraId="1A214829" w14:textId="77777777" w:rsidR="000F463D" w:rsidRDefault="00000000" w:rsidP="006058C0">
      <w:pPr>
        <w:pStyle w:val="Heading2"/>
        <w:spacing w:before="0" w:after="0"/>
      </w:pPr>
      <w:r>
        <w:lastRenderedPageBreak/>
        <w:t>Councilperson Mistie Christiansen</w:t>
      </w:r>
    </w:p>
    <w:p w14:paraId="09DA0458" w14:textId="77777777" w:rsidR="000F463D" w:rsidRDefault="00000000" w:rsidP="006058C0">
      <w:pPr>
        <w:pStyle w:val="Heading3"/>
        <w:spacing w:before="0" w:after="0"/>
      </w:pPr>
      <w:r>
        <w:t>Planning and Zoning -General Plan</w:t>
      </w:r>
    </w:p>
    <w:p w14:paraId="0BE56755" w14:textId="77777777" w:rsidR="000F463D" w:rsidRDefault="00000000" w:rsidP="006058C0">
      <w:pPr>
        <w:spacing w:after="0"/>
      </w:pPr>
      <w:r>
        <w:t>Training with ALG is scheduled for next Tuesday night.</w:t>
      </w:r>
    </w:p>
    <w:p w14:paraId="7AB9E6AA" w14:textId="77777777" w:rsidR="000F463D" w:rsidRDefault="00000000" w:rsidP="006058C0">
      <w:pPr>
        <w:pStyle w:val="Heading3"/>
        <w:spacing w:before="0" w:after="0"/>
      </w:pPr>
      <w:r>
        <w:t>EEMSSD-8</w:t>
      </w:r>
    </w:p>
    <w:p w14:paraId="48D31034" w14:textId="77777777" w:rsidR="000F463D" w:rsidRDefault="00000000" w:rsidP="006058C0">
      <w:pPr>
        <w:spacing w:after="0"/>
      </w:pPr>
      <w:r>
        <w:t>Christiansen reported on the Emery Emergency Medical Services Special District board activities. The board approved a $500 recruitment bonus for EMTs who successfully recruit, train, and retain new EMTs for six months. The district is requesting funding from field money to provide EMT raises. Emery's ambulance service significantly outperformed other districts, being unstaffed only 1% of the time compared to Orangeville's 35-50% unstaffed rate.</w:t>
      </w:r>
    </w:p>
    <w:p w14:paraId="64216BE3" w14:textId="77777777" w:rsidR="000F463D" w:rsidRDefault="00000000" w:rsidP="006058C0">
      <w:pPr>
        <w:pStyle w:val="Heading2"/>
        <w:spacing w:before="0" w:after="0"/>
      </w:pPr>
      <w:r>
        <w:t>Councilperson Melissa Durfey</w:t>
      </w:r>
    </w:p>
    <w:p w14:paraId="7134CADD" w14:textId="77777777" w:rsidR="000F463D" w:rsidRDefault="00000000" w:rsidP="006058C0">
      <w:pPr>
        <w:pStyle w:val="Heading3"/>
        <w:spacing w:before="0" w:after="0"/>
      </w:pPr>
      <w:r>
        <w:t>Emery Emergency Plan- CERT</w:t>
      </w:r>
    </w:p>
    <w:p w14:paraId="1157739A" w14:textId="77777777" w:rsidR="000F463D" w:rsidRDefault="00000000" w:rsidP="006058C0">
      <w:pPr>
        <w:spacing w:after="0"/>
      </w:pPr>
      <w:r>
        <w:t>The first CERT (Community Emergency Response Team) training was conducted successfully. The committee developed a three-tier emergency preparedness approach: everyday emergencies (power outages, medical emergencies), middle-tier events (storms, road closures, small fires), and major disasters. Plans include grant funding for 72-hour emergency kits for community members, with emphasis on proper education and maintenance of the kits.</w:t>
      </w:r>
    </w:p>
    <w:p w14:paraId="62FAA366" w14:textId="77777777" w:rsidR="000F463D" w:rsidRDefault="00000000" w:rsidP="006058C0">
      <w:pPr>
        <w:pStyle w:val="Heading3"/>
        <w:spacing w:before="0" w:after="0"/>
      </w:pPr>
      <w:r>
        <w:t>Pioneer Church Update</w:t>
      </w:r>
    </w:p>
    <w:p w14:paraId="445B72B2" w14:textId="77777777" w:rsidR="000F463D" w:rsidRDefault="00000000" w:rsidP="006058C0">
      <w:pPr>
        <w:spacing w:after="0"/>
      </w:pPr>
      <w:r>
        <w:t>The final exterior trim for the Pioneer Church is currently being primed at the manufacturer and should be installed next week. A sheet rock contractor will provide a final quote for interior work completion.</w:t>
      </w:r>
    </w:p>
    <w:p w14:paraId="034BED0F" w14:textId="77777777" w:rsidR="000F463D" w:rsidRDefault="00000000" w:rsidP="006058C0">
      <w:pPr>
        <w:pStyle w:val="Heading2"/>
        <w:spacing w:before="0" w:after="0"/>
      </w:pPr>
      <w:r>
        <w:t>Councilperson Patrick Sundstrom</w:t>
      </w:r>
    </w:p>
    <w:p w14:paraId="12D21C7D" w14:textId="77777777" w:rsidR="000F463D" w:rsidRDefault="00000000" w:rsidP="006058C0">
      <w:pPr>
        <w:pStyle w:val="Heading3"/>
        <w:spacing w:before="0" w:after="0"/>
      </w:pPr>
      <w:r>
        <w:t>Animal Control</w:t>
      </w:r>
    </w:p>
    <w:p w14:paraId="219B9831" w14:textId="72759E7A" w:rsidR="000F463D" w:rsidRDefault="00000000" w:rsidP="006058C0">
      <w:pPr>
        <w:spacing w:after="0"/>
      </w:pPr>
      <w:r>
        <w:t xml:space="preserve">Animal control efforts are progressing well with approximately 60% compliance </w:t>
      </w:r>
      <w:r w:rsidR="006058C0">
        <w:t>with</w:t>
      </w:r>
      <w:r>
        <w:t xml:space="preserve"> dog licensing. Letters have been sent to remaining non-compliant residents.</w:t>
      </w:r>
    </w:p>
    <w:p w14:paraId="692A63CB" w14:textId="77777777" w:rsidR="000F463D" w:rsidRDefault="00000000" w:rsidP="006058C0">
      <w:pPr>
        <w:pStyle w:val="Heading3"/>
        <w:spacing w:before="0" w:after="0"/>
      </w:pPr>
      <w:r>
        <w:t>CVSSD</w:t>
      </w:r>
    </w:p>
    <w:p w14:paraId="1A435457" w14:textId="77777777" w:rsidR="000F463D" w:rsidRDefault="00000000" w:rsidP="006058C0">
      <w:pPr>
        <w:spacing w:after="0"/>
      </w:pPr>
      <w:r>
        <w:t>Construction activities are proceeding satisfactorily.</w:t>
      </w:r>
    </w:p>
    <w:p w14:paraId="24074F2B" w14:textId="77777777" w:rsidR="000F463D" w:rsidRDefault="00000000" w:rsidP="006058C0">
      <w:pPr>
        <w:pStyle w:val="Heading3"/>
        <w:spacing w:before="0" w:after="0"/>
      </w:pPr>
      <w:r>
        <w:t>Park Update</w:t>
      </w:r>
    </w:p>
    <w:p w14:paraId="4774FBFD" w14:textId="77777777" w:rsidR="000F463D" w:rsidRDefault="00000000" w:rsidP="006058C0">
      <w:pPr>
        <w:spacing w:after="0"/>
      </w:pPr>
      <w:r>
        <w:t>Curb and gutter installation is progressing well with quality workmanship from the contractor. A construction meeting is scheduled for the 13th, with teardown beginning on the 14th.</w:t>
      </w:r>
    </w:p>
    <w:p w14:paraId="6DF3EACE" w14:textId="77777777" w:rsidR="000F463D" w:rsidRDefault="00000000" w:rsidP="006058C0">
      <w:pPr>
        <w:pStyle w:val="Heading2"/>
        <w:spacing w:before="0" w:after="0"/>
      </w:pPr>
      <w:r>
        <w:t>Town Maintenance- Rick Price</w:t>
      </w:r>
    </w:p>
    <w:p w14:paraId="78AE0D36" w14:textId="77777777" w:rsidR="000F463D" w:rsidRDefault="00000000" w:rsidP="006058C0">
      <w:pPr>
        <w:pStyle w:val="Heading2"/>
        <w:spacing w:before="0" w:after="0"/>
      </w:pPr>
      <w:r>
        <w:t>Fire Department- Chief's Report</w:t>
      </w:r>
    </w:p>
    <w:p w14:paraId="483DC3DB" w14:textId="77777777" w:rsidR="000F463D" w:rsidRDefault="00000000" w:rsidP="006058C0">
      <w:pPr>
        <w:spacing w:after="0"/>
      </w:pPr>
      <w:r>
        <w:t>Fire Chief Kyla McClaughry reported that scheduled training was cancelled due to budget constraints until July. She is currently pursuing Fire 1 and 2 certifications to improve department capabilities and ISO ratings. Discussion occurred regarding alternative fundraising approaches to replace the traditional yard sale, with suggestions including metal craft raffles and business donation drives.</w:t>
      </w:r>
    </w:p>
    <w:p w14:paraId="048F907D" w14:textId="77777777" w:rsidR="000F463D" w:rsidRDefault="00000000" w:rsidP="006058C0">
      <w:pPr>
        <w:pStyle w:val="Heading2"/>
        <w:spacing w:before="0" w:after="0"/>
      </w:pPr>
      <w:r>
        <w:t>Townhall Staff</w:t>
      </w:r>
    </w:p>
    <w:p w14:paraId="12A6BC6B" w14:textId="77777777" w:rsidR="000F463D" w:rsidRDefault="00000000" w:rsidP="006058C0">
      <w:pPr>
        <w:pStyle w:val="Heading3"/>
        <w:spacing w:before="0" w:after="0"/>
      </w:pPr>
      <w:r>
        <w:t>25-26 Amended Budget</w:t>
      </w:r>
    </w:p>
    <w:p w14:paraId="21970068" w14:textId="453543C7" w:rsidR="000F463D" w:rsidRDefault="00000000" w:rsidP="006058C0">
      <w:pPr>
        <w:spacing w:after="0"/>
      </w:pPr>
      <w:r>
        <w:t>Kris</w:t>
      </w:r>
      <w:r w:rsidR="00B815A2">
        <w:t xml:space="preserve"> </w:t>
      </w:r>
      <w:r>
        <w:t>Ashley distributed copies of the amended budget for review, with formal voting scheduled for next month's meeting.</w:t>
      </w:r>
    </w:p>
    <w:p w14:paraId="38F75DB7" w14:textId="77777777" w:rsidR="000F463D" w:rsidRDefault="00000000" w:rsidP="006058C0">
      <w:pPr>
        <w:pStyle w:val="Heading3"/>
        <w:spacing w:before="0" w:after="0"/>
      </w:pPr>
      <w:r>
        <w:t>26-27 Budget Item Requests</w:t>
      </w:r>
    </w:p>
    <w:p w14:paraId="04D2F759" w14:textId="77777777" w:rsidR="000F463D" w:rsidRDefault="00000000" w:rsidP="006058C0">
      <w:pPr>
        <w:spacing w:after="0"/>
      </w:pPr>
      <w:r>
        <w:t>Staff requested budget items and amounts for the upcoming fiscal year budget preparation, with completion targeted before June.</w:t>
      </w:r>
    </w:p>
    <w:p w14:paraId="2C67B7D9" w14:textId="77777777" w:rsidR="000F463D" w:rsidRDefault="00000000" w:rsidP="006058C0">
      <w:pPr>
        <w:pStyle w:val="Heading2"/>
        <w:spacing w:before="0" w:after="0"/>
      </w:pPr>
      <w:r>
        <w:lastRenderedPageBreak/>
        <w:t>Open Agenda</w:t>
      </w:r>
    </w:p>
    <w:p w14:paraId="2204C13F" w14:textId="557ED3DE" w:rsidR="000F463D" w:rsidRDefault="00000000" w:rsidP="006058C0">
      <w:pPr>
        <w:pStyle w:val="Heading3"/>
        <w:spacing w:before="0" w:after="0"/>
      </w:pPr>
      <w:r>
        <w:t xml:space="preserve">Public Input-Grants </w:t>
      </w:r>
      <w:r w:rsidR="006058C0">
        <w:t>for</w:t>
      </w:r>
      <w:r>
        <w:t xml:space="preserve"> Gun Range/Design Plan</w:t>
      </w:r>
    </w:p>
    <w:p w14:paraId="2B765751" w14:textId="2D0280E6" w:rsidR="000F463D" w:rsidRDefault="00000000" w:rsidP="006058C0">
      <w:pPr>
        <w:spacing w:after="0"/>
      </w:pPr>
      <w:r>
        <w:t xml:space="preserve"> Varian Allen will work with interested parties to develop grant language focusing on safety, community involvement, hunter safety education, and public access requirements.</w:t>
      </w:r>
    </w:p>
    <w:p w14:paraId="76009890" w14:textId="77777777" w:rsidR="000F463D" w:rsidRDefault="00000000" w:rsidP="006058C0">
      <w:pPr>
        <w:pStyle w:val="Heading3"/>
        <w:spacing w:before="0" w:after="0"/>
      </w:pPr>
      <w:r>
        <w:t>New Business-David Sebring, McClayne Beagley, Karen Richards</w:t>
      </w:r>
    </w:p>
    <w:p w14:paraId="0FE9B9DC" w14:textId="77777777" w:rsidR="000F463D" w:rsidRDefault="00000000" w:rsidP="006058C0">
      <w:pPr>
        <w:spacing w:after="0"/>
      </w:pPr>
      <w:r>
        <w:t>David Sebring introduced himself as a candidate for County Commissioner, emphasizing his priorities of lowering property taxes, improving EMS services, and strengthening unity between county and municipal governments. He offered to donate a utility trailer valued at $1,500-1,600 for the town's fundraising efforts.</w:t>
      </w:r>
    </w:p>
    <w:p w14:paraId="148BF5FB" w14:textId="77777777" w:rsidR="000F463D" w:rsidRDefault="00000000" w:rsidP="006058C0">
      <w:pPr>
        <w:spacing w:after="0"/>
      </w:pPr>
      <w:r>
        <w:t>Karen Richards presented her candidacy for Emery County Recorder, highlighting her 11 years of county experience and commitment to improving office accuracy and customer service following the separation of recorder and treasurer functions.</w:t>
      </w:r>
    </w:p>
    <w:p w14:paraId="5868557B" w14:textId="77777777" w:rsidR="000F463D" w:rsidRDefault="00000000" w:rsidP="006058C0">
      <w:pPr>
        <w:spacing w:after="0"/>
      </w:pPr>
      <w:r>
        <w:t>McClayne Beagley requested financial support for his participation in the American Legion Boys State program, a leadership development opportunity costing $475. He committed to applying learned skills to benefit the community upon his return.</w:t>
      </w:r>
    </w:p>
    <w:p w14:paraId="35A42B79" w14:textId="77777777" w:rsidR="000F463D" w:rsidRDefault="00000000" w:rsidP="006058C0">
      <w:pPr>
        <w:pStyle w:val="Aside"/>
        <w:spacing w:after="0"/>
        <w:ind w:left="0"/>
      </w:pPr>
      <w:r>
        <w:t>Motion: Patrick Sundstrom moved to pay McClayne Beagley's $475 tuition for Boys State. Melissa Durfey seconded the motion. Motion carried unanimously.</w:t>
      </w:r>
    </w:p>
    <w:p w14:paraId="762487FC" w14:textId="77777777" w:rsidR="000F463D" w:rsidRDefault="00000000" w:rsidP="006058C0">
      <w:pPr>
        <w:pStyle w:val="Heading2"/>
        <w:spacing w:before="0" w:after="0"/>
      </w:pPr>
      <w:r>
        <w:t>Adjournment</w:t>
      </w:r>
    </w:p>
    <w:p w14:paraId="7281D63D" w14:textId="77777777" w:rsidR="000F463D" w:rsidRDefault="00000000" w:rsidP="006058C0">
      <w:pPr>
        <w:spacing w:after="0"/>
      </w:pPr>
      <w:r>
        <w:t>The meeting was adjourned.</w:t>
      </w:r>
    </w:p>
    <w:sectPr w:rsidR="000F463D" w:rsidSect="006058C0">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04B3"/>
    <w:multiLevelType w:val="hybridMultilevel"/>
    <w:tmpl w:val="137E14D0"/>
    <w:lvl w:ilvl="0" w:tplc="E01C1166">
      <w:start w:val="1"/>
      <w:numFmt w:val="bullet"/>
      <w:lvlText w:val="●"/>
      <w:lvlJc w:val="left"/>
      <w:pPr>
        <w:ind w:left="720" w:hanging="360"/>
      </w:pPr>
    </w:lvl>
    <w:lvl w:ilvl="1" w:tplc="DFB23D08">
      <w:start w:val="1"/>
      <w:numFmt w:val="bullet"/>
      <w:lvlText w:val="○"/>
      <w:lvlJc w:val="left"/>
      <w:pPr>
        <w:ind w:left="1440" w:hanging="360"/>
      </w:pPr>
    </w:lvl>
    <w:lvl w:ilvl="2" w:tplc="CC346E6E">
      <w:start w:val="1"/>
      <w:numFmt w:val="bullet"/>
      <w:lvlText w:val="■"/>
      <w:lvlJc w:val="left"/>
      <w:pPr>
        <w:ind w:left="2160" w:hanging="360"/>
      </w:pPr>
    </w:lvl>
    <w:lvl w:ilvl="3" w:tplc="E8A21272">
      <w:start w:val="1"/>
      <w:numFmt w:val="bullet"/>
      <w:lvlText w:val="●"/>
      <w:lvlJc w:val="left"/>
      <w:pPr>
        <w:ind w:left="2880" w:hanging="360"/>
      </w:pPr>
    </w:lvl>
    <w:lvl w:ilvl="4" w:tplc="EA183A7C">
      <w:start w:val="1"/>
      <w:numFmt w:val="bullet"/>
      <w:lvlText w:val="○"/>
      <w:lvlJc w:val="left"/>
      <w:pPr>
        <w:ind w:left="3600" w:hanging="360"/>
      </w:pPr>
    </w:lvl>
    <w:lvl w:ilvl="5" w:tplc="00C289D6">
      <w:start w:val="1"/>
      <w:numFmt w:val="bullet"/>
      <w:lvlText w:val="■"/>
      <w:lvlJc w:val="left"/>
      <w:pPr>
        <w:ind w:left="4320" w:hanging="360"/>
      </w:pPr>
    </w:lvl>
    <w:lvl w:ilvl="6" w:tplc="5E044F88">
      <w:start w:val="1"/>
      <w:numFmt w:val="bullet"/>
      <w:lvlText w:val="●"/>
      <w:lvlJc w:val="left"/>
      <w:pPr>
        <w:ind w:left="5040" w:hanging="360"/>
      </w:pPr>
    </w:lvl>
    <w:lvl w:ilvl="7" w:tplc="AE825694">
      <w:start w:val="1"/>
      <w:numFmt w:val="bullet"/>
      <w:lvlText w:val="●"/>
      <w:lvlJc w:val="left"/>
      <w:pPr>
        <w:ind w:left="5760" w:hanging="360"/>
      </w:pPr>
    </w:lvl>
    <w:lvl w:ilvl="8" w:tplc="E49E090C">
      <w:start w:val="1"/>
      <w:numFmt w:val="bullet"/>
      <w:lvlText w:val="●"/>
      <w:lvlJc w:val="left"/>
      <w:pPr>
        <w:ind w:left="6480" w:hanging="360"/>
      </w:pPr>
    </w:lvl>
  </w:abstractNum>
  <w:abstractNum w:abstractNumId="1" w15:restartNumberingAfterBreak="0">
    <w:nsid w:val="69A35B31"/>
    <w:multiLevelType w:val="multilevel"/>
    <w:tmpl w:val="8B48C3A2"/>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0714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3D"/>
    <w:rsid w:val="000F463D"/>
    <w:rsid w:val="002F4E76"/>
    <w:rsid w:val="003566F6"/>
    <w:rsid w:val="00394C24"/>
    <w:rsid w:val="003B33C0"/>
    <w:rsid w:val="006011E9"/>
    <w:rsid w:val="006058C0"/>
    <w:rsid w:val="007A319D"/>
    <w:rsid w:val="00B81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1450"/>
  <w15:docId w15:val="{28F39699-0E32-4EB9-9FF7-0AF25109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C0"/>
  </w:style>
  <w:style w:type="paragraph" w:styleId="Heading1">
    <w:name w:val="heading 1"/>
    <w:basedOn w:val="Normal"/>
    <w:next w:val="Normal"/>
    <w:link w:val="Heading1Char"/>
    <w:uiPriority w:val="9"/>
    <w:qFormat/>
    <w:rsid w:val="00605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5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5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58C0"/>
    <w:pPr>
      <w:spacing w:after="80" w:line="240" w:lineRule="auto"/>
      <w:contextualSpacing/>
    </w:pPr>
    <w:rPr>
      <w:rFonts w:asciiTheme="majorHAnsi" w:eastAsiaTheme="majorEastAsia" w:hAnsiTheme="majorHAnsi" w:cstheme="majorBidi"/>
      <w:spacing w:val="-10"/>
      <w:kern w:val="28"/>
      <w:sz w:val="56"/>
      <w:szCs w:val="56"/>
    </w:rPr>
  </w:style>
  <w:style w:type="paragraph" w:customStyle="1" w:styleId="Strong1">
    <w:name w:val="Strong1"/>
    <w:basedOn w:val="Normal"/>
    <w:next w:val="Normal"/>
    <w:rPr>
      <w:b/>
      <w:bCs/>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 w:type="character" w:customStyle="1" w:styleId="Heading1Char">
    <w:name w:val="Heading 1 Char"/>
    <w:basedOn w:val="DefaultParagraphFont"/>
    <w:link w:val="Heading1"/>
    <w:uiPriority w:val="9"/>
    <w:rsid w:val="00605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5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5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8C0"/>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6058C0"/>
    <w:pPr>
      <w:spacing w:after="200" w:line="240" w:lineRule="auto"/>
    </w:pPr>
    <w:rPr>
      <w:i/>
      <w:iCs/>
      <w:color w:val="0E2841" w:themeColor="text2"/>
      <w:sz w:val="18"/>
      <w:szCs w:val="18"/>
    </w:rPr>
  </w:style>
  <w:style w:type="character" w:customStyle="1" w:styleId="TitleChar">
    <w:name w:val="Title Char"/>
    <w:basedOn w:val="DefaultParagraphFont"/>
    <w:link w:val="Title"/>
    <w:uiPriority w:val="10"/>
    <w:rsid w:val="00605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8C0"/>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6058C0"/>
    <w:rPr>
      <w:b/>
      <w:bCs/>
    </w:rPr>
  </w:style>
  <w:style w:type="character" w:styleId="Emphasis">
    <w:name w:val="Emphasis"/>
    <w:basedOn w:val="DefaultParagraphFont"/>
    <w:uiPriority w:val="20"/>
    <w:qFormat/>
    <w:rsid w:val="006058C0"/>
    <w:rPr>
      <w:i/>
      <w:iCs/>
    </w:rPr>
  </w:style>
  <w:style w:type="paragraph" w:styleId="NoSpacing">
    <w:name w:val="No Spacing"/>
    <w:uiPriority w:val="1"/>
    <w:qFormat/>
    <w:rsid w:val="006058C0"/>
    <w:pPr>
      <w:spacing w:after="0" w:line="240" w:lineRule="auto"/>
    </w:pPr>
  </w:style>
  <w:style w:type="paragraph" w:styleId="Quote">
    <w:name w:val="Quote"/>
    <w:basedOn w:val="Normal"/>
    <w:next w:val="Normal"/>
    <w:link w:val="QuoteChar"/>
    <w:uiPriority w:val="29"/>
    <w:qFormat/>
    <w:rsid w:val="006058C0"/>
    <w:pPr>
      <w:spacing w:before="160"/>
      <w:jc w:val="center"/>
    </w:pPr>
    <w:rPr>
      <w:i/>
      <w:iCs/>
      <w:color w:val="404040" w:themeColor="text1" w:themeTint="BF"/>
    </w:rPr>
  </w:style>
  <w:style w:type="character" w:customStyle="1" w:styleId="QuoteChar">
    <w:name w:val="Quote Char"/>
    <w:basedOn w:val="DefaultParagraphFont"/>
    <w:link w:val="Quote"/>
    <w:uiPriority w:val="29"/>
    <w:rsid w:val="006058C0"/>
    <w:rPr>
      <w:i/>
      <w:iCs/>
      <w:color w:val="404040" w:themeColor="text1" w:themeTint="BF"/>
    </w:rPr>
  </w:style>
  <w:style w:type="paragraph" w:styleId="IntenseQuote">
    <w:name w:val="Intense Quote"/>
    <w:basedOn w:val="Normal"/>
    <w:next w:val="Normal"/>
    <w:link w:val="IntenseQuoteChar"/>
    <w:uiPriority w:val="30"/>
    <w:qFormat/>
    <w:rsid w:val="00605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8C0"/>
    <w:rPr>
      <w:i/>
      <w:iCs/>
      <w:color w:val="0F4761" w:themeColor="accent1" w:themeShade="BF"/>
    </w:rPr>
  </w:style>
  <w:style w:type="character" w:styleId="SubtleEmphasis">
    <w:name w:val="Subtle Emphasis"/>
    <w:basedOn w:val="DefaultParagraphFont"/>
    <w:uiPriority w:val="19"/>
    <w:qFormat/>
    <w:rsid w:val="006058C0"/>
    <w:rPr>
      <w:i/>
      <w:iCs/>
      <w:color w:val="404040" w:themeColor="text1" w:themeTint="BF"/>
    </w:rPr>
  </w:style>
  <w:style w:type="character" w:styleId="IntenseEmphasis">
    <w:name w:val="Intense Emphasis"/>
    <w:basedOn w:val="DefaultParagraphFont"/>
    <w:uiPriority w:val="21"/>
    <w:qFormat/>
    <w:rsid w:val="006058C0"/>
    <w:rPr>
      <w:i/>
      <w:iCs/>
      <w:color w:val="0F4761" w:themeColor="accent1" w:themeShade="BF"/>
    </w:rPr>
  </w:style>
  <w:style w:type="character" w:styleId="SubtleReference">
    <w:name w:val="Subtle Reference"/>
    <w:basedOn w:val="DefaultParagraphFont"/>
    <w:uiPriority w:val="31"/>
    <w:qFormat/>
    <w:rsid w:val="006058C0"/>
    <w:rPr>
      <w:smallCaps/>
      <w:color w:val="5A5A5A" w:themeColor="text1" w:themeTint="A5"/>
    </w:rPr>
  </w:style>
  <w:style w:type="character" w:styleId="IntenseReference">
    <w:name w:val="Intense Reference"/>
    <w:basedOn w:val="DefaultParagraphFont"/>
    <w:uiPriority w:val="32"/>
    <w:qFormat/>
    <w:rsid w:val="006058C0"/>
    <w:rPr>
      <w:b/>
      <w:bCs/>
      <w:smallCaps/>
      <w:color w:val="0F4761" w:themeColor="accent1" w:themeShade="BF"/>
      <w:spacing w:val="5"/>
    </w:rPr>
  </w:style>
  <w:style w:type="character" w:styleId="BookTitle">
    <w:name w:val="Book Title"/>
    <w:basedOn w:val="DefaultParagraphFont"/>
    <w:uiPriority w:val="33"/>
    <w:qFormat/>
    <w:rsid w:val="006058C0"/>
    <w:rPr>
      <w:b/>
      <w:bCs/>
      <w:i/>
      <w:iCs/>
      <w:spacing w:val="5"/>
    </w:rPr>
  </w:style>
  <w:style w:type="paragraph" w:styleId="TOCHeading">
    <w:name w:val="TOC Heading"/>
    <w:basedOn w:val="Heading1"/>
    <w:next w:val="Normal"/>
    <w:uiPriority w:val="39"/>
    <w:semiHidden/>
    <w:unhideWhenUsed/>
    <w:qFormat/>
    <w:rsid w:val="006058C0"/>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865</Words>
  <Characters>5239</Characters>
  <Application>Microsoft Office Word</Application>
  <DocSecurity>0</DocSecurity>
  <Lines>102</Lines>
  <Paragraphs>72</Paragraphs>
  <ScaleCrop>false</ScaleCrop>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Emery Town Council Meeting - Meeting Minutes</dc:title>
  <dc:creator>ClerkMinutes</dc:creator>
  <cp:lastModifiedBy>Kris Ashley</cp:lastModifiedBy>
  <cp:revision>7</cp:revision>
  <dcterms:created xsi:type="dcterms:W3CDTF">2026-05-01T18:02:00Z</dcterms:created>
  <dcterms:modified xsi:type="dcterms:W3CDTF">2026-05-11T16:44:00Z</dcterms:modified>
</cp:coreProperties>
</file>