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62387" w14:textId="77777777" w:rsidR="00411781" w:rsidRPr="003D2954" w:rsidRDefault="00411781" w:rsidP="00411781">
      <w:pPr>
        <w:jc w:val="center"/>
        <w:rPr>
          <w:b/>
          <w:bCs/>
          <w:sz w:val="32"/>
          <w:szCs w:val="32"/>
          <w:u w:val="single"/>
        </w:rPr>
      </w:pPr>
      <w:r w:rsidRPr="003D2954">
        <w:rPr>
          <w:b/>
          <w:bCs/>
          <w:sz w:val="32"/>
          <w:szCs w:val="32"/>
          <w:u w:val="single"/>
        </w:rPr>
        <w:t>PUBLIC HEARING - Cedar City Planning Commission</w:t>
      </w:r>
    </w:p>
    <w:p w14:paraId="416DB434" w14:textId="77777777" w:rsidR="00411781" w:rsidRPr="00E86835" w:rsidRDefault="00411781" w:rsidP="00411781">
      <w:pPr>
        <w:rPr>
          <w:sz w:val="24"/>
          <w:szCs w:val="24"/>
        </w:rPr>
      </w:pPr>
    </w:p>
    <w:p w14:paraId="28A717A4" w14:textId="4B4787EC" w:rsidR="00411781" w:rsidRPr="00320723" w:rsidRDefault="00411781" w:rsidP="0032072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Notice is hereby given that a public hearing will be held before the Cedar City Planning Commission on Tuesday, </w:t>
      </w:r>
      <w:r w:rsidR="003458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 </w:t>
      </w:r>
      <w:r w:rsidR="00345474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7F0CA3" w:rsidRPr="00320723">
        <w:rPr>
          <w:rFonts w:ascii="Times New Roman" w:eastAsia="Times New Roman" w:hAnsi="Times New Roman" w:cs="Times New Roman"/>
          <w:color w:val="000000"/>
          <w:sz w:val="24"/>
          <w:szCs w:val="24"/>
        </w:rPr>
        <w:t>, 2026</w:t>
      </w:r>
      <w:r w:rsidR="00244136" w:rsidRPr="0032072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20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starting at 5:15 p.m. in the Cedar City Council Chambers located at 10 N. Main Street, Cedar City, Utah. Time will be allowed for public comments on the following items:</w:t>
      </w:r>
    </w:p>
    <w:p w14:paraId="7B182A2C" w14:textId="41037367" w:rsidR="00244136" w:rsidRPr="00320723" w:rsidRDefault="00244136" w:rsidP="00AF0A37">
      <w:pPr>
        <w:rPr>
          <w:rFonts w:ascii="Times New Roman" w:hAnsi="Times New Roman" w:cs="Times New Roman"/>
          <w:sz w:val="24"/>
          <w:szCs w:val="24"/>
        </w:rPr>
      </w:pPr>
    </w:p>
    <w:p w14:paraId="323F6154" w14:textId="003AB26C" w:rsidR="003458B4" w:rsidRDefault="003458B4" w:rsidP="003D6275">
      <w:pPr>
        <w:pStyle w:val="BodyText"/>
        <w:numPr>
          <w:ilvl w:val="0"/>
          <w:numId w:val="2"/>
        </w:numPr>
      </w:pPr>
      <w:r>
        <w:t xml:space="preserve">Consider </w:t>
      </w:r>
      <w:r w:rsidR="00345474">
        <w:t>d</w:t>
      </w:r>
      <w:r w:rsidR="00471F2B">
        <w:t>eferral</w:t>
      </w:r>
      <w:r w:rsidR="00345474">
        <w:t xml:space="preserve"> agreement for the</w:t>
      </w:r>
      <w:r w:rsidR="00471F2B">
        <w:t xml:space="preserve"> public</w:t>
      </w:r>
      <w:r w:rsidR="00345474">
        <w:t xml:space="preserve"> improvements located in the vicinity of approximately 1150 N </w:t>
      </w:r>
      <w:r w:rsidR="00A516CE">
        <w:t>3</w:t>
      </w:r>
      <w:r w:rsidR="00345474">
        <w:t>900 W</w:t>
      </w:r>
    </w:p>
    <w:p w14:paraId="291D16DF" w14:textId="77777777" w:rsidR="00411781" w:rsidRPr="00320723" w:rsidRDefault="00411781">
      <w:pPr>
        <w:rPr>
          <w:rFonts w:ascii="Times New Roman" w:hAnsi="Times New Roman" w:cs="Times New Roman"/>
        </w:rPr>
      </w:pPr>
    </w:p>
    <w:p w14:paraId="685155A5" w14:textId="77777777" w:rsidR="00411781" w:rsidRPr="00320723" w:rsidRDefault="00411781" w:rsidP="00411781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320723">
        <w:rPr>
          <w:rFonts w:ascii="Times New Roman" w:hAnsi="Times New Roman" w:cs="Times New Roman"/>
          <w:sz w:val="24"/>
          <w:szCs w:val="24"/>
        </w:rPr>
        <w:t>All in Cedar City, Utah</w:t>
      </w:r>
    </w:p>
    <w:p w14:paraId="03C99B24" w14:textId="7EEFD7F9" w:rsidR="00411781" w:rsidRPr="00320723" w:rsidRDefault="00411781" w:rsidP="00411781">
      <w:pPr>
        <w:rPr>
          <w:rFonts w:ascii="Times New Roman" w:hAnsi="Times New Roman" w:cs="Times New Roman"/>
          <w:sz w:val="24"/>
          <w:szCs w:val="24"/>
        </w:rPr>
      </w:pPr>
      <w:r w:rsidRPr="00320723">
        <w:rPr>
          <w:rFonts w:ascii="Times New Roman" w:hAnsi="Times New Roman" w:cs="Times New Roman"/>
          <w:sz w:val="24"/>
          <w:szCs w:val="24"/>
        </w:rPr>
        <w:t xml:space="preserve">Posted </w:t>
      </w:r>
      <w:r w:rsidR="00345474">
        <w:rPr>
          <w:rFonts w:ascii="Times New Roman" w:hAnsi="Times New Roman" w:cs="Times New Roman"/>
          <w:sz w:val="24"/>
          <w:szCs w:val="24"/>
        </w:rPr>
        <w:t>May 8th</w:t>
      </w:r>
      <w:r w:rsidR="00244136" w:rsidRPr="00320723">
        <w:rPr>
          <w:rFonts w:ascii="Times New Roman" w:hAnsi="Times New Roman" w:cs="Times New Roman"/>
          <w:sz w:val="24"/>
          <w:szCs w:val="24"/>
        </w:rPr>
        <w:t>, 2026</w:t>
      </w:r>
    </w:p>
    <w:p w14:paraId="6A3BE3D2" w14:textId="77777777" w:rsidR="007C542E" w:rsidRDefault="007C542E" w:rsidP="00411781">
      <w:pPr>
        <w:rPr>
          <w:rFonts w:ascii="Times New Roman" w:hAnsi="Times New Roman" w:cs="Times New Roman"/>
          <w:sz w:val="24"/>
          <w:szCs w:val="24"/>
        </w:rPr>
      </w:pPr>
    </w:p>
    <w:p w14:paraId="5A0D889A" w14:textId="77777777" w:rsidR="00471F2B" w:rsidRPr="009E3A56" w:rsidRDefault="00471F2B" w:rsidP="00471F2B">
      <w:pPr>
        <w:shd w:val="clear" w:color="auto" w:fill="FFFFFF"/>
        <w:jc w:val="center"/>
        <w:rPr>
          <w:rFonts w:eastAsia="Times New Roman" w:cs="Roboto Slab"/>
          <w:b/>
          <w:bCs/>
          <w:sz w:val="24"/>
          <w:szCs w:val="24"/>
        </w:rPr>
      </w:pPr>
      <w:r>
        <w:rPr>
          <w:rFonts w:eastAsia="Times New Roman" w:cs="Roboto Slab"/>
          <w:b/>
          <w:bCs/>
          <w:sz w:val="24"/>
          <w:szCs w:val="24"/>
        </w:rPr>
        <w:t>Deferral Agreement Summary</w:t>
      </w:r>
      <w:r w:rsidRPr="009E3A56">
        <w:rPr>
          <w:rFonts w:eastAsia="Times New Roman" w:cs="Roboto Slab"/>
          <w:b/>
          <w:bCs/>
          <w:sz w:val="24"/>
          <w:szCs w:val="24"/>
        </w:rPr>
        <w:t xml:space="preserve"> </w:t>
      </w:r>
    </w:p>
    <w:p w14:paraId="543E5AF4" w14:textId="77777777" w:rsidR="00471F2B" w:rsidRPr="009E3A56" w:rsidRDefault="00471F2B" w:rsidP="00471F2B">
      <w:pPr>
        <w:shd w:val="clear" w:color="auto" w:fill="FFFFFF"/>
        <w:jc w:val="center"/>
        <w:rPr>
          <w:rFonts w:eastAsia="Times New Roman" w:cs="Roboto Slab"/>
          <w:b/>
          <w:bCs/>
          <w:sz w:val="24"/>
          <w:szCs w:val="24"/>
        </w:rPr>
      </w:pPr>
      <w:r w:rsidRPr="009E3A56">
        <w:rPr>
          <w:rFonts w:eastAsia="Times New Roman" w:cs="Roboto Slab"/>
          <w:b/>
          <w:bCs/>
          <w:sz w:val="24"/>
          <w:szCs w:val="24"/>
        </w:rPr>
        <w:t xml:space="preserve">Planning Commission Public Hearing for </w:t>
      </w:r>
      <w:r>
        <w:rPr>
          <w:rFonts w:eastAsia="Times New Roman" w:cs="Roboto Slab"/>
          <w:b/>
          <w:bCs/>
          <w:sz w:val="24"/>
          <w:szCs w:val="24"/>
        </w:rPr>
        <w:t>May 19, 2026</w:t>
      </w:r>
    </w:p>
    <w:p w14:paraId="773428C4" w14:textId="77777777" w:rsidR="00471F2B" w:rsidRDefault="00471F2B" w:rsidP="00471F2B">
      <w:pPr>
        <w:shd w:val="clear" w:color="auto" w:fill="FFFFFF"/>
        <w:jc w:val="both"/>
        <w:rPr>
          <w:rFonts w:eastAsia="Times New Roman" w:cs="Roboto Slab"/>
          <w:sz w:val="24"/>
          <w:szCs w:val="24"/>
        </w:rPr>
      </w:pPr>
    </w:p>
    <w:p w14:paraId="270CD726" w14:textId="77777777" w:rsidR="00471F2B" w:rsidRPr="00474CB5" w:rsidRDefault="00471F2B" w:rsidP="00471F2B">
      <w:pPr>
        <w:shd w:val="clear" w:color="auto" w:fill="FFFFFF"/>
        <w:jc w:val="both"/>
        <w:rPr>
          <w:rFonts w:eastAsia="Times New Roman" w:cs="Roboto Slab"/>
          <w:sz w:val="24"/>
          <w:szCs w:val="24"/>
        </w:rPr>
      </w:pPr>
    </w:p>
    <w:p w14:paraId="32A68EAB" w14:textId="77777777" w:rsidR="00471F2B" w:rsidRPr="00C30850" w:rsidRDefault="00471F2B" w:rsidP="00471F2B">
      <w:pPr>
        <w:shd w:val="clear" w:color="auto" w:fill="FFFFFF"/>
        <w:jc w:val="both"/>
        <w:rPr>
          <w:rFonts w:eastAsia="Times New Roman" w:cs="Roboto Slab"/>
          <w:b/>
          <w:bCs/>
        </w:rPr>
      </w:pPr>
      <w:r w:rsidRPr="00C30850">
        <w:rPr>
          <w:rFonts w:eastAsia="Times New Roman" w:cs="Roboto Slab"/>
          <w:b/>
          <w:bCs/>
        </w:rPr>
        <w:t>Agenda Item: Proposed Deferral Agreement for property located at approximately 1150 N 3900 W</w:t>
      </w:r>
    </w:p>
    <w:p w14:paraId="3ABC0300" w14:textId="77777777" w:rsidR="00471F2B" w:rsidRDefault="00471F2B" w:rsidP="00471F2B">
      <w:pPr>
        <w:shd w:val="clear" w:color="auto" w:fill="FFFFFF"/>
        <w:jc w:val="both"/>
        <w:rPr>
          <w:rFonts w:eastAsia="Times New Roman" w:cs="Roboto Slab"/>
          <w:b/>
          <w:bCs/>
          <w:sz w:val="24"/>
          <w:szCs w:val="24"/>
        </w:rPr>
      </w:pPr>
    </w:p>
    <w:p w14:paraId="59CBD869" w14:textId="77777777" w:rsidR="00471F2B" w:rsidRDefault="00471F2B" w:rsidP="00471F2B">
      <w:pPr>
        <w:shd w:val="clear" w:color="auto" w:fill="FFFFFF"/>
        <w:jc w:val="both"/>
        <w:rPr>
          <w:rFonts w:eastAsia="Times New Roman" w:cs="Roboto Slab"/>
          <w:sz w:val="24"/>
          <w:szCs w:val="24"/>
        </w:rPr>
      </w:pPr>
      <w:r>
        <w:rPr>
          <w:rFonts w:eastAsia="Times New Roman" w:cs="Roboto Slab"/>
          <w:sz w:val="24"/>
          <w:szCs w:val="24"/>
        </w:rPr>
        <w:t xml:space="preserve">The proposal is related to a new residential subdivision along the West Side of 3900 West at approximately 1150 North (Magnolia Fields Phase2).  The applicant intends to enter into a Deferral Agreement to defer the required public improvements along 3900 West which may potentially include street improvements related to asphalt, curb, gutter and sidewalk and a Master Planned Trail.  </w:t>
      </w:r>
    </w:p>
    <w:p w14:paraId="1C17485F" w14:textId="77777777" w:rsidR="00345474" w:rsidRPr="00320723" w:rsidRDefault="00345474" w:rsidP="00411781">
      <w:pPr>
        <w:rPr>
          <w:rFonts w:ascii="Times New Roman" w:hAnsi="Times New Roman" w:cs="Times New Roman"/>
          <w:sz w:val="24"/>
          <w:szCs w:val="24"/>
        </w:rPr>
      </w:pPr>
    </w:p>
    <w:sectPr w:rsidR="00345474" w:rsidRPr="00320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635F"/>
    <w:multiLevelType w:val="hybridMultilevel"/>
    <w:tmpl w:val="137CC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3C8D"/>
    <w:multiLevelType w:val="multilevel"/>
    <w:tmpl w:val="7256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74478"/>
    <w:multiLevelType w:val="hybridMultilevel"/>
    <w:tmpl w:val="30A20D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97B39"/>
    <w:multiLevelType w:val="hybridMultilevel"/>
    <w:tmpl w:val="CD0CEC9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FAB75B6"/>
    <w:multiLevelType w:val="hybridMultilevel"/>
    <w:tmpl w:val="3FC0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31639"/>
    <w:multiLevelType w:val="hybridMultilevel"/>
    <w:tmpl w:val="D31C6980"/>
    <w:lvl w:ilvl="0" w:tplc="DD12B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E7E4A"/>
    <w:multiLevelType w:val="hybridMultilevel"/>
    <w:tmpl w:val="75E67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57244">
    <w:abstractNumId w:val="3"/>
  </w:num>
  <w:num w:numId="2" w16cid:durableId="590352775">
    <w:abstractNumId w:val="0"/>
  </w:num>
  <w:num w:numId="3" w16cid:durableId="1368026560">
    <w:abstractNumId w:val="4"/>
  </w:num>
  <w:num w:numId="4" w16cid:durableId="906956779">
    <w:abstractNumId w:val="5"/>
  </w:num>
  <w:num w:numId="5" w16cid:durableId="132867973">
    <w:abstractNumId w:val="2"/>
  </w:num>
  <w:num w:numId="6" w16cid:durableId="1089693937">
    <w:abstractNumId w:val="6"/>
  </w:num>
  <w:num w:numId="7" w16cid:durableId="37061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81"/>
    <w:rsid w:val="000338E6"/>
    <w:rsid w:val="00046A84"/>
    <w:rsid w:val="0008227A"/>
    <w:rsid w:val="000C2A7C"/>
    <w:rsid w:val="000D2B92"/>
    <w:rsid w:val="000E1189"/>
    <w:rsid w:val="000E221B"/>
    <w:rsid w:val="000F0597"/>
    <w:rsid w:val="000F08AE"/>
    <w:rsid w:val="00106176"/>
    <w:rsid w:val="001211E7"/>
    <w:rsid w:val="0014157C"/>
    <w:rsid w:val="0014398F"/>
    <w:rsid w:val="00160FBD"/>
    <w:rsid w:val="001920B1"/>
    <w:rsid w:val="001B5BB3"/>
    <w:rsid w:val="001F379D"/>
    <w:rsid w:val="001F3BFE"/>
    <w:rsid w:val="00207B53"/>
    <w:rsid w:val="00211BB2"/>
    <w:rsid w:val="00226DE5"/>
    <w:rsid w:val="00244136"/>
    <w:rsid w:val="0024698B"/>
    <w:rsid w:val="0029604B"/>
    <w:rsid w:val="002A05B0"/>
    <w:rsid w:val="002B4BFC"/>
    <w:rsid w:val="002C4E99"/>
    <w:rsid w:val="002C5565"/>
    <w:rsid w:val="003201DA"/>
    <w:rsid w:val="00320723"/>
    <w:rsid w:val="00335166"/>
    <w:rsid w:val="00342487"/>
    <w:rsid w:val="00345474"/>
    <w:rsid w:val="003458B4"/>
    <w:rsid w:val="00356FC8"/>
    <w:rsid w:val="00370E26"/>
    <w:rsid w:val="00374D03"/>
    <w:rsid w:val="00384250"/>
    <w:rsid w:val="003A3063"/>
    <w:rsid w:val="003D6275"/>
    <w:rsid w:val="00402FD7"/>
    <w:rsid w:val="004055B8"/>
    <w:rsid w:val="00411781"/>
    <w:rsid w:val="00464BFB"/>
    <w:rsid w:val="00471F2B"/>
    <w:rsid w:val="00477B39"/>
    <w:rsid w:val="004D018D"/>
    <w:rsid w:val="0052536F"/>
    <w:rsid w:val="0053367D"/>
    <w:rsid w:val="0054799C"/>
    <w:rsid w:val="00553DC8"/>
    <w:rsid w:val="00567C36"/>
    <w:rsid w:val="00593E24"/>
    <w:rsid w:val="005940E2"/>
    <w:rsid w:val="00594B47"/>
    <w:rsid w:val="005A299D"/>
    <w:rsid w:val="005A64AB"/>
    <w:rsid w:val="005A6508"/>
    <w:rsid w:val="006108EF"/>
    <w:rsid w:val="006D18F7"/>
    <w:rsid w:val="006E65D7"/>
    <w:rsid w:val="006F06CD"/>
    <w:rsid w:val="00702FAF"/>
    <w:rsid w:val="0071004D"/>
    <w:rsid w:val="00711BE9"/>
    <w:rsid w:val="00741867"/>
    <w:rsid w:val="00755887"/>
    <w:rsid w:val="007C4B2A"/>
    <w:rsid w:val="007C542E"/>
    <w:rsid w:val="007F0CA3"/>
    <w:rsid w:val="007F4691"/>
    <w:rsid w:val="00807454"/>
    <w:rsid w:val="008200AE"/>
    <w:rsid w:val="00830EC4"/>
    <w:rsid w:val="00843D55"/>
    <w:rsid w:val="00847C11"/>
    <w:rsid w:val="008669F5"/>
    <w:rsid w:val="00884DF6"/>
    <w:rsid w:val="008B47E1"/>
    <w:rsid w:val="008E79B4"/>
    <w:rsid w:val="009234B7"/>
    <w:rsid w:val="00943CBD"/>
    <w:rsid w:val="00962815"/>
    <w:rsid w:val="00964B56"/>
    <w:rsid w:val="00970792"/>
    <w:rsid w:val="0097542B"/>
    <w:rsid w:val="00990024"/>
    <w:rsid w:val="009C38BF"/>
    <w:rsid w:val="009C4014"/>
    <w:rsid w:val="009C6C37"/>
    <w:rsid w:val="009F034F"/>
    <w:rsid w:val="00A23069"/>
    <w:rsid w:val="00A50195"/>
    <w:rsid w:val="00A516CE"/>
    <w:rsid w:val="00A53B86"/>
    <w:rsid w:val="00AA6B1B"/>
    <w:rsid w:val="00AC17CF"/>
    <w:rsid w:val="00AD3040"/>
    <w:rsid w:val="00AF0A37"/>
    <w:rsid w:val="00B41443"/>
    <w:rsid w:val="00BF0C04"/>
    <w:rsid w:val="00C1739F"/>
    <w:rsid w:val="00C30850"/>
    <w:rsid w:val="00C41C38"/>
    <w:rsid w:val="00C624DB"/>
    <w:rsid w:val="00C7627A"/>
    <w:rsid w:val="00C91724"/>
    <w:rsid w:val="00CA71C1"/>
    <w:rsid w:val="00D42D58"/>
    <w:rsid w:val="00D46A5E"/>
    <w:rsid w:val="00D47F96"/>
    <w:rsid w:val="00D54D16"/>
    <w:rsid w:val="00D80EE6"/>
    <w:rsid w:val="00DB2DE3"/>
    <w:rsid w:val="00DB4B83"/>
    <w:rsid w:val="00DB5EA7"/>
    <w:rsid w:val="00E31880"/>
    <w:rsid w:val="00E66F94"/>
    <w:rsid w:val="00EB6DAF"/>
    <w:rsid w:val="00ED1449"/>
    <w:rsid w:val="00F018A5"/>
    <w:rsid w:val="00F135B8"/>
    <w:rsid w:val="00F14D9B"/>
    <w:rsid w:val="00F1615B"/>
    <w:rsid w:val="00F41623"/>
    <w:rsid w:val="00F44979"/>
    <w:rsid w:val="00F76E05"/>
    <w:rsid w:val="00F92437"/>
    <w:rsid w:val="00FA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F062"/>
  <w15:chartTrackingRefBased/>
  <w15:docId w15:val="{73AB83D7-D1C7-4E70-8A50-05CC4BB2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781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7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7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7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7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7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78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D627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D6275"/>
    <w:rPr>
      <w:rFonts w:ascii="Times New Roman" w:eastAsia="Times New Roman" w:hAnsi="Times New Roman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Kenfield</dc:creator>
  <cp:keywords/>
  <dc:description/>
  <cp:lastModifiedBy>Eve Bolhuis</cp:lastModifiedBy>
  <cp:revision>6</cp:revision>
  <cp:lastPrinted>2026-05-08T16:21:00Z</cp:lastPrinted>
  <dcterms:created xsi:type="dcterms:W3CDTF">2026-05-06T18:32:00Z</dcterms:created>
  <dcterms:modified xsi:type="dcterms:W3CDTF">2026-05-08T16:25:00Z</dcterms:modified>
</cp:coreProperties>
</file>