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2B2F" w14:textId="4B007990" w:rsidR="0006703D" w:rsidRPr="008B5071" w:rsidRDefault="0006703D" w:rsidP="0006703D">
      <w:pPr>
        <w:pStyle w:val="Title"/>
        <w:jc w:val="left"/>
        <w:rPr>
          <w:rFonts w:asciiTheme="majorHAnsi" w:hAnsiTheme="majorHAnsi" w:cstheme="minorHAnsi"/>
          <w:b w:val="0"/>
        </w:rPr>
      </w:pPr>
      <w:r w:rsidRPr="008B5071">
        <w:rPr>
          <w:rFonts w:asciiTheme="majorHAnsi" w:hAnsiTheme="majorHAnsi" w:cstheme="minorHAnsi"/>
          <w:noProof/>
        </w:rPr>
        <w:drawing>
          <wp:inline distT="0" distB="0" distL="0" distR="0" wp14:anchorId="661A437E" wp14:editId="189C2100">
            <wp:extent cx="1394198" cy="771525"/>
            <wp:effectExtent l="0" t="0" r="0" b="0"/>
            <wp:docPr id="1" name="Picture 1"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5455" cy="772221"/>
                    </a:xfrm>
                    <a:prstGeom prst="rect">
                      <a:avLst/>
                    </a:prstGeom>
                    <a:noFill/>
                    <a:ln>
                      <a:noFill/>
                    </a:ln>
                  </pic:spPr>
                </pic:pic>
              </a:graphicData>
            </a:graphic>
          </wp:inline>
        </w:drawing>
      </w:r>
    </w:p>
    <w:p w14:paraId="74C99AD7" w14:textId="0943ADC8" w:rsidR="0006703D" w:rsidRPr="008B5071" w:rsidRDefault="00AE0ACC" w:rsidP="00F55314">
      <w:pPr>
        <w:pStyle w:val="Title"/>
        <w:jc w:val="right"/>
        <w:rPr>
          <w:rFonts w:asciiTheme="majorHAnsi" w:hAnsiTheme="majorHAnsi" w:cstheme="minorHAnsi"/>
          <w:bCs w:val="0"/>
          <w:sz w:val="20"/>
          <w:szCs w:val="20"/>
        </w:rPr>
      </w:pPr>
      <w:r w:rsidRPr="008B5071">
        <w:rPr>
          <w:rFonts w:asciiTheme="majorHAnsi" w:hAnsiTheme="majorHAnsi" w:cstheme="minorHAnsi"/>
          <w:bCs w:val="0"/>
        </w:rPr>
        <w:br w:type="column"/>
      </w:r>
      <w:r w:rsidR="0006703D" w:rsidRPr="008B5071">
        <w:rPr>
          <w:rFonts w:asciiTheme="majorHAnsi" w:hAnsiTheme="majorHAnsi" w:cstheme="minorHAnsi"/>
          <w:bCs w:val="0"/>
          <w:sz w:val="20"/>
          <w:szCs w:val="20"/>
        </w:rPr>
        <w:t>Mayor Bryan Cox</w:t>
      </w:r>
    </w:p>
    <w:p w14:paraId="7546121A" w14:textId="79C0B8BF" w:rsidR="0006703D" w:rsidRPr="008B5071" w:rsidRDefault="0006703D" w:rsidP="00F55314">
      <w:pPr>
        <w:pStyle w:val="Title"/>
        <w:jc w:val="right"/>
        <w:rPr>
          <w:rFonts w:asciiTheme="majorHAnsi" w:hAnsiTheme="majorHAnsi" w:cstheme="minorHAnsi"/>
          <w:b w:val="0"/>
          <w:sz w:val="20"/>
          <w:szCs w:val="20"/>
        </w:rPr>
      </w:pPr>
      <w:r w:rsidRPr="008B5071">
        <w:rPr>
          <w:rFonts w:asciiTheme="majorHAnsi" w:hAnsiTheme="majorHAnsi" w:cstheme="minorHAnsi"/>
          <w:bCs w:val="0"/>
          <w:sz w:val="20"/>
          <w:szCs w:val="20"/>
        </w:rPr>
        <w:t xml:space="preserve">PC Chair </w:t>
      </w:r>
      <w:r w:rsidR="00E31075" w:rsidRPr="008B5071">
        <w:rPr>
          <w:rFonts w:asciiTheme="majorHAnsi" w:hAnsiTheme="majorHAnsi" w:cstheme="minorHAnsi"/>
          <w:bCs w:val="0"/>
          <w:sz w:val="20"/>
          <w:szCs w:val="20"/>
        </w:rPr>
        <w:t>–</w:t>
      </w:r>
      <w:r w:rsidR="00F067B6" w:rsidRPr="008B5071">
        <w:rPr>
          <w:rFonts w:asciiTheme="majorHAnsi" w:hAnsiTheme="majorHAnsi" w:cstheme="minorHAnsi"/>
          <w:bCs w:val="0"/>
          <w:sz w:val="20"/>
          <w:szCs w:val="20"/>
        </w:rPr>
        <w:t xml:space="preserve"> </w:t>
      </w:r>
      <w:r w:rsidR="002401F3" w:rsidRPr="008B5071">
        <w:rPr>
          <w:rFonts w:asciiTheme="majorHAnsi" w:hAnsiTheme="majorHAnsi" w:cstheme="minorHAnsi"/>
          <w:bCs w:val="0"/>
          <w:sz w:val="20"/>
          <w:szCs w:val="20"/>
        </w:rPr>
        <w:t>Melinda Lee</w:t>
      </w:r>
    </w:p>
    <w:p w14:paraId="1C317425" w14:textId="47D11DDF" w:rsidR="0006703D" w:rsidRPr="008B5071" w:rsidRDefault="0006703D" w:rsidP="00F55314">
      <w:pPr>
        <w:pStyle w:val="Title"/>
        <w:jc w:val="right"/>
        <w:rPr>
          <w:rFonts w:asciiTheme="majorHAnsi" w:hAnsiTheme="majorHAnsi" w:cstheme="minorHAnsi"/>
          <w:b w:val="0"/>
          <w:sz w:val="20"/>
          <w:szCs w:val="20"/>
        </w:rPr>
      </w:pPr>
      <w:r w:rsidRPr="008B5071">
        <w:rPr>
          <w:rFonts w:asciiTheme="majorHAnsi" w:hAnsiTheme="majorHAnsi" w:cstheme="minorHAnsi"/>
          <w:b w:val="0"/>
          <w:sz w:val="20"/>
          <w:szCs w:val="20"/>
        </w:rPr>
        <w:t xml:space="preserve">Commissioner </w:t>
      </w:r>
      <w:r w:rsidR="002401F3" w:rsidRPr="008B5071">
        <w:rPr>
          <w:rFonts w:asciiTheme="majorHAnsi" w:hAnsiTheme="majorHAnsi" w:cstheme="minorHAnsi"/>
          <w:b w:val="0"/>
          <w:sz w:val="20"/>
          <w:szCs w:val="20"/>
        </w:rPr>
        <w:t>Michael Mowes</w:t>
      </w:r>
    </w:p>
    <w:p w14:paraId="0BC634F4" w14:textId="1A53E605" w:rsidR="00D33E5D" w:rsidRPr="008B5071" w:rsidRDefault="00D33E5D" w:rsidP="00791727">
      <w:pPr>
        <w:pStyle w:val="Title"/>
        <w:jc w:val="right"/>
        <w:rPr>
          <w:rFonts w:asciiTheme="majorHAnsi" w:hAnsiTheme="majorHAnsi" w:cstheme="minorHAnsi"/>
          <w:b w:val="0"/>
          <w:sz w:val="20"/>
          <w:szCs w:val="20"/>
        </w:rPr>
      </w:pPr>
      <w:r w:rsidRPr="008B5071">
        <w:rPr>
          <w:rFonts w:asciiTheme="majorHAnsi" w:hAnsiTheme="majorHAnsi" w:cstheme="minorHAnsi"/>
          <w:b w:val="0"/>
          <w:sz w:val="20"/>
          <w:szCs w:val="20"/>
        </w:rPr>
        <w:t xml:space="preserve">Commissioner </w:t>
      </w:r>
      <w:r w:rsidR="00671143" w:rsidRPr="008B5071">
        <w:rPr>
          <w:rFonts w:asciiTheme="majorHAnsi" w:hAnsiTheme="majorHAnsi" w:cstheme="minorHAnsi"/>
          <w:b w:val="0"/>
          <w:sz w:val="20"/>
          <w:szCs w:val="20"/>
        </w:rPr>
        <w:t>Ned Hansen</w:t>
      </w:r>
    </w:p>
    <w:p w14:paraId="09ECD4E4" w14:textId="1A2DA84D" w:rsidR="00E31075" w:rsidRPr="008B5071" w:rsidRDefault="00E31075" w:rsidP="00E31075">
      <w:pPr>
        <w:pStyle w:val="Title"/>
        <w:jc w:val="right"/>
        <w:rPr>
          <w:rFonts w:asciiTheme="majorHAnsi" w:hAnsiTheme="majorHAnsi" w:cstheme="minorHAnsi"/>
          <w:b w:val="0"/>
          <w:sz w:val="20"/>
          <w:szCs w:val="20"/>
        </w:rPr>
      </w:pPr>
      <w:r w:rsidRPr="008B5071">
        <w:rPr>
          <w:rFonts w:asciiTheme="majorHAnsi" w:hAnsiTheme="majorHAnsi" w:cstheme="minorHAnsi"/>
          <w:b w:val="0"/>
          <w:sz w:val="20"/>
          <w:szCs w:val="20"/>
        </w:rPr>
        <w:t xml:space="preserve">Commissioner </w:t>
      </w:r>
      <w:r w:rsidR="00671143" w:rsidRPr="008B5071">
        <w:rPr>
          <w:rFonts w:asciiTheme="majorHAnsi" w:hAnsiTheme="majorHAnsi" w:cstheme="minorHAnsi"/>
          <w:b w:val="0"/>
          <w:sz w:val="20"/>
          <w:szCs w:val="20"/>
        </w:rPr>
        <w:t>Charlene Williams</w:t>
      </w:r>
    </w:p>
    <w:p w14:paraId="1E2B76D1" w14:textId="119C002A" w:rsidR="00044C58" w:rsidRPr="008B5071" w:rsidRDefault="00044C58" w:rsidP="00E31075">
      <w:pPr>
        <w:pStyle w:val="Title"/>
        <w:jc w:val="right"/>
        <w:rPr>
          <w:rFonts w:asciiTheme="majorHAnsi" w:hAnsiTheme="majorHAnsi" w:cstheme="minorHAnsi"/>
          <w:b w:val="0"/>
          <w:sz w:val="20"/>
          <w:szCs w:val="20"/>
        </w:rPr>
      </w:pPr>
      <w:r w:rsidRPr="008B5071">
        <w:rPr>
          <w:rFonts w:asciiTheme="majorHAnsi" w:hAnsiTheme="majorHAnsi" w:cstheme="minorHAnsi"/>
          <w:b w:val="0"/>
          <w:sz w:val="20"/>
          <w:szCs w:val="20"/>
        </w:rPr>
        <w:t xml:space="preserve">Commissioner </w:t>
      </w:r>
      <w:r w:rsidR="00671143" w:rsidRPr="008B5071">
        <w:rPr>
          <w:rFonts w:asciiTheme="majorHAnsi" w:hAnsiTheme="majorHAnsi" w:cstheme="minorHAnsi"/>
          <w:b w:val="0"/>
          <w:sz w:val="20"/>
          <w:szCs w:val="20"/>
        </w:rPr>
        <w:t>Heather Taylor</w:t>
      </w:r>
    </w:p>
    <w:p w14:paraId="5C479FD6" w14:textId="77777777" w:rsidR="001B1AA9" w:rsidRPr="008B5071" w:rsidRDefault="001B1AA9" w:rsidP="00354781">
      <w:pPr>
        <w:pStyle w:val="Title"/>
        <w:jc w:val="left"/>
        <w:rPr>
          <w:rFonts w:asciiTheme="majorHAnsi" w:hAnsiTheme="majorHAnsi" w:cstheme="minorHAnsi"/>
        </w:rPr>
      </w:pPr>
    </w:p>
    <w:p w14:paraId="5BE1DA26" w14:textId="3526A816" w:rsidR="00044C58" w:rsidRPr="008B5071" w:rsidRDefault="00044C58" w:rsidP="00354781">
      <w:pPr>
        <w:pStyle w:val="Title"/>
        <w:jc w:val="left"/>
        <w:rPr>
          <w:rFonts w:asciiTheme="majorHAnsi" w:hAnsiTheme="majorHAnsi" w:cstheme="minorHAnsi"/>
        </w:rPr>
        <w:sectPr w:rsidR="00044C58" w:rsidRPr="008B5071" w:rsidSect="00416E0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num="2" w:space="720"/>
          <w:docGrid w:linePitch="360"/>
        </w:sectPr>
      </w:pPr>
    </w:p>
    <w:p w14:paraId="445685FC" w14:textId="3E5A9691" w:rsidR="00025690" w:rsidRPr="008B5071" w:rsidRDefault="00791727" w:rsidP="004C0290">
      <w:pPr>
        <w:pStyle w:val="Title"/>
        <w:ind w:left="2160" w:firstLine="720"/>
        <w:jc w:val="left"/>
        <w:rPr>
          <w:rFonts w:asciiTheme="majorHAnsi" w:hAnsiTheme="majorHAnsi" w:cstheme="minorHAnsi"/>
          <w:sz w:val="28"/>
          <w:szCs w:val="28"/>
        </w:rPr>
      </w:pPr>
      <w:r w:rsidRPr="008B5071">
        <w:rPr>
          <w:rFonts w:asciiTheme="majorHAnsi" w:hAnsiTheme="majorHAnsi" w:cstheme="minorHAnsi"/>
          <w:sz w:val="28"/>
          <w:szCs w:val="28"/>
        </w:rPr>
        <w:t>P</w:t>
      </w:r>
      <w:r w:rsidR="00025690" w:rsidRPr="008B5071">
        <w:rPr>
          <w:rFonts w:asciiTheme="majorHAnsi" w:hAnsiTheme="majorHAnsi" w:cstheme="minorHAnsi"/>
          <w:sz w:val="28"/>
          <w:szCs w:val="28"/>
        </w:rPr>
        <w:t>LANNING COMMISSION MEETING</w:t>
      </w:r>
    </w:p>
    <w:p w14:paraId="6736B76F" w14:textId="77777777" w:rsidR="00955931" w:rsidRPr="008B5071" w:rsidRDefault="007F6B68" w:rsidP="004C0290">
      <w:pPr>
        <w:pStyle w:val="Title"/>
        <w:rPr>
          <w:rFonts w:asciiTheme="majorHAnsi" w:hAnsiTheme="majorHAnsi" w:cstheme="minorHAnsi"/>
          <w:sz w:val="28"/>
          <w:szCs w:val="28"/>
        </w:rPr>
      </w:pPr>
      <w:r w:rsidRPr="008B5071">
        <w:rPr>
          <w:rFonts w:asciiTheme="majorHAnsi" w:hAnsiTheme="majorHAnsi" w:cstheme="minorHAnsi"/>
          <w:sz w:val="28"/>
          <w:szCs w:val="28"/>
        </w:rPr>
        <w:t>113 E CENTER</w:t>
      </w:r>
    </w:p>
    <w:p w14:paraId="05347003" w14:textId="77777777" w:rsidR="00422197" w:rsidRPr="008B5071" w:rsidRDefault="00422197" w:rsidP="004C0290">
      <w:pPr>
        <w:pStyle w:val="Heading1"/>
        <w:rPr>
          <w:rFonts w:asciiTheme="majorHAnsi" w:hAnsiTheme="majorHAnsi" w:cstheme="minorHAnsi"/>
          <w:sz w:val="28"/>
          <w:szCs w:val="28"/>
        </w:rPr>
      </w:pPr>
    </w:p>
    <w:p w14:paraId="2EF4BD00" w14:textId="14A627B6" w:rsidR="00F55314" w:rsidRPr="008B5071" w:rsidRDefault="00F53132" w:rsidP="004C0290">
      <w:pPr>
        <w:pStyle w:val="Heading1"/>
        <w:rPr>
          <w:rFonts w:asciiTheme="majorHAnsi" w:hAnsiTheme="majorHAnsi" w:cstheme="minorHAnsi"/>
          <w:sz w:val="28"/>
          <w:szCs w:val="28"/>
        </w:rPr>
      </w:pPr>
      <w:r w:rsidRPr="008B5071">
        <w:rPr>
          <w:rFonts w:asciiTheme="majorHAnsi" w:hAnsiTheme="majorHAnsi" w:cstheme="minorHAnsi"/>
          <w:sz w:val="28"/>
          <w:szCs w:val="28"/>
        </w:rPr>
        <w:t>February 18</w:t>
      </w:r>
      <w:r w:rsidR="00893115" w:rsidRPr="008B5071">
        <w:rPr>
          <w:rFonts w:asciiTheme="majorHAnsi" w:hAnsiTheme="majorHAnsi" w:cstheme="minorHAnsi"/>
          <w:sz w:val="28"/>
          <w:szCs w:val="28"/>
        </w:rPr>
        <w:t>, 202</w:t>
      </w:r>
      <w:r w:rsidR="007A5E1C" w:rsidRPr="008B5071">
        <w:rPr>
          <w:rFonts w:asciiTheme="majorHAnsi" w:hAnsiTheme="majorHAnsi" w:cstheme="minorHAnsi"/>
          <w:sz w:val="28"/>
          <w:szCs w:val="28"/>
        </w:rPr>
        <w:t>6</w:t>
      </w:r>
    </w:p>
    <w:p w14:paraId="2C6CA06F" w14:textId="56211169" w:rsidR="00A008FC" w:rsidRPr="008B5071" w:rsidRDefault="00283435" w:rsidP="004C0290">
      <w:pPr>
        <w:pStyle w:val="Heading1"/>
        <w:rPr>
          <w:rFonts w:asciiTheme="majorHAnsi" w:hAnsiTheme="majorHAnsi" w:cstheme="minorHAnsi"/>
          <w:sz w:val="28"/>
          <w:szCs w:val="28"/>
        </w:rPr>
      </w:pPr>
      <w:r w:rsidRPr="008B5071">
        <w:rPr>
          <w:rFonts w:asciiTheme="majorHAnsi" w:hAnsiTheme="majorHAnsi" w:cstheme="minorHAnsi"/>
          <w:sz w:val="28"/>
          <w:szCs w:val="28"/>
        </w:rPr>
        <w:t>7</w:t>
      </w:r>
      <w:r w:rsidR="00980888" w:rsidRPr="008B5071">
        <w:rPr>
          <w:rFonts w:asciiTheme="majorHAnsi" w:hAnsiTheme="majorHAnsi" w:cstheme="minorHAnsi"/>
          <w:sz w:val="28"/>
          <w:szCs w:val="28"/>
        </w:rPr>
        <w:t xml:space="preserve"> </w:t>
      </w:r>
      <w:r w:rsidR="00A57DA9" w:rsidRPr="008B5071">
        <w:rPr>
          <w:rFonts w:asciiTheme="majorHAnsi" w:hAnsiTheme="majorHAnsi" w:cstheme="minorHAnsi"/>
          <w:sz w:val="28"/>
          <w:szCs w:val="28"/>
        </w:rPr>
        <w:t>PM</w:t>
      </w:r>
      <w:r w:rsidR="009F53CF" w:rsidRPr="008B5071">
        <w:rPr>
          <w:rFonts w:asciiTheme="majorHAnsi" w:hAnsiTheme="majorHAnsi" w:cstheme="minorHAnsi"/>
          <w:sz w:val="28"/>
          <w:szCs w:val="28"/>
        </w:rPr>
        <w:t xml:space="preserve"> </w:t>
      </w:r>
    </w:p>
    <w:p w14:paraId="64CFD948" w14:textId="10F7918D" w:rsidR="00843978" w:rsidRPr="008B5071" w:rsidRDefault="00855864" w:rsidP="004C0290">
      <w:pPr>
        <w:pStyle w:val="Heading1"/>
        <w:ind w:left="9360" w:right="36" w:hanging="9360"/>
        <w:rPr>
          <w:rFonts w:asciiTheme="majorHAnsi" w:hAnsiTheme="majorHAnsi" w:cstheme="minorHAnsi"/>
          <w:sz w:val="28"/>
          <w:szCs w:val="28"/>
        </w:rPr>
      </w:pPr>
      <w:r w:rsidRPr="008B5071">
        <w:rPr>
          <w:rFonts w:asciiTheme="majorHAnsi" w:hAnsiTheme="majorHAnsi" w:cstheme="minorHAnsi"/>
          <w:sz w:val="28"/>
          <w:szCs w:val="28"/>
        </w:rPr>
        <w:t>MINUTES</w:t>
      </w:r>
    </w:p>
    <w:p w14:paraId="7EBC65B0" w14:textId="77777777" w:rsidR="001058AE" w:rsidRPr="008B5071" w:rsidRDefault="001058AE" w:rsidP="001058AE">
      <w:pPr>
        <w:rPr>
          <w:rFonts w:asciiTheme="majorHAnsi" w:hAnsiTheme="majorHAnsi"/>
        </w:rPr>
      </w:pPr>
    </w:p>
    <w:p w14:paraId="6B9430BE" w14:textId="77777777" w:rsidR="00422197" w:rsidRPr="008B5071" w:rsidRDefault="00422197" w:rsidP="00416E02">
      <w:pPr>
        <w:pStyle w:val="Heading1"/>
        <w:jc w:val="left"/>
        <w:rPr>
          <w:rFonts w:asciiTheme="majorHAnsi" w:hAnsiTheme="majorHAnsi"/>
        </w:rPr>
      </w:pPr>
    </w:p>
    <w:p w14:paraId="59FD7F90" w14:textId="226BEDBA" w:rsidR="00422197" w:rsidRPr="008B5071" w:rsidRDefault="00422197" w:rsidP="00422197">
      <w:pPr>
        <w:pStyle w:val="Heading2"/>
        <w:rPr>
          <w:rFonts w:asciiTheme="majorHAnsi" w:hAnsiTheme="majorHAnsi"/>
        </w:rPr>
      </w:pPr>
      <w:r w:rsidRPr="008B5071">
        <w:rPr>
          <w:rFonts w:asciiTheme="majorHAnsi" w:hAnsiTheme="majorHAnsi"/>
          <w:u w:val="single"/>
        </w:rPr>
        <w:t>Call to Order &amp; Take Roll</w:t>
      </w:r>
    </w:p>
    <w:p w14:paraId="6D1399FE" w14:textId="7017C253" w:rsidR="00422197" w:rsidRPr="008B5071" w:rsidRDefault="00422197" w:rsidP="00422197">
      <w:pPr>
        <w:spacing w:after="150"/>
        <w:rPr>
          <w:rFonts w:asciiTheme="majorHAnsi" w:hAnsiTheme="majorHAnsi"/>
        </w:rPr>
      </w:pPr>
      <w:r w:rsidRPr="008B5071">
        <w:rPr>
          <w:rFonts w:asciiTheme="majorHAnsi" w:hAnsiTheme="majorHAnsi"/>
        </w:rPr>
        <w:t>Commission Chair Melinda Lee called the Hyde Park City Planning Commission meeting to order at 7:0</w:t>
      </w:r>
      <w:r w:rsidR="00F53132" w:rsidRPr="008B5071">
        <w:rPr>
          <w:rFonts w:asciiTheme="majorHAnsi" w:hAnsiTheme="majorHAnsi"/>
        </w:rPr>
        <w:t>0</w:t>
      </w:r>
      <w:r w:rsidRPr="008B5071">
        <w:rPr>
          <w:rFonts w:asciiTheme="majorHAnsi" w:hAnsiTheme="majorHAnsi"/>
        </w:rPr>
        <w:t xml:space="preserve"> PM on Wednesday, </w:t>
      </w:r>
      <w:r w:rsidR="00F53132" w:rsidRPr="008B5071">
        <w:rPr>
          <w:rFonts w:asciiTheme="majorHAnsi" w:hAnsiTheme="majorHAnsi"/>
        </w:rPr>
        <w:t>February 18</w:t>
      </w:r>
      <w:r w:rsidRPr="008B5071">
        <w:rPr>
          <w:rFonts w:asciiTheme="majorHAnsi" w:hAnsiTheme="majorHAnsi"/>
        </w:rPr>
        <w:t xml:space="preserve">, 2026. </w:t>
      </w:r>
    </w:p>
    <w:p w14:paraId="4C28F2F5" w14:textId="77777777" w:rsidR="00422197" w:rsidRPr="008B5071" w:rsidRDefault="00422197" w:rsidP="00416E02">
      <w:pPr>
        <w:pStyle w:val="Heading1"/>
        <w:jc w:val="left"/>
        <w:rPr>
          <w:rFonts w:asciiTheme="majorHAnsi" w:hAnsiTheme="majorHAnsi"/>
        </w:rPr>
      </w:pPr>
    </w:p>
    <w:p w14:paraId="0A529169" w14:textId="2F1ED047" w:rsidR="00416E02" w:rsidRPr="008B5071" w:rsidRDefault="00416E02" w:rsidP="00416E02">
      <w:pPr>
        <w:pStyle w:val="Heading1"/>
        <w:jc w:val="left"/>
        <w:rPr>
          <w:rFonts w:asciiTheme="majorHAnsi" w:hAnsiTheme="majorHAnsi"/>
        </w:rPr>
      </w:pPr>
      <w:r w:rsidRPr="008B5071">
        <w:rPr>
          <w:rFonts w:asciiTheme="majorHAnsi" w:hAnsiTheme="majorHAnsi"/>
        </w:rPr>
        <w:t>City Representatives Present:</w:t>
      </w:r>
    </w:p>
    <w:p w14:paraId="1CA11F52" w14:textId="1DBDA917" w:rsidR="00416E02" w:rsidRPr="008B5071" w:rsidRDefault="00422197" w:rsidP="00416E02">
      <w:pPr>
        <w:spacing w:line="259" w:lineRule="auto"/>
        <w:ind w:left="17"/>
        <w:rPr>
          <w:rFonts w:asciiTheme="majorHAnsi" w:hAnsiTheme="majorHAnsi"/>
        </w:rPr>
      </w:pPr>
      <w:r w:rsidRPr="008B5071">
        <w:rPr>
          <w:rFonts w:asciiTheme="majorHAnsi" w:hAnsiTheme="majorHAnsi"/>
        </w:rPr>
        <w:t xml:space="preserve">Commission Chair Melinda Lee, </w:t>
      </w:r>
      <w:r w:rsidR="00416E02" w:rsidRPr="008B5071">
        <w:rPr>
          <w:rFonts w:asciiTheme="majorHAnsi" w:hAnsiTheme="majorHAnsi"/>
        </w:rPr>
        <w:t xml:space="preserve">Planning Commissioners Michael Mowes, </w:t>
      </w:r>
      <w:r w:rsidR="00F53132" w:rsidRPr="008B5071">
        <w:rPr>
          <w:rFonts w:asciiTheme="majorHAnsi" w:hAnsiTheme="majorHAnsi"/>
        </w:rPr>
        <w:t xml:space="preserve">Charlene Williams, </w:t>
      </w:r>
      <w:r w:rsidR="00416E02" w:rsidRPr="008B5071">
        <w:rPr>
          <w:rFonts w:asciiTheme="majorHAnsi" w:hAnsiTheme="majorHAnsi"/>
        </w:rPr>
        <w:t>Ned Hansen,</w:t>
      </w:r>
      <w:r w:rsidR="00671143" w:rsidRPr="008B5071">
        <w:rPr>
          <w:rFonts w:asciiTheme="majorHAnsi" w:hAnsiTheme="majorHAnsi"/>
        </w:rPr>
        <w:t xml:space="preserve"> Heather Taylor</w:t>
      </w:r>
      <w:r w:rsidR="00F53132" w:rsidRPr="008B5071">
        <w:rPr>
          <w:rFonts w:asciiTheme="majorHAnsi" w:hAnsiTheme="majorHAnsi"/>
        </w:rPr>
        <w:t xml:space="preserve">. </w:t>
      </w:r>
      <w:r w:rsidR="00671143" w:rsidRPr="008B5071">
        <w:rPr>
          <w:rFonts w:asciiTheme="majorHAnsi" w:hAnsiTheme="majorHAnsi"/>
        </w:rPr>
        <w:t xml:space="preserve">City Planner Machael Layton, Mayor Bryan </w:t>
      </w:r>
      <w:r w:rsidR="009F2131" w:rsidRPr="008B5071">
        <w:rPr>
          <w:rFonts w:asciiTheme="majorHAnsi" w:hAnsiTheme="majorHAnsi"/>
        </w:rPr>
        <w:t>Cox,</w:t>
      </w:r>
      <w:r w:rsidRPr="008B5071">
        <w:rPr>
          <w:rFonts w:asciiTheme="majorHAnsi" w:hAnsiTheme="majorHAnsi"/>
        </w:rPr>
        <w:t xml:space="preserve"> City Administrator Marcus Allton</w:t>
      </w:r>
    </w:p>
    <w:p w14:paraId="6C3B4CC7" w14:textId="5C62073D" w:rsidR="00416E02" w:rsidRPr="008B5071" w:rsidRDefault="00416E02" w:rsidP="00416E02">
      <w:pPr>
        <w:pStyle w:val="Heading1"/>
        <w:jc w:val="left"/>
        <w:rPr>
          <w:rFonts w:asciiTheme="majorHAnsi" w:hAnsiTheme="majorHAnsi"/>
          <w:b w:val="0"/>
          <w:bCs w:val="0"/>
        </w:rPr>
      </w:pPr>
      <w:r w:rsidRPr="008B5071">
        <w:rPr>
          <w:rFonts w:asciiTheme="majorHAnsi" w:hAnsiTheme="majorHAnsi"/>
        </w:rPr>
        <w:t>Others Present:</w:t>
      </w:r>
      <w:r w:rsidR="00671143" w:rsidRPr="008B5071">
        <w:rPr>
          <w:rFonts w:asciiTheme="majorHAnsi" w:hAnsiTheme="majorHAnsi"/>
        </w:rPr>
        <w:t xml:space="preserve"> </w:t>
      </w:r>
      <w:r w:rsidR="00F53132" w:rsidRPr="008B5071">
        <w:rPr>
          <w:rFonts w:asciiTheme="majorHAnsi" w:hAnsiTheme="majorHAnsi"/>
          <w:b w:val="0"/>
          <w:bCs w:val="0"/>
        </w:rPr>
        <w:t>Jake Thompson, Tom Hill</w:t>
      </w:r>
    </w:p>
    <w:p w14:paraId="64820824" w14:textId="2FB3B4F6" w:rsidR="00D06528" w:rsidRPr="008B5071" w:rsidRDefault="00416E02" w:rsidP="00D06528">
      <w:pPr>
        <w:pStyle w:val="Heading2"/>
        <w:spacing w:before="300" w:after="100"/>
        <w:rPr>
          <w:rFonts w:asciiTheme="majorHAnsi" w:hAnsiTheme="majorHAnsi" w:cstheme="minorHAnsi"/>
        </w:rPr>
      </w:pPr>
      <w:r w:rsidRPr="008B5071">
        <w:rPr>
          <w:rFonts w:asciiTheme="majorHAnsi" w:hAnsiTheme="majorHAnsi" w:cstheme="minorHAnsi"/>
        </w:rPr>
        <w:t>P</w:t>
      </w:r>
      <w:r w:rsidR="00D06528" w:rsidRPr="008B5071">
        <w:rPr>
          <w:rFonts w:asciiTheme="majorHAnsi" w:hAnsiTheme="majorHAnsi" w:cstheme="minorHAnsi"/>
        </w:rPr>
        <w:t>rayer/Thought &amp; Pledge of Allegiance – Commissio</w:t>
      </w:r>
      <w:r w:rsidRPr="008B5071">
        <w:rPr>
          <w:rFonts w:asciiTheme="majorHAnsi" w:hAnsiTheme="majorHAnsi" w:cstheme="minorHAnsi"/>
        </w:rPr>
        <w:t>n</w:t>
      </w:r>
      <w:r w:rsidR="00F53132" w:rsidRPr="008B5071">
        <w:rPr>
          <w:rFonts w:asciiTheme="majorHAnsi" w:hAnsiTheme="majorHAnsi" w:cstheme="minorHAnsi"/>
        </w:rPr>
        <w:t>er Hansen</w:t>
      </w:r>
    </w:p>
    <w:p w14:paraId="6B7F4A22" w14:textId="1190DF01" w:rsidR="00D06528" w:rsidRPr="008B5071" w:rsidRDefault="00416E02" w:rsidP="00D06528">
      <w:pPr>
        <w:spacing w:after="100"/>
        <w:rPr>
          <w:rFonts w:asciiTheme="majorHAnsi" w:hAnsiTheme="majorHAnsi"/>
        </w:rPr>
      </w:pPr>
      <w:r w:rsidRPr="008B5071">
        <w:rPr>
          <w:rFonts w:asciiTheme="majorHAnsi" w:hAnsiTheme="majorHAnsi"/>
        </w:rPr>
        <w:t>Commission</w:t>
      </w:r>
      <w:r w:rsidR="00F53132" w:rsidRPr="008B5071">
        <w:rPr>
          <w:rFonts w:asciiTheme="majorHAnsi" w:hAnsiTheme="majorHAnsi"/>
        </w:rPr>
        <w:t>er</w:t>
      </w:r>
      <w:r w:rsidR="007A5E1C" w:rsidRPr="008B5071">
        <w:rPr>
          <w:rFonts w:asciiTheme="majorHAnsi" w:hAnsiTheme="majorHAnsi"/>
        </w:rPr>
        <w:t xml:space="preserve"> </w:t>
      </w:r>
      <w:r w:rsidR="00F53132" w:rsidRPr="008B5071">
        <w:rPr>
          <w:rFonts w:asciiTheme="majorHAnsi" w:hAnsiTheme="majorHAnsi"/>
        </w:rPr>
        <w:t xml:space="preserve">Hansen </w:t>
      </w:r>
      <w:r w:rsidR="00D06528" w:rsidRPr="008B5071">
        <w:rPr>
          <w:rFonts w:asciiTheme="majorHAnsi" w:hAnsiTheme="majorHAnsi"/>
        </w:rPr>
        <w:t>led the prayer, followed by the Pledge of Allegiance.</w:t>
      </w:r>
    </w:p>
    <w:p w14:paraId="0D4BDA43" w14:textId="44D2F86D" w:rsidR="00D06528" w:rsidRPr="008B5071" w:rsidRDefault="00D06528" w:rsidP="00D06528">
      <w:pPr>
        <w:pStyle w:val="Heading2"/>
        <w:spacing w:before="300" w:after="100"/>
        <w:rPr>
          <w:rFonts w:asciiTheme="majorHAnsi" w:hAnsiTheme="majorHAnsi"/>
        </w:rPr>
      </w:pPr>
      <w:r w:rsidRPr="008B5071">
        <w:rPr>
          <w:rFonts w:asciiTheme="majorHAnsi" w:hAnsiTheme="majorHAnsi"/>
        </w:rPr>
        <w:t xml:space="preserve">Approval of Minutes from Planning Commission Meeting held </w:t>
      </w:r>
      <w:r w:rsidR="00422197" w:rsidRPr="008B5071">
        <w:rPr>
          <w:rFonts w:asciiTheme="majorHAnsi" w:hAnsiTheme="majorHAnsi"/>
        </w:rPr>
        <w:t>January</w:t>
      </w:r>
      <w:r w:rsidR="007A5E1C" w:rsidRPr="008B5071">
        <w:rPr>
          <w:rFonts w:asciiTheme="majorHAnsi" w:hAnsiTheme="majorHAnsi"/>
        </w:rPr>
        <w:t xml:space="preserve"> </w:t>
      </w:r>
      <w:r w:rsidR="00F53132" w:rsidRPr="008B5071">
        <w:rPr>
          <w:rFonts w:asciiTheme="majorHAnsi" w:hAnsiTheme="majorHAnsi"/>
        </w:rPr>
        <w:t>21</w:t>
      </w:r>
      <w:r w:rsidRPr="008B5071">
        <w:rPr>
          <w:rFonts w:asciiTheme="majorHAnsi" w:hAnsiTheme="majorHAnsi"/>
        </w:rPr>
        <w:t>, 202</w:t>
      </w:r>
      <w:r w:rsidR="00422197" w:rsidRPr="008B5071">
        <w:rPr>
          <w:rFonts w:asciiTheme="majorHAnsi" w:hAnsiTheme="majorHAnsi"/>
        </w:rPr>
        <w:t>6</w:t>
      </w:r>
    </w:p>
    <w:p w14:paraId="25DB9E40" w14:textId="427F8647" w:rsidR="00F53132" w:rsidRPr="00F53132" w:rsidRDefault="00F53132" w:rsidP="003625F3">
      <w:r w:rsidRPr="00F53132">
        <w:t xml:space="preserve">Chair Lee began reviewing the January 21, </w:t>
      </w:r>
      <w:r w:rsidRPr="008B5071">
        <w:t>2026,</w:t>
      </w:r>
      <w:r w:rsidRPr="00F53132">
        <w:t xml:space="preserve"> meeting minutes, noting she had found several corrections needed.</w:t>
      </w:r>
    </w:p>
    <w:p w14:paraId="7552B48B" w14:textId="77777777" w:rsidR="00F53132" w:rsidRPr="00F53132" w:rsidRDefault="00F53132" w:rsidP="003625F3">
      <w:r w:rsidRPr="00F53132">
        <w:t>The commission discussed various corrections, including grammatical issues and word choices. Lee suggested removing redundant words in Ned Hansen's statement about Hyde Park's "limited small" commercial acreage, settling on just "limited." Several other minor corrections were made regarding punctuation and phrasing. Heather Taylor caught an error where she was quoted as saying "I do love development" when it should have been "the development."</w:t>
      </w:r>
    </w:p>
    <w:p w14:paraId="00E53AA7" w14:textId="77777777" w:rsidR="00F53132" w:rsidRDefault="00F53132" w:rsidP="003625F3">
      <w:r w:rsidRPr="00F53132">
        <w:t>City Administrator Marcus Allton offered that the commission could postpone approval if more time was needed for review. However, after brief discussion, Mike Mowes made a motion to approve the minutes with the noted corrections. Heather Taylor seconded the motion, and it passed unanimously.</w:t>
      </w:r>
    </w:p>
    <w:p w14:paraId="51DCABD0" w14:textId="77777777" w:rsidR="003625F3" w:rsidRPr="00F53132" w:rsidRDefault="003625F3" w:rsidP="003625F3"/>
    <w:p w14:paraId="7DFCE75E" w14:textId="3F68C08B" w:rsidR="00422197" w:rsidRPr="008B5071" w:rsidRDefault="00422197" w:rsidP="00422197">
      <w:pPr>
        <w:pStyle w:val="Heading2"/>
        <w:rPr>
          <w:rFonts w:asciiTheme="majorHAnsi" w:hAnsiTheme="majorHAnsi"/>
          <w:sz w:val="28"/>
          <w:szCs w:val="28"/>
        </w:rPr>
      </w:pPr>
      <w:r w:rsidRPr="008B5071">
        <w:rPr>
          <w:rFonts w:asciiTheme="majorHAnsi" w:hAnsiTheme="majorHAnsi"/>
          <w:sz w:val="28"/>
          <w:szCs w:val="28"/>
          <w:u w:val="single"/>
        </w:rPr>
        <w:lastRenderedPageBreak/>
        <w:t>Planning Staff Report</w:t>
      </w:r>
    </w:p>
    <w:p w14:paraId="2C63B573" w14:textId="77777777" w:rsidR="00FE26CB" w:rsidRPr="00FE26CB" w:rsidRDefault="00FE26CB" w:rsidP="00FE26CB">
      <w:pPr>
        <w:pStyle w:val="Aside"/>
        <w:spacing w:before="120"/>
        <w:ind w:left="0"/>
        <w:rPr>
          <w:rFonts w:asciiTheme="majorHAnsi" w:hAnsiTheme="majorHAnsi"/>
          <w:i w:val="0"/>
          <w:iCs w:val="0"/>
          <w:sz w:val="24"/>
          <w:szCs w:val="24"/>
        </w:rPr>
      </w:pPr>
      <w:r w:rsidRPr="00FE26CB">
        <w:rPr>
          <w:rFonts w:asciiTheme="majorHAnsi" w:hAnsiTheme="majorHAnsi"/>
          <w:i w:val="0"/>
          <w:iCs w:val="0"/>
          <w:sz w:val="24"/>
          <w:szCs w:val="24"/>
        </w:rPr>
        <w:t>City Planner Machael Layton indicated she had nothing new to report and suggested moving directly to action items given the lengthy agenda.</w:t>
      </w:r>
    </w:p>
    <w:p w14:paraId="12DDE190" w14:textId="77777777" w:rsidR="00FE26CB" w:rsidRPr="008B5071" w:rsidRDefault="009F2131" w:rsidP="00FE26CB">
      <w:pPr>
        <w:pStyle w:val="Heading2"/>
        <w:spacing w:before="300" w:after="100"/>
        <w:jc w:val="center"/>
        <w:rPr>
          <w:rFonts w:asciiTheme="majorHAnsi" w:hAnsiTheme="majorHAnsi"/>
          <w:sz w:val="28"/>
          <w:szCs w:val="28"/>
          <w:u w:val="single"/>
        </w:rPr>
      </w:pPr>
      <w:r w:rsidRPr="008B5071">
        <w:rPr>
          <w:rFonts w:asciiTheme="majorHAnsi" w:hAnsiTheme="majorHAnsi"/>
          <w:sz w:val="28"/>
          <w:szCs w:val="28"/>
          <w:u w:val="single"/>
        </w:rPr>
        <w:t>ADMINISTRATIVE ITEMS</w:t>
      </w:r>
    </w:p>
    <w:p w14:paraId="2DE68DD0" w14:textId="395F2A13" w:rsidR="00422197" w:rsidRPr="008B5071" w:rsidRDefault="00422197" w:rsidP="00FE26CB">
      <w:pPr>
        <w:pStyle w:val="Heading2"/>
        <w:spacing w:before="300" w:after="100"/>
        <w:rPr>
          <w:rFonts w:asciiTheme="majorHAnsi" w:hAnsiTheme="majorHAnsi"/>
          <w:sz w:val="28"/>
          <w:szCs w:val="28"/>
          <w:u w:val="single"/>
        </w:rPr>
      </w:pPr>
      <w:r w:rsidRPr="008B5071">
        <w:rPr>
          <w:rFonts w:asciiTheme="majorHAnsi" w:hAnsiTheme="majorHAnsi"/>
          <w:sz w:val="28"/>
          <w:szCs w:val="28"/>
        </w:rPr>
        <w:t xml:space="preserve"> </w:t>
      </w:r>
      <w:r w:rsidRPr="008B5071">
        <w:rPr>
          <w:rFonts w:asciiTheme="majorHAnsi" w:hAnsiTheme="majorHAnsi"/>
          <w:sz w:val="28"/>
          <w:szCs w:val="28"/>
          <w:u w:val="single"/>
        </w:rPr>
        <w:t>Action Items</w:t>
      </w:r>
    </w:p>
    <w:p w14:paraId="371E90B2" w14:textId="71B98656" w:rsidR="005F7BE6" w:rsidRDefault="005F7BE6" w:rsidP="005F7BE6">
      <w:pPr>
        <w:rPr>
          <w:rFonts w:asciiTheme="majorHAnsi" w:hAnsiTheme="majorHAnsi"/>
          <w:b/>
          <w:bCs/>
          <w:sz w:val="28"/>
          <w:szCs w:val="28"/>
        </w:rPr>
      </w:pPr>
      <w:r w:rsidRPr="005F7BE6">
        <w:rPr>
          <w:rFonts w:asciiTheme="majorHAnsi" w:hAnsiTheme="majorHAnsi"/>
          <w:b/>
          <w:bCs/>
          <w:sz w:val="28"/>
          <w:szCs w:val="28"/>
        </w:rPr>
        <w:t xml:space="preserve">Public Hearing </w:t>
      </w:r>
      <w:r w:rsidRPr="008B5071">
        <w:rPr>
          <w:rFonts w:asciiTheme="majorHAnsi" w:hAnsiTheme="majorHAnsi"/>
          <w:b/>
          <w:bCs/>
          <w:sz w:val="28"/>
          <w:szCs w:val="28"/>
        </w:rPr>
        <w:t>to</w:t>
      </w:r>
      <w:r w:rsidRPr="005F7BE6">
        <w:rPr>
          <w:rFonts w:asciiTheme="majorHAnsi" w:hAnsiTheme="majorHAnsi"/>
          <w:b/>
          <w:bCs/>
          <w:sz w:val="28"/>
          <w:szCs w:val="28"/>
        </w:rPr>
        <w:t xml:space="preserve"> Consider 2026-3RZ An Ordinance </w:t>
      </w:r>
      <w:r w:rsidRPr="008B5071">
        <w:rPr>
          <w:rFonts w:asciiTheme="majorHAnsi" w:hAnsiTheme="majorHAnsi"/>
          <w:b/>
          <w:bCs/>
          <w:sz w:val="28"/>
          <w:szCs w:val="28"/>
        </w:rPr>
        <w:t>to</w:t>
      </w:r>
      <w:r w:rsidRPr="005F7BE6">
        <w:rPr>
          <w:rFonts w:asciiTheme="majorHAnsi" w:hAnsiTheme="majorHAnsi"/>
          <w:b/>
          <w:bCs/>
          <w:sz w:val="28"/>
          <w:szCs w:val="28"/>
        </w:rPr>
        <w:t xml:space="preserve"> Amend </w:t>
      </w:r>
      <w:r w:rsidRPr="008B5071">
        <w:rPr>
          <w:rFonts w:asciiTheme="majorHAnsi" w:hAnsiTheme="majorHAnsi"/>
          <w:b/>
          <w:bCs/>
          <w:sz w:val="28"/>
          <w:szCs w:val="28"/>
        </w:rPr>
        <w:t>the</w:t>
      </w:r>
      <w:r w:rsidRPr="005F7BE6">
        <w:rPr>
          <w:rFonts w:asciiTheme="majorHAnsi" w:hAnsiTheme="majorHAnsi"/>
          <w:b/>
          <w:bCs/>
          <w:sz w:val="28"/>
          <w:szCs w:val="28"/>
        </w:rPr>
        <w:t xml:space="preserve"> Zoning Map </w:t>
      </w:r>
      <w:r w:rsidRPr="008B5071">
        <w:rPr>
          <w:rFonts w:asciiTheme="majorHAnsi" w:hAnsiTheme="majorHAnsi"/>
          <w:b/>
          <w:bCs/>
          <w:sz w:val="28"/>
          <w:szCs w:val="28"/>
        </w:rPr>
        <w:t>for</w:t>
      </w:r>
      <w:r w:rsidRPr="005F7BE6">
        <w:rPr>
          <w:rFonts w:asciiTheme="majorHAnsi" w:hAnsiTheme="majorHAnsi"/>
          <w:b/>
          <w:bCs/>
          <w:sz w:val="28"/>
          <w:szCs w:val="28"/>
        </w:rPr>
        <w:t xml:space="preserve"> Parcel 04-037-0013 From Commercial </w:t>
      </w:r>
      <w:r w:rsidRPr="008B5071">
        <w:rPr>
          <w:rFonts w:asciiTheme="majorHAnsi" w:hAnsiTheme="majorHAnsi"/>
          <w:b/>
          <w:bCs/>
          <w:sz w:val="28"/>
          <w:szCs w:val="28"/>
        </w:rPr>
        <w:t>to</w:t>
      </w:r>
      <w:r w:rsidRPr="005F7BE6">
        <w:rPr>
          <w:rFonts w:asciiTheme="majorHAnsi" w:hAnsiTheme="majorHAnsi"/>
          <w:b/>
          <w:bCs/>
          <w:sz w:val="28"/>
          <w:szCs w:val="28"/>
        </w:rPr>
        <w:t xml:space="preserve"> Mixed Use</w:t>
      </w:r>
    </w:p>
    <w:p w14:paraId="023FAF6A" w14:textId="77777777" w:rsidR="008B5071" w:rsidRPr="005F7BE6" w:rsidRDefault="008B5071" w:rsidP="005F7BE6">
      <w:pPr>
        <w:rPr>
          <w:rFonts w:asciiTheme="majorHAnsi" w:hAnsiTheme="majorHAnsi"/>
          <w:b/>
          <w:bCs/>
          <w:sz w:val="28"/>
          <w:szCs w:val="28"/>
        </w:rPr>
      </w:pPr>
    </w:p>
    <w:p w14:paraId="2AA1D1B6" w14:textId="77777777" w:rsidR="005F7BE6" w:rsidRPr="005F7BE6" w:rsidRDefault="005F7BE6" w:rsidP="005F7BE6">
      <w:pPr>
        <w:rPr>
          <w:rFonts w:asciiTheme="majorHAnsi" w:hAnsiTheme="majorHAnsi"/>
        </w:rPr>
      </w:pPr>
      <w:r w:rsidRPr="005F7BE6">
        <w:rPr>
          <w:rFonts w:asciiTheme="majorHAnsi" w:hAnsiTheme="majorHAnsi"/>
        </w:rPr>
        <w:t>Machael Layton presented the staff report for the rezoning request. The parcel in question was owned by the same entity as the nearby Sunrise Square development. The purpose of the rezone was to facilitate a mixed-use development featuring three-story condo buildings, two-story townhomes, and a minimum of 40% commercial space on the western side facing the highway.</w:t>
      </w:r>
    </w:p>
    <w:p w14:paraId="1CF6ECD0" w14:textId="77777777" w:rsidR="005F7BE6" w:rsidRPr="005F7BE6" w:rsidRDefault="005F7BE6" w:rsidP="005F7BE6">
      <w:pPr>
        <w:rPr>
          <w:rFonts w:asciiTheme="majorHAnsi" w:hAnsiTheme="majorHAnsi"/>
        </w:rPr>
      </w:pPr>
      <w:r w:rsidRPr="005F7BE6">
        <w:rPr>
          <w:rFonts w:asciiTheme="majorHAnsi" w:hAnsiTheme="majorHAnsi"/>
        </w:rPr>
        <w:t>The staff report noted that Hyde Park holds a 50-foot facilities easement along the western edge of the property, roughly 0.54 acres. Layton explained that the proposal aligned with the general plan's goals, particularly goals 9 and 10 which encourage new local businesses and mixed uses in the community core area.</w:t>
      </w:r>
    </w:p>
    <w:p w14:paraId="47E7BC28" w14:textId="77777777" w:rsidR="005F7BE6" w:rsidRPr="005F7BE6" w:rsidRDefault="005F7BE6" w:rsidP="005F7BE6">
      <w:pPr>
        <w:rPr>
          <w:rFonts w:asciiTheme="majorHAnsi" w:hAnsiTheme="majorHAnsi"/>
        </w:rPr>
      </w:pPr>
      <w:r w:rsidRPr="005F7BE6">
        <w:rPr>
          <w:rFonts w:asciiTheme="majorHAnsi" w:hAnsiTheme="majorHAnsi"/>
        </w:rPr>
        <w:t xml:space="preserve">The Development Review Committee (DRC) had expressed concerns about the </w:t>
      </w:r>
      <w:proofErr w:type="gramStart"/>
      <w:r w:rsidRPr="005F7BE6">
        <w:rPr>
          <w:rFonts w:asciiTheme="majorHAnsi" w:hAnsiTheme="majorHAnsi"/>
        </w:rPr>
        <w:t>rezone</w:t>
      </w:r>
      <w:proofErr w:type="gramEnd"/>
      <w:r w:rsidRPr="005F7BE6">
        <w:rPr>
          <w:rFonts w:asciiTheme="majorHAnsi" w:hAnsiTheme="majorHAnsi"/>
        </w:rPr>
        <w:t>, primarily questioning whether Hyde Park needed additional mixed-use zoning and whether enough commercial space was being preserved for future needs. Marcus Allton clarified that while the DRC discussion wasn't formally voted on, there was unanimous concern for different reasons - including questions about moderate income housing compliance, system capacity for utilities, and general uncertainty about infrastructure impacts.</w:t>
      </w:r>
    </w:p>
    <w:p w14:paraId="202A2725" w14:textId="77777777" w:rsidR="005F7BE6" w:rsidRPr="005F7BE6" w:rsidRDefault="005F7BE6" w:rsidP="005F7BE6">
      <w:pPr>
        <w:rPr>
          <w:rFonts w:asciiTheme="majorHAnsi" w:hAnsiTheme="majorHAnsi"/>
        </w:rPr>
      </w:pPr>
      <w:r w:rsidRPr="005F7BE6">
        <w:rPr>
          <w:rFonts w:asciiTheme="majorHAnsi" w:hAnsiTheme="majorHAnsi"/>
        </w:rPr>
        <w:t>The public hearing was opened and closed with no public comment. Developer Jake Thompson then addressed the commission, explaining they were in talks with a grocery store that was analyzing market rooftops within their radius. He emphasized their focus on generating commercial development that the city desires, mentioning potential uses like a pharmacy or physical therapy facility that would complement the adjacent senior living development.</w:t>
      </w:r>
    </w:p>
    <w:p w14:paraId="0C2C7D67" w14:textId="77777777" w:rsidR="005F7BE6" w:rsidRPr="005F7BE6" w:rsidRDefault="005F7BE6" w:rsidP="005F7BE6">
      <w:pPr>
        <w:rPr>
          <w:rFonts w:asciiTheme="majorHAnsi" w:hAnsiTheme="majorHAnsi"/>
        </w:rPr>
      </w:pPr>
      <w:r w:rsidRPr="005F7BE6">
        <w:rPr>
          <w:rFonts w:asciiTheme="majorHAnsi" w:hAnsiTheme="majorHAnsi"/>
        </w:rPr>
        <w:t>Thompson acknowledged the challenges of developing the smaller parcel and noted that commercial tenants consistently prefer visibility along the main street rather than interior locations. He confirmed awareness of the significant changes to the mixed-use ordinance since their other project.</w:t>
      </w:r>
    </w:p>
    <w:p w14:paraId="21D38C6C" w14:textId="77777777" w:rsidR="005F7BE6" w:rsidRDefault="005F7BE6" w:rsidP="005F7BE6">
      <w:pPr>
        <w:rPr>
          <w:rFonts w:asciiTheme="majorHAnsi" w:hAnsiTheme="majorHAnsi"/>
        </w:rPr>
      </w:pPr>
      <w:r w:rsidRPr="005F7BE6">
        <w:rPr>
          <w:rFonts w:asciiTheme="majorHAnsi" w:hAnsiTheme="majorHAnsi"/>
        </w:rPr>
        <w:t>During commission discussion, questions arose about water rights (not applicable at the rezoning stage), the specific grocery store identity (which Thompson couldn't disclose on record), and clarification about which parcels were involved. After deliberation focusing on the fact that the request met all current criteria, Heather Taylor made a motion to recommend approval to City Council. Ned Hansen seconded, and the motion passed unanimously. Mike Mowes noted for the record that while he couldn't find reasons to deny the request, he wanted to ensure they were making informed decisions.</w:t>
      </w:r>
    </w:p>
    <w:p w14:paraId="4BBEC0F5" w14:textId="02907B3D" w:rsidR="005F7BE6" w:rsidRDefault="005F7BE6" w:rsidP="005F7BE6">
      <w:pPr>
        <w:rPr>
          <w:rFonts w:asciiTheme="majorHAnsi" w:hAnsiTheme="majorHAnsi"/>
          <w:b/>
          <w:bCs/>
          <w:sz w:val="28"/>
          <w:szCs w:val="28"/>
        </w:rPr>
      </w:pPr>
      <w:r w:rsidRPr="005F7BE6">
        <w:rPr>
          <w:rFonts w:asciiTheme="majorHAnsi" w:hAnsiTheme="majorHAnsi"/>
          <w:b/>
          <w:bCs/>
          <w:sz w:val="28"/>
          <w:szCs w:val="28"/>
        </w:rPr>
        <w:lastRenderedPageBreak/>
        <w:t xml:space="preserve">Public Hearing </w:t>
      </w:r>
      <w:r w:rsidRPr="008B5071">
        <w:rPr>
          <w:rFonts w:asciiTheme="majorHAnsi" w:hAnsiTheme="majorHAnsi"/>
          <w:b/>
          <w:bCs/>
          <w:sz w:val="28"/>
          <w:szCs w:val="28"/>
        </w:rPr>
        <w:t>to</w:t>
      </w:r>
      <w:r w:rsidRPr="005F7BE6">
        <w:rPr>
          <w:rFonts w:asciiTheme="majorHAnsi" w:hAnsiTheme="majorHAnsi"/>
          <w:b/>
          <w:bCs/>
          <w:sz w:val="28"/>
          <w:szCs w:val="28"/>
        </w:rPr>
        <w:t xml:space="preserve"> Consider Revisions </w:t>
      </w:r>
      <w:r w:rsidRPr="008B5071">
        <w:rPr>
          <w:rFonts w:asciiTheme="majorHAnsi" w:hAnsiTheme="majorHAnsi"/>
          <w:b/>
          <w:bCs/>
          <w:sz w:val="28"/>
          <w:szCs w:val="28"/>
        </w:rPr>
        <w:t>to</w:t>
      </w:r>
      <w:r w:rsidRPr="005F7BE6">
        <w:rPr>
          <w:rFonts w:asciiTheme="majorHAnsi" w:hAnsiTheme="majorHAnsi"/>
          <w:b/>
          <w:bCs/>
          <w:sz w:val="28"/>
          <w:szCs w:val="28"/>
        </w:rPr>
        <w:t xml:space="preserve"> The Land Use Code: Title 12 And 13 Additions </w:t>
      </w:r>
      <w:r w:rsidRPr="008B5071">
        <w:rPr>
          <w:rFonts w:asciiTheme="majorHAnsi" w:hAnsiTheme="majorHAnsi"/>
          <w:b/>
          <w:bCs/>
          <w:sz w:val="28"/>
          <w:szCs w:val="28"/>
        </w:rPr>
        <w:t>and</w:t>
      </w:r>
      <w:r w:rsidRPr="005F7BE6">
        <w:rPr>
          <w:rFonts w:asciiTheme="majorHAnsi" w:hAnsiTheme="majorHAnsi"/>
          <w:b/>
          <w:bCs/>
          <w:sz w:val="28"/>
          <w:szCs w:val="28"/>
        </w:rPr>
        <w:t xml:space="preserve"> Corrections</w:t>
      </w:r>
    </w:p>
    <w:p w14:paraId="0C8CD5B9" w14:textId="77777777" w:rsidR="008B5071" w:rsidRPr="005F7BE6" w:rsidRDefault="008B5071" w:rsidP="005F7BE6">
      <w:pPr>
        <w:rPr>
          <w:rFonts w:asciiTheme="majorHAnsi" w:hAnsiTheme="majorHAnsi"/>
          <w:b/>
          <w:bCs/>
          <w:sz w:val="28"/>
          <w:szCs w:val="28"/>
        </w:rPr>
      </w:pPr>
    </w:p>
    <w:p w14:paraId="6FFD59E8" w14:textId="77777777" w:rsidR="005F7BE6" w:rsidRPr="005F7BE6" w:rsidRDefault="005F7BE6" w:rsidP="005F7BE6">
      <w:pPr>
        <w:rPr>
          <w:rFonts w:asciiTheme="majorHAnsi" w:hAnsiTheme="majorHAnsi"/>
        </w:rPr>
      </w:pPr>
      <w:r w:rsidRPr="005F7BE6">
        <w:rPr>
          <w:rFonts w:asciiTheme="majorHAnsi" w:hAnsiTheme="majorHAnsi"/>
        </w:rPr>
        <w:t>Marcus Allton presented proposed updates to Titles 12 and 13, emphasizing these were primarily clarifications rather than substantial content changes. Key updates included:</w:t>
      </w:r>
    </w:p>
    <w:p w14:paraId="656F107D" w14:textId="77777777" w:rsidR="005F7BE6" w:rsidRPr="005F7BE6" w:rsidRDefault="005F7BE6" w:rsidP="005F7BE6">
      <w:pPr>
        <w:numPr>
          <w:ilvl w:val="0"/>
          <w:numId w:val="13"/>
        </w:numPr>
        <w:rPr>
          <w:rFonts w:asciiTheme="majorHAnsi" w:hAnsiTheme="majorHAnsi"/>
        </w:rPr>
      </w:pPr>
      <w:r w:rsidRPr="005F7BE6">
        <w:rPr>
          <w:rFonts w:asciiTheme="majorHAnsi" w:hAnsiTheme="majorHAnsi"/>
        </w:rPr>
        <w:t>Changing all references from "survey" to "boundary survey" to align with state code requirements</w:t>
      </w:r>
    </w:p>
    <w:p w14:paraId="70D88B4F" w14:textId="77777777" w:rsidR="005F7BE6" w:rsidRPr="005F7BE6" w:rsidRDefault="005F7BE6" w:rsidP="005F7BE6">
      <w:pPr>
        <w:numPr>
          <w:ilvl w:val="0"/>
          <w:numId w:val="13"/>
        </w:numPr>
        <w:rPr>
          <w:rFonts w:asciiTheme="majorHAnsi" w:hAnsiTheme="majorHAnsi"/>
        </w:rPr>
      </w:pPr>
      <w:r w:rsidRPr="005F7BE6">
        <w:rPr>
          <w:rFonts w:asciiTheme="majorHAnsi" w:hAnsiTheme="majorHAnsi"/>
        </w:rPr>
        <w:t>Updating state code references from 10-9-8 to 10-20 throughout, following the state's reorganization</w:t>
      </w:r>
    </w:p>
    <w:p w14:paraId="3E65583A" w14:textId="77777777" w:rsidR="005F7BE6" w:rsidRPr="005F7BE6" w:rsidRDefault="005F7BE6" w:rsidP="005F7BE6">
      <w:pPr>
        <w:numPr>
          <w:ilvl w:val="0"/>
          <w:numId w:val="13"/>
        </w:numPr>
        <w:rPr>
          <w:rFonts w:asciiTheme="majorHAnsi" w:hAnsiTheme="majorHAnsi"/>
        </w:rPr>
      </w:pPr>
      <w:r w:rsidRPr="005F7BE6">
        <w:rPr>
          <w:rFonts w:asciiTheme="majorHAnsi" w:hAnsiTheme="majorHAnsi"/>
        </w:rPr>
        <w:t>Removing remaining references to conditional use permits for accessory dwelling units</w:t>
      </w:r>
    </w:p>
    <w:p w14:paraId="50F66CBB" w14:textId="77777777" w:rsidR="005F7BE6" w:rsidRPr="005F7BE6" w:rsidRDefault="005F7BE6" w:rsidP="005F7BE6">
      <w:pPr>
        <w:numPr>
          <w:ilvl w:val="0"/>
          <w:numId w:val="13"/>
        </w:numPr>
        <w:rPr>
          <w:rFonts w:asciiTheme="majorHAnsi" w:hAnsiTheme="majorHAnsi"/>
        </w:rPr>
      </w:pPr>
      <w:r w:rsidRPr="005F7BE6">
        <w:rPr>
          <w:rFonts w:asciiTheme="majorHAnsi" w:hAnsiTheme="majorHAnsi"/>
        </w:rPr>
        <w:t>Adding an official city addressing policy as Exhibit A to resolve ongoing confusion with developers</w:t>
      </w:r>
    </w:p>
    <w:p w14:paraId="18B61C99" w14:textId="77777777" w:rsidR="005F7BE6" w:rsidRPr="005F7BE6" w:rsidRDefault="005F7BE6" w:rsidP="005F7BE6">
      <w:pPr>
        <w:numPr>
          <w:ilvl w:val="0"/>
          <w:numId w:val="13"/>
        </w:numPr>
        <w:rPr>
          <w:rFonts w:asciiTheme="majorHAnsi" w:hAnsiTheme="majorHAnsi"/>
        </w:rPr>
      </w:pPr>
      <w:r w:rsidRPr="005F7BE6">
        <w:rPr>
          <w:rFonts w:asciiTheme="majorHAnsi" w:hAnsiTheme="majorHAnsi"/>
        </w:rPr>
        <w:t>Adding language about subdivision naming to avoid duplication</w:t>
      </w:r>
    </w:p>
    <w:p w14:paraId="1D73EB2E" w14:textId="77777777" w:rsidR="005F7BE6" w:rsidRPr="005F7BE6" w:rsidRDefault="005F7BE6" w:rsidP="005F7BE6">
      <w:pPr>
        <w:numPr>
          <w:ilvl w:val="0"/>
          <w:numId w:val="13"/>
        </w:numPr>
        <w:rPr>
          <w:rFonts w:asciiTheme="majorHAnsi" w:hAnsiTheme="majorHAnsi"/>
        </w:rPr>
      </w:pPr>
      <w:r w:rsidRPr="005F7BE6">
        <w:rPr>
          <w:rFonts w:asciiTheme="majorHAnsi" w:hAnsiTheme="majorHAnsi"/>
        </w:rPr>
        <w:t>Clarifying when applications are considered complete</w:t>
      </w:r>
    </w:p>
    <w:p w14:paraId="03121623" w14:textId="77777777" w:rsidR="005F7BE6" w:rsidRPr="005F7BE6" w:rsidRDefault="005F7BE6" w:rsidP="005F7BE6">
      <w:pPr>
        <w:numPr>
          <w:ilvl w:val="0"/>
          <w:numId w:val="13"/>
        </w:numPr>
        <w:rPr>
          <w:rFonts w:asciiTheme="majorHAnsi" w:hAnsiTheme="majorHAnsi"/>
        </w:rPr>
      </w:pPr>
      <w:r w:rsidRPr="005F7BE6">
        <w:rPr>
          <w:rFonts w:asciiTheme="majorHAnsi" w:hAnsiTheme="majorHAnsi"/>
        </w:rPr>
        <w:t>Setting timelines for how long development approvals remain valid</w:t>
      </w:r>
    </w:p>
    <w:p w14:paraId="67E7E8B2" w14:textId="77777777" w:rsidR="005F7BE6" w:rsidRDefault="005F7BE6" w:rsidP="005F7BE6">
      <w:pPr>
        <w:rPr>
          <w:rFonts w:asciiTheme="majorHAnsi" w:hAnsiTheme="majorHAnsi"/>
        </w:rPr>
      </w:pPr>
      <w:r w:rsidRPr="005F7BE6">
        <w:rPr>
          <w:rFonts w:asciiTheme="majorHAnsi" w:hAnsiTheme="majorHAnsi"/>
        </w:rPr>
        <w:t>The commission opened and closed the public hearing with no comments. Mike Mowes made a motion to recommend approval of the changes to City Council, which was seconded by Ned Hansen and passed unanimously.</w:t>
      </w:r>
    </w:p>
    <w:p w14:paraId="39C08C95" w14:textId="77777777" w:rsidR="008B5071" w:rsidRPr="005F7BE6" w:rsidRDefault="008B5071" w:rsidP="005F7BE6">
      <w:pPr>
        <w:rPr>
          <w:rFonts w:asciiTheme="majorHAnsi" w:hAnsiTheme="majorHAnsi"/>
        </w:rPr>
      </w:pPr>
    </w:p>
    <w:p w14:paraId="46D6E668" w14:textId="66729276" w:rsidR="005F7BE6" w:rsidRDefault="005F7BE6" w:rsidP="005F7BE6">
      <w:pPr>
        <w:rPr>
          <w:rFonts w:asciiTheme="majorHAnsi" w:hAnsiTheme="majorHAnsi"/>
          <w:b/>
          <w:bCs/>
          <w:sz w:val="28"/>
          <w:szCs w:val="28"/>
        </w:rPr>
      </w:pPr>
      <w:r w:rsidRPr="005F7BE6">
        <w:rPr>
          <w:rFonts w:asciiTheme="majorHAnsi" w:hAnsiTheme="majorHAnsi"/>
          <w:b/>
          <w:bCs/>
          <w:sz w:val="28"/>
          <w:szCs w:val="28"/>
        </w:rPr>
        <w:t xml:space="preserve">Public Hearing </w:t>
      </w:r>
      <w:r w:rsidRPr="008B5071">
        <w:rPr>
          <w:rFonts w:asciiTheme="majorHAnsi" w:hAnsiTheme="majorHAnsi"/>
          <w:b/>
          <w:bCs/>
          <w:sz w:val="28"/>
          <w:szCs w:val="28"/>
        </w:rPr>
        <w:t>to</w:t>
      </w:r>
      <w:r w:rsidRPr="005F7BE6">
        <w:rPr>
          <w:rFonts w:asciiTheme="majorHAnsi" w:hAnsiTheme="majorHAnsi"/>
          <w:b/>
          <w:bCs/>
          <w:sz w:val="28"/>
          <w:szCs w:val="28"/>
        </w:rPr>
        <w:t xml:space="preserve"> Consider Adoption </w:t>
      </w:r>
      <w:r w:rsidRPr="008B5071">
        <w:rPr>
          <w:rFonts w:asciiTheme="majorHAnsi" w:hAnsiTheme="majorHAnsi"/>
          <w:b/>
          <w:bCs/>
          <w:sz w:val="28"/>
          <w:szCs w:val="28"/>
        </w:rPr>
        <w:t>of</w:t>
      </w:r>
      <w:r w:rsidRPr="005F7BE6">
        <w:rPr>
          <w:rFonts w:asciiTheme="majorHAnsi" w:hAnsiTheme="majorHAnsi"/>
          <w:b/>
          <w:bCs/>
          <w:sz w:val="28"/>
          <w:szCs w:val="28"/>
        </w:rPr>
        <w:t xml:space="preserve"> Road Naming </w:t>
      </w:r>
      <w:r w:rsidRPr="008B5071">
        <w:rPr>
          <w:rFonts w:asciiTheme="majorHAnsi" w:hAnsiTheme="majorHAnsi"/>
          <w:b/>
          <w:bCs/>
          <w:sz w:val="28"/>
          <w:szCs w:val="28"/>
        </w:rPr>
        <w:t>and</w:t>
      </w:r>
      <w:r w:rsidRPr="005F7BE6">
        <w:rPr>
          <w:rFonts w:asciiTheme="majorHAnsi" w:hAnsiTheme="majorHAnsi"/>
          <w:b/>
          <w:bCs/>
          <w:sz w:val="28"/>
          <w:szCs w:val="28"/>
        </w:rPr>
        <w:t xml:space="preserve"> Addressing Standards</w:t>
      </w:r>
    </w:p>
    <w:p w14:paraId="1F574D20" w14:textId="77777777" w:rsidR="008B5071" w:rsidRPr="005F7BE6" w:rsidRDefault="008B5071" w:rsidP="005F7BE6">
      <w:pPr>
        <w:rPr>
          <w:rFonts w:asciiTheme="majorHAnsi" w:hAnsiTheme="majorHAnsi"/>
          <w:b/>
          <w:bCs/>
          <w:sz w:val="28"/>
          <w:szCs w:val="28"/>
        </w:rPr>
      </w:pPr>
    </w:p>
    <w:p w14:paraId="3D520A49" w14:textId="77777777" w:rsidR="005F7BE6" w:rsidRPr="005F7BE6" w:rsidRDefault="005F7BE6" w:rsidP="005F7BE6">
      <w:pPr>
        <w:rPr>
          <w:rFonts w:asciiTheme="majorHAnsi" w:hAnsiTheme="majorHAnsi"/>
        </w:rPr>
      </w:pPr>
      <w:r w:rsidRPr="005F7BE6">
        <w:rPr>
          <w:rFonts w:asciiTheme="majorHAnsi" w:hAnsiTheme="majorHAnsi"/>
        </w:rPr>
        <w:t>Machael Layton presented the proposed road naming and addressing standards, which would formalize the process based on county standards, USPS requirements, and historical data. The standards would define which roads get grid system names versus other naming conventions, establish approval authority with the planning department, and require developers to change names at the city's request if needed.</w:t>
      </w:r>
    </w:p>
    <w:p w14:paraId="0F615895" w14:textId="77777777" w:rsidR="005F7BE6" w:rsidRPr="005F7BE6" w:rsidRDefault="005F7BE6" w:rsidP="005F7BE6">
      <w:pPr>
        <w:rPr>
          <w:rFonts w:asciiTheme="majorHAnsi" w:hAnsiTheme="majorHAnsi"/>
        </w:rPr>
      </w:pPr>
      <w:r w:rsidRPr="005F7BE6">
        <w:rPr>
          <w:rFonts w:asciiTheme="majorHAnsi" w:hAnsiTheme="majorHAnsi"/>
        </w:rPr>
        <w:t xml:space="preserve">A significant change involved moving address assignment from the final plat stage to the building permit stage. Layton explained this would prevent issues where recorded </w:t>
      </w:r>
      <w:proofErr w:type="gramStart"/>
      <w:r w:rsidRPr="005F7BE6">
        <w:rPr>
          <w:rFonts w:asciiTheme="majorHAnsi" w:hAnsiTheme="majorHAnsi"/>
        </w:rPr>
        <w:t>plats</w:t>
      </w:r>
      <w:proofErr w:type="gramEnd"/>
      <w:r w:rsidRPr="005F7BE6">
        <w:rPr>
          <w:rFonts w:asciiTheme="majorHAnsi" w:hAnsiTheme="majorHAnsi"/>
        </w:rPr>
        <w:t xml:space="preserve"> later need expensive amendments when USPS rejects addresses. The new process would assign addresses based on actual driveway locations rather than arbitrary lot assignments.</w:t>
      </w:r>
    </w:p>
    <w:p w14:paraId="248FF93D" w14:textId="77777777" w:rsidR="005F7BE6" w:rsidRPr="005F7BE6" w:rsidRDefault="005F7BE6" w:rsidP="005F7BE6">
      <w:pPr>
        <w:rPr>
          <w:rFonts w:asciiTheme="majorHAnsi" w:hAnsiTheme="majorHAnsi"/>
        </w:rPr>
      </w:pPr>
      <w:r w:rsidRPr="005F7BE6">
        <w:rPr>
          <w:rFonts w:asciiTheme="majorHAnsi" w:hAnsiTheme="majorHAnsi"/>
        </w:rPr>
        <w:t>Commissioner Mowes raised concerns about ensuring approval from emergency services and USPS, suggesting some form of sign-off process. After discussion, the commission agreed to add language about "process approval" rather than individual address approval to avoid delays while ensuring coordination with emergency services.</w:t>
      </w:r>
    </w:p>
    <w:p w14:paraId="425959F9" w14:textId="77777777" w:rsidR="005F7BE6" w:rsidRPr="005F7BE6" w:rsidRDefault="005F7BE6" w:rsidP="005F7BE6">
      <w:pPr>
        <w:rPr>
          <w:rFonts w:asciiTheme="majorHAnsi" w:hAnsiTheme="majorHAnsi"/>
        </w:rPr>
      </w:pPr>
      <w:r w:rsidRPr="005F7BE6">
        <w:rPr>
          <w:rFonts w:asciiTheme="majorHAnsi" w:hAnsiTheme="majorHAnsi"/>
        </w:rPr>
        <w:t xml:space="preserve">The public hearing was </w:t>
      </w:r>
      <w:proofErr w:type="gramStart"/>
      <w:r w:rsidRPr="005F7BE6">
        <w:rPr>
          <w:rFonts w:asciiTheme="majorHAnsi" w:hAnsiTheme="majorHAnsi"/>
        </w:rPr>
        <w:t>opened</w:t>
      </w:r>
      <w:proofErr w:type="gramEnd"/>
      <w:r w:rsidRPr="005F7BE6">
        <w:rPr>
          <w:rFonts w:asciiTheme="majorHAnsi" w:hAnsiTheme="majorHAnsi"/>
        </w:rPr>
        <w:t xml:space="preserve"> and closed without comment. </w:t>
      </w:r>
    </w:p>
    <w:p w14:paraId="78DD83DD" w14:textId="77777777" w:rsidR="005F7BE6" w:rsidRDefault="005F7BE6" w:rsidP="005F7BE6">
      <w:pPr>
        <w:rPr>
          <w:rFonts w:asciiTheme="majorHAnsi" w:hAnsiTheme="majorHAnsi"/>
        </w:rPr>
      </w:pPr>
      <w:r w:rsidRPr="005F7BE6">
        <w:rPr>
          <w:rFonts w:asciiTheme="majorHAnsi" w:hAnsiTheme="majorHAnsi"/>
        </w:rPr>
        <w:t>Mike Mowes made a motion to recommend approval with the addition of "process" language regarding emergency services approval. The motion was seconded by Ned Hansen and passed unanimously.</w:t>
      </w:r>
    </w:p>
    <w:p w14:paraId="1075B7E6" w14:textId="77777777" w:rsidR="008B5071" w:rsidRDefault="008B5071" w:rsidP="005F7BE6">
      <w:pPr>
        <w:rPr>
          <w:rFonts w:asciiTheme="majorHAnsi" w:hAnsiTheme="majorHAnsi"/>
        </w:rPr>
      </w:pPr>
    </w:p>
    <w:p w14:paraId="59CC8A8F" w14:textId="77777777" w:rsidR="008B5071" w:rsidRDefault="008B5071" w:rsidP="005F7BE6">
      <w:pPr>
        <w:rPr>
          <w:rFonts w:asciiTheme="majorHAnsi" w:hAnsiTheme="majorHAnsi"/>
        </w:rPr>
      </w:pPr>
    </w:p>
    <w:p w14:paraId="08862655" w14:textId="77777777" w:rsidR="008B5071" w:rsidRPr="005F7BE6" w:rsidRDefault="008B5071" w:rsidP="005F7BE6">
      <w:pPr>
        <w:rPr>
          <w:rFonts w:asciiTheme="majorHAnsi" w:hAnsiTheme="majorHAnsi"/>
        </w:rPr>
      </w:pPr>
    </w:p>
    <w:p w14:paraId="6518B064" w14:textId="52426DC2" w:rsidR="005F7BE6" w:rsidRDefault="005F7BE6" w:rsidP="005F7BE6">
      <w:pPr>
        <w:rPr>
          <w:rFonts w:asciiTheme="majorHAnsi" w:hAnsiTheme="majorHAnsi"/>
          <w:b/>
          <w:bCs/>
          <w:sz w:val="28"/>
          <w:szCs w:val="28"/>
        </w:rPr>
      </w:pPr>
      <w:r w:rsidRPr="005F7BE6">
        <w:rPr>
          <w:rFonts w:asciiTheme="majorHAnsi" w:hAnsiTheme="majorHAnsi"/>
          <w:b/>
          <w:bCs/>
          <w:sz w:val="28"/>
          <w:szCs w:val="28"/>
        </w:rPr>
        <w:lastRenderedPageBreak/>
        <w:t xml:space="preserve">Public Hearing </w:t>
      </w:r>
      <w:r w:rsidRPr="008B5071">
        <w:rPr>
          <w:rFonts w:asciiTheme="majorHAnsi" w:hAnsiTheme="majorHAnsi"/>
          <w:b/>
          <w:bCs/>
          <w:sz w:val="28"/>
          <w:szCs w:val="28"/>
        </w:rPr>
        <w:t>to</w:t>
      </w:r>
      <w:r w:rsidRPr="005F7BE6">
        <w:rPr>
          <w:rFonts w:asciiTheme="majorHAnsi" w:hAnsiTheme="majorHAnsi"/>
          <w:b/>
          <w:bCs/>
          <w:sz w:val="28"/>
          <w:szCs w:val="28"/>
        </w:rPr>
        <w:t xml:space="preserve"> Consider Repeal </w:t>
      </w:r>
      <w:r w:rsidRPr="008B5071">
        <w:rPr>
          <w:rFonts w:asciiTheme="majorHAnsi" w:hAnsiTheme="majorHAnsi"/>
          <w:b/>
          <w:bCs/>
          <w:sz w:val="28"/>
          <w:szCs w:val="28"/>
        </w:rPr>
        <w:t>and</w:t>
      </w:r>
      <w:r w:rsidRPr="005F7BE6">
        <w:rPr>
          <w:rFonts w:asciiTheme="majorHAnsi" w:hAnsiTheme="majorHAnsi"/>
          <w:b/>
          <w:bCs/>
          <w:sz w:val="28"/>
          <w:szCs w:val="28"/>
        </w:rPr>
        <w:t xml:space="preserve"> Replacement </w:t>
      </w:r>
      <w:r w:rsidRPr="008B5071">
        <w:rPr>
          <w:rFonts w:asciiTheme="majorHAnsi" w:hAnsiTheme="majorHAnsi"/>
          <w:b/>
          <w:bCs/>
          <w:sz w:val="28"/>
          <w:szCs w:val="28"/>
        </w:rPr>
        <w:t>of</w:t>
      </w:r>
      <w:r w:rsidRPr="005F7BE6">
        <w:rPr>
          <w:rFonts w:asciiTheme="majorHAnsi" w:hAnsiTheme="majorHAnsi"/>
          <w:b/>
          <w:bCs/>
          <w:sz w:val="28"/>
          <w:szCs w:val="28"/>
        </w:rPr>
        <w:t xml:space="preserve"> Title 13.40 Concerning </w:t>
      </w:r>
      <w:r w:rsidRPr="008B5071">
        <w:rPr>
          <w:rFonts w:asciiTheme="majorHAnsi" w:hAnsiTheme="majorHAnsi"/>
          <w:b/>
          <w:bCs/>
          <w:sz w:val="28"/>
          <w:szCs w:val="28"/>
        </w:rPr>
        <w:t>the</w:t>
      </w:r>
      <w:r w:rsidRPr="005F7BE6">
        <w:rPr>
          <w:rFonts w:asciiTheme="majorHAnsi" w:hAnsiTheme="majorHAnsi"/>
          <w:b/>
          <w:bCs/>
          <w:sz w:val="28"/>
          <w:szCs w:val="28"/>
        </w:rPr>
        <w:t xml:space="preserve"> Minor Subdivision Process</w:t>
      </w:r>
    </w:p>
    <w:p w14:paraId="4F03BE9C" w14:textId="77777777" w:rsidR="008B5071" w:rsidRPr="005F7BE6" w:rsidRDefault="008B5071" w:rsidP="005F7BE6">
      <w:pPr>
        <w:rPr>
          <w:rFonts w:asciiTheme="majorHAnsi" w:hAnsiTheme="majorHAnsi"/>
          <w:b/>
          <w:bCs/>
          <w:sz w:val="28"/>
          <w:szCs w:val="28"/>
        </w:rPr>
      </w:pPr>
    </w:p>
    <w:p w14:paraId="7F33D6F3" w14:textId="77777777" w:rsidR="005F7BE6" w:rsidRPr="005F7BE6" w:rsidRDefault="005F7BE6" w:rsidP="005F7BE6">
      <w:pPr>
        <w:rPr>
          <w:rFonts w:asciiTheme="majorHAnsi" w:hAnsiTheme="majorHAnsi"/>
        </w:rPr>
      </w:pPr>
      <w:r w:rsidRPr="005F7BE6">
        <w:rPr>
          <w:rFonts w:asciiTheme="majorHAnsi" w:hAnsiTheme="majorHAnsi"/>
        </w:rPr>
        <w:t>Marcus Allton explained the proposed changes would shift minor subdivisions from being based solely on lot count to focusing on infrastructure readiness. The new criteria would apply to lots that are already developed or have been vacant but have all necessary infrastructure in place, essentially making them "plug and play" for new construction.</w:t>
      </w:r>
    </w:p>
    <w:p w14:paraId="02CA1454" w14:textId="77777777" w:rsidR="005F7BE6" w:rsidRPr="005F7BE6" w:rsidRDefault="005F7BE6" w:rsidP="005F7BE6">
      <w:pPr>
        <w:rPr>
          <w:rFonts w:asciiTheme="majorHAnsi" w:hAnsiTheme="majorHAnsi"/>
        </w:rPr>
      </w:pPr>
      <w:r w:rsidRPr="005F7BE6">
        <w:rPr>
          <w:rFonts w:asciiTheme="majorHAnsi" w:hAnsiTheme="majorHAnsi"/>
        </w:rPr>
        <w:t>The update would maintain restrictions on lot numbers but emphasize that minor subdivisions should require minimal additional construction or improvements. This would provide a faster approval process for straightforward lot splits in areas already equipped with utilities and access.</w:t>
      </w:r>
    </w:p>
    <w:p w14:paraId="1D7A8B4C" w14:textId="77777777" w:rsidR="005F7BE6" w:rsidRDefault="005F7BE6" w:rsidP="005F7BE6">
      <w:pPr>
        <w:rPr>
          <w:rFonts w:asciiTheme="majorHAnsi" w:hAnsiTheme="majorHAnsi"/>
        </w:rPr>
      </w:pPr>
      <w:r w:rsidRPr="005F7BE6">
        <w:rPr>
          <w:rFonts w:asciiTheme="majorHAnsi" w:hAnsiTheme="majorHAnsi"/>
        </w:rPr>
        <w:t>Allton noted they had identified some formatting issues and items to verify with the city attorney, but the content was solid. The commission held the public hearing with no comments. Ned Hansen made a motion to recommend approval subject to the pink-highlighted formatting edits, Charlene Williams seconded, and the motion passed unanimously. Commissioners confirmed they were comfortable with formatting changes proceeding without returning to them unless substantial content changed.</w:t>
      </w:r>
    </w:p>
    <w:p w14:paraId="3143AC0F" w14:textId="77777777" w:rsidR="008B5071" w:rsidRPr="005F7BE6" w:rsidRDefault="008B5071" w:rsidP="005F7BE6">
      <w:pPr>
        <w:rPr>
          <w:rFonts w:asciiTheme="majorHAnsi" w:hAnsiTheme="majorHAnsi"/>
        </w:rPr>
      </w:pPr>
    </w:p>
    <w:p w14:paraId="013E9F9C" w14:textId="4F53B811" w:rsidR="005F7BE6" w:rsidRDefault="005F7BE6" w:rsidP="005F7BE6">
      <w:pPr>
        <w:rPr>
          <w:rFonts w:asciiTheme="majorHAnsi" w:hAnsiTheme="majorHAnsi"/>
          <w:b/>
          <w:bCs/>
          <w:sz w:val="28"/>
          <w:szCs w:val="28"/>
        </w:rPr>
      </w:pPr>
      <w:r w:rsidRPr="005F7BE6">
        <w:rPr>
          <w:rFonts w:asciiTheme="majorHAnsi" w:hAnsiTheme="majorHAnsi"/>
          <w:b/>
          <w:bCs/>
          <w:sz w:val="28"/>
          <w:szCs w:val="28"/>
        </w:rPr>
        <w:t xml:space="preserve">Public Hearing </w:t>
      </w:r>
      <w:r w:rsidRPr="008B5071">
        <w:rPr>
          <w:rFonts w:asciiTheme="majorHAnsi" w:hAnsiTheme="majorHAnsi"/>
          <w:b/>
          <w:bCs/>
          <w:sz w:val="28"/>
          <w:szCs w:val="28"/>
        </w:rPr>
        <w:t>to</w:t>
      </w:r>
      <w:r w:rsidRPr="005F7BE6">
        <w:rPr>
          <w:rFonts w:asciiTheme="majorHAnsi" w:hAnsiTheme="majorHAnsi"/>
          <w:b/>
          <w:bCs/>
          <w:sz w:val="28"/>
          <w:szCs w:val="28"/>
        </w:rPr>
        <w:t xml:space="preserve"> Consider </w:t>
      </w:r>
      <w:r w:rsidRPr="008B5071">
        <w:rPr>
          <w:rFonts w:asciiTheme="majorHAnsi" w:hAnsiTheme="majorHAnsi"/>
          <w:b/>
          <w:bCs/>
          <w:sz w:val="28"/>
          <w:szCs w:val="28"/>
        </w:rPr>
        <w:t>the</w:t>
      </w:r>
      <w:r w:rsidRPr="005F7BE6">
        <w:rPr>
          <w:rFonts w:asciiTheme="majorHAnsi" w:hAnsiTheme="majorHAnsi"/>
          <w:b/>
          <w:bCs/>
          <w:sz w:val="28"/>
          <w:szCs w:val="28"/>
        </w:rPr>
        <w:t xml:space="preserve"> Adoption </w:t>
      </w:r>
      <w:r w:rsidRPr="008B5071">
        <w:rPr>
          <w:rFonts w:asciiTheme="majorHAnsi" w:hAnsiTheme="majorHAnsi"/>
          <w:b/>
          <w:bCs/>
          <w:sz w:val="28"/>
          <w:szCs w:val="28"/>
        </w:rPr>
        <w:t>of</w:t>
      </w:r>
      <w:r w:rsidRPr="005F7BE6">
        <w:rPr>
          <w:rFonts w:asciiTheme="majorHAnsi" w:hAnsiTheme="majorHAnsi"/>
          <w:b/>
          <w:bCs/>
          <w:sz w:val="28"/>
          <w:szCs w:val="28"/>
        </w:rPr>
        <w:t xml:space="preserve"> </w:t>
      </w:r>
      <w:r w:rsidRPr="008B5071">
        <w:rPr>
          <w:rFonts w:asciiTheme="majorHAnsi" w:hAnsiTheme="majorHAnsi"/>
          <w:b/>
          <w:bCs/>
          <w:sz w:val="28"/>
          <w:szCs w:val="28"/>
        </w:rPr>
        <w:t>a</w:t>
      </w:r>
      <w:r w:rsidRPr="005F7BE6">
        <w:rPr>
          <w:rFonts w:asciiTheme="majorHAnsi" w:hAnsiTheme="majorHAnsi"/>
          <w:b/>
          <w:bCs/>
          <w:sz w:val="28"/>
          <w:szCs w:val="28"/>
        </w:rPr>
        <w:t xml:space="preserve"> Zoning Clearance Process </w:t>
      </w:r>
      <w:r w:rsidRPr="008B5071">
        <w:rPr>
          <w:rFonts w:asciiTheme="majorHAnsi" w:hAnsiTheme="majorHAnsi"/>
          <w:b/>
          <w:bCs/>
          <w:sz w:val="28"/>
          <w:szCs w:val="28"/>
        </w:rPr>
        <w:t>as</w:t>
      </w:r>
      <w:r w:rsidRPr="005F7BE6">
        <w:rPr>
          <w:rFonts w:asciiTheme="majorHAnsi" w:hAnsiTheme="majorHAnsi"/>
          <w:b/>
          <w:bCs/>
          <w:sz w:val="28"/>
          <w:szCs w:val="28"/>
        </w:rPr>
        <w:t xml:space="preserve"> An Update </w:t>
      </w:r>
      <w:r w:rsidRPr="008B5071">
        <w:rPr>
          <w:rFonts w:asciiTheme="majorHAnsi" w:hAnsiTheme="majorHAnsi"/>
          <w:b/>
          <w:bCs/>
          <w:sz w:val="28"/>
          <w:szCs w:val="28"/>
        </w:rPr>
        <w:t>to</w:t>
      </w:r>
      <w:r w:rsidRPr="005F7BE6">
        <w:rPr>
          <w:rFonts w:asciiTheme="majorHAnsi" w:hAnsiTheme="majorHAnsi"/>
          <w:b/>
          <w:bCs/>
          <w:sz w:val="28"/>
          <w:szCs w:val="28"/>
        </w:rPr>
        <w:t xml:space="preserve"> Title 12.10.60</w:t>
      </w:r>
    </w:p>
    <w:p w14:paraId="6852254B" w14:textId="77777777" w:rsidR="008B5071" w:rsidRPr="005F7BE6" w:rsidRDefault="008B5071" w:rsidP="005F7BE6">
      <w:pPr>
        <w:rPr>
          <w:rFonts w:asciiTheme="majorHAnsi" w:hAnsiTheme="majorHAnsi"/>
          <w:b/>
          <w:bCs/>
          <w:sz w:val="28"/>
          <w:szCs w:val="28"/>
        </w:rPr>
      </w:pPr>
    </w:p>
    <w:p w14:paraId="5A7DC23E" w14:textId="77777777" w:rsidR="005F7BE6" w:rsidRPr="005F7BE6" w:rsidRDefault="005F7BE6" w:rsidP="005F7BE6">
      <w:pPr>
        <w:rPr>
          <w:rFonts w:asciiTheme="majorHAnsi" w:hAnsiTheme="majorHAnsi"/>
        </w:rPr>
      </w:pPr>
      <w:r w:rsidRPr="005F7BE6">
        <w:rPr>
          <w:rFonts w:asciiTheme="majorHAnsi" w:hAnsiTheme="majorHAnsi"/>
        </w:rPr>
        <w:t>Machael Layton presented the zoning clearance process as a solution to delays in building permit approvals. Currently, the state's strict timeline for building permits often starts before land use and public works reviews are complete, leading to either rushed approvals or permits being issued without proper review.</w:t>
      </w:r>
    </w:p>
    <w:p w14:paraId="2591A290" w14:textId="77777777" w:rsidR="005F7BE6" w:rsidRPr="005F7BE6" w:rsidRDefault="005F7BE6" w:rsidP="005F7BE6">
      <w:pPr>
        <w:rPr>
          <w:rFonts w:asciiTheme="majorHAnsi" w:hAnsiTheme="majorHAnsi"/>
        </w:rPr>
      </w:pPr>
      <w:r w:rsidRPr="005F7BE6">
        <w:rPr>
          <w:rFonts w:asciiTheme="majorHAnsi" w:hAnsiTheme="majorHAnsi"/>
        </w:rPr>
        <w:t>The proposed zoning clearance letter would allow applicants to obtain land use and public works approval before applying for building permits. This would be particularly useful for home occupations, short-term rentals, and single-family homes that don't need full commercial site plan review.</w:t>
      </w:r>
    </w:p>
    <w:p w14:paraId="5F162BAD" w14:textId="77777777" w:rsidR="005F7BE6" w:rsidRPr="005F7BE6" w:rsidRDefault="005F7BE6" w:rsidP="005F7BE6">
      <w:pPr>
        <w:rPr>
          <w:rFonts w:asciiTheme="majorHAnsi" w:hAnsiTheme="majorHAnsi"/>
        </w:rPr>
      </w:pPr>
      <w:r w:rsidRPr="005F7BE6">
        <w:rPr>
          <w:rFonts w:asciiTheme="majorHAnsi" w:hAnsiTheme="majorHAnsi"/>
        </w:rPr>
        <w:t>Allton showed a real example of an inadequate site plan recently submitted - essentially just a rough sketch that lacked critical information like setbacks, utilities, and drainage. This illustrated why front-loading the review process would benefit everyone. The building department strongly supported the change.</w:t>
      </w:r>
    </w:p>
    <w:p w14:paraId="709682FB" w14:textId="19E99F48" w:rsidR="005F7BE6" w:rsidRPr="005F7BE6" w:rsidRDefault="005F7BE6" w:rsidP="005F7BE6">
      <w:pPr>
        <w:rPr>
          <w:rFonts w:asciiTheme="majorHAnsi" w:hAnsiTheme="majorHAnsi"/>
        </w:rPr>
      </w:pPr>
      <w:r w:rsidRPr="005F7BE6">
        <w:rPr>
          <w:rFonts w:asciiTheme="majorHAnsi" w:hAnsiTheme="majorHAnsi"/>
        </w:rPr>
        <w:t xml:space="preserve">Concerns were raised about whether this might circumvent state timelines, but staff emphasized it would </w:t>
      </w:r>
      <w:r w:rsidRPr="008B5071">
        <w:rPr>
          <w:rFonts w:asciiTheme="majorHAnsi" w:hAnsiTheme="majorHAnsi"/>
        </w:rPr>
        <w:t>help</w:t>
      </w:r>
      <w:r w:rsidRPr="005F7BE6">
        <w:rPr>
          <w:rFonts w:asciiTheme="majorHAnsi" w:hAnsiTheme="majorHAnsi"/>
        </w:rPr>
        <w:t xml:space="preserve"> meet them more effectively while ensuring proper review. A comprehensive checklist would be provided to applicants to clarify requirements upfront.</w:t>
      </w:r>
    </w:p>
    <w:p w14:paraId="592BD00B" w14:textId="63FDCDA8" w:rsidR="005F7BE6" w:rsidRDefault="005F7BE6" w:rsidP="005F7BE6">
      <w:pPr>
        <w:rPr>
          <w:rFonts w:asciiTheme="majorHAnsi" w:hAnsiTheme="majorHAnsi"/>
        </w:rPr>
      </w:pPr>
      <w:r w:rsidRPr="005F7BE6">
        <w:rPr>
          <w:rFonts w:asciiTheme="majorHAnsi" w:hAnsiTheme="majorHAnsi"/>
        </w:rPr>
        <w:t xml:space="preserve">The public hearing yielded no comments. Ned Hansen made a motion to recommend approval of the zoning clearance process update, subject to minor edits including correcting "sets" to "set." Mike Mowes seconded, and the motion passed unanimously. Commissioners </w:t>
      </w:r>
      <w:r w:rsidRPr="008B5071">
        <w:rPr>
          <w:rFonts w:asciiTheme="majorHAnsi" w:hAnsiTheme="majorHAnsi"/>
        </w:rPr>
        <w:t>said</w:t>
      </w:r>
      <w:r w:rsidRPr="005F7BE6">
        <w:rPr>
          <w:rFonts w:asciiTheme="majorHAnsi" w:hAnsiTheme="majorHAnsi"/>
        </w:rPr>
        <w:t xml:space="preserve"> that this should help address resident complaints about permit delays and ensure proper review.</w:t>
      </w:r>
    </w:p>
    <w:p w14:paraId="23CA1C2E" w14:textId="77777777" w:rsidR="008B5071" w:rsidRDefault="008B5071" w:rsidP="005F7BE6">
      <w:pPr>
        <w:rPr>
          <w:rFonts w:asciiTheme="majorHAnsi" w:hAnsiTheme="majorHAnsi"/>
        </w:rPr>
      </w:pPr>
    </w:p>
    <w:p w14:paraId="10BED8DA" w14:textId="77777777" w:rsidR="008B5071" w:rsidRDefault="008B5071" w:rsidP="005F7BE6">
      <w:pPr>
        <w:rPr>
          <w:rFonts w:asciiTheme="majorHAnsi" w:hAnsiTheme="majorHAnsi"/>
        </w:rPr>
      </w:pPr>
    </w:p>
    <w:p w14:paraId="690ADFFC" w14:textId="77777777" w:rsidR="008B5071" w:rsidRPr="005F7BE6" w:rsidRDefault="008B5071" w:rsidP="005F7BE6">
      <w:pPr>
        <w:rPr>
          <w:rFonts w:asciiTheme="majorHAnsi" w:hAnsiTheme="majorHAnsi"/>
        </w:rPr>
      </w:pPr>
    </w:p>
    <w:p w14:paraId="00D90F64" w14:textId="77777777" w:rsidR="005F7BE6" w:rsidRDefault="005F7BE6" w:rsidP="005F7BE6">
      <w:pPr>
        <w:rPr>
          <w:rFonts w:asciiTheme="majorHAnsi" w:hAnsiTheme="majorHAnsi"/>
          <w:b/>
          <w:bCs/>
          <w:sz w:val="28"/>
          <w:szCs w:val="28"/>
        </w:rPr>
      </w:pPr>
      <w:r w:rsidRPr="005F7BE6">
        <w:rPr>
          <w:rFonts w:asciiTheme="majorHAnsi" w:hAnsiTheme="majorHAnsi"/>
          <w:b/>
          <w:bCs/>
          <w:sz w:val="28"/>
          <w:szCs w:val="28"/>
        </w:rPr>
        <w:lastRenderedPageBreak/>
        <w:t>Discussion Items</w:t>
      </w:r>
    </w:p>
    <w:p w14:paraId="61D8FD8C" w14:textId="77777777" w:rsidR="008B5071" w:rsidRPr="005F7BE6" w:rsidRDefault="008B5071" w:rsidP="005F7BE6">
      <w:pPr>
        <w:rPr>
          <w:rFonts w:asciiTheme="majorHAnsi" w:hAnsiTheme="majorHAnsi"/>
          <w:b/>
          <w:bCs/>
          <w:sz w:val="28"/>
          <w:szCs w:val="28"/>
        </w:rPr>
      </w:pPr>
    </w:p>
    <w:p w14:paraId="22301731" w14:textId="553FA48D" w:rsidR="005F7BE6" w:rsidRDefault="005F7BE6" w:rsidP="005F7BE6">
      <w:pPr>
        <w:rPr>
          <w:rFonts w:asciiTheme="majorHAnsi" w:hAnsiTheme="majorHAnsi"/>
          <w:b/>
          <w:bCs/>
          <w:sz w:val="28"/>
          <w:szCs w:val="28"/>
        </w:rPr>
      </w:pPr>
      <w:r w:rsidRPr="005F7BE6">
        <w:rPr>
          <w:rFonts w:asciiTheme="majorHAnsi" w:hAnsiTheme="majorHAnsi"/>
          <w:b/>
          <w:bCs/>
          <w:sz w:val="28"/>
          <w:szCs w:val="28"/>
        </w:rPr>
        <w:t xml:space="preserve">Amending The Consideration Criteria </w:t>
      </w:r>
      <w:r w:rsidR="00894D8F" w:rsidRPr="008B5071">
        <w:rPr>
          <w:rFonts w:asciiTheme="majorHAnsi" w:hAnsiTheme="majorHAnsi"/>
          <w:b/>
          <w:bCs/>
          <w:sz w:val="28"/>
          <w:szCs w:val="28"/>
        </w:rPr>
        <w:t>for</w:t>
      </w:r>
      <w:r w:rsidRPr="005F7BE6">
        <w:rPr>
          <w:rFonts w:asciiTheme="majorHAnsi" w:hAnsiTheme="majorHAnsi"/>
          <w:b/>
          <w:bCs/>
          <w:sz w:val="28"/>
          <w:szCs w:val="28"/>
        </w:rPr>
        <w:t xml:space="preserve"> Rezones</w:t>
      </w:r>
    </w:p>
    <w:p w14:paraId="48922559" w14:textId="77777777" w:rsidR="008B5071" w:rsidRPr="005F7BE6" w:rsidRDefault="008B5071" w:rsidP="005F7BE6">
      <w:pPr>
        <w:rPr>
          <w:rFonts w:asciiTheme="majorHAnsi" w:hAnsiTheme="majorHAnsi"/>
          <w:b/>
          <w:bCs/>
          <w:sz w:val="28"/>
          <w:szCs w:val="28"/>
        </w:rPr>
      </w:pPr>
    </w:p>
    <w:p w14:paraId="29F67E8E" w14:textId="77777777" w:rsidR="005F7BE6" w:rsidRPr="005F7BE6" w:rsidRDefault="005F7BE6" w:rsidP="005F7BE6">
      <w:pPr>
        <w:rPr>
          <w:rFonts w:asciiTheme="majorHAnsi" w:hAnsiTheme="majorHAnsi"/>
        </w:rPr>
      </w:pPr>
      <w:r w:rsidRPr="005F7BE6">
        <w:rPr>
          <w:rFonts w:asciiTheme="majorHAnsi" w:hAnsiTheme="majorHAnsi"/>
        </w:rPr>
        <w:t>Marcus Allton initiated discussion about strengthening the city's rezone criteria, noting the current four criteria often result in neutral recommendations because they're too vague. Machael Layton presented potential additional criteria including:</w:t>
      </w:r>
    </w:p>
    <w:p w14:paraId="7061E510" w14:textId="77777777" w:rsidR="005F7BE6" w:rsidRPr="005F7BE6" w:rsidRDefault="005F7BE6" w:rsidP="005F7BE6">
      <w:pPr>
        <w:numPr>
          <w:ilvl w:val="0"/>
          <w:numId w:val="14"/>
        </w:numPr>
        <w:rPr>
          <w:rFonts w:asciiTheme="majorHAnsi" w:hAnsiTheme="majorHAnsi"/>
        </w:rPr>
      </w:pPr>
      <w:r w:rsidRPr="005F7BE6">
        <w:rPr>
          <w:rFonts w:asciiTheme="majorHAnsi" w:hAnsiTheme="majorHAnsi"/>
        </w:rPr>
        <w:t>General plan consistency</w:t>
      </w:r>
    </w:p>
    <w:p w14:paraId="769D8657" w14:textId="77777777" w:rsidR="005F7BE6" w:rsidRPr="005F7BE6" w:rsidRDefault="005F7BE6" w:rsidP="005F7BE6">
      <w:pPr>
        <w:numPr>
          <w:ilvl w:val="0"/>
          <w:numId w:val="14"/>
        </w:numPr>
        <w:rPr>
          <w:rFonts w:asciiTheme="majorHAnsi" w:hAnsiTheme="majorHAnsi"/>
        </w:rPr>
      </w:pPr>
      <w:r w:rsidRPr="005F7BE6">
        <w:rPr>
          <w:rFonts w:asciiTheme="majorHAnsi" w:hAnsiTheme="majorHAnsi"/>
        </w:rPr>
        <w:t>Neighborhood compatibility</w:t>
      </w:r>
    </w:p>
    <w:p w14:paraId="1437B304" w14:textId="77777777" w:rsidR="005F7BE6" w:rsidRPr="005F7BE6" w:rsidRDefault="005F7BE6" w:rsidP="005F7BE6">
      <w:pPr>
        <w:numPr>
          <w:ilvl w:val="0"/>
          <w:numId w:val="14"/>
        </w:numPr>
        <w:rPr>
          <w:rFonts w:asciiTheme="majorHAnsi" w:hAnsiTheme="majorHAnsi"/>
        </w:rPr>
      </w:pPr>
      <w:r w:rsidRPr="005F7BE6">
        <w:rPr>
          <w:rFonts w:asciiTheme="majorHAnsi" w:hAnsiTheme="majorHAnsi"/>
        </w:rPr>
        <w:t>Infrastructure and utility capability</w:t>
      </w:r>
    </w:p>
    <w:p w14:paraId="37DB5A39" w14:textId="77777777" w:rsidR="005F7BE6" w:rsidRPr="005F7BE6" w:rsidRDefault="005F7BE6" w:rsidP="005F7BE6">
      <w:pPr>
        <w:numPr>
          <w:ilvl w:val="0"/>
          <w:numId w:val="14"/>
        </w:numPr>
        <w:rPr>
          <w:rFonts w:asciiTheme="majorHAnsi" w:hAnsiTheme="majorHAnsi"/>
        </w:rPr>
      </w:pPr>
      <w:r w:rsidRPr="005F7BE6">
        <w:rPr>
          <w:rFonts w:asciiTheme="majorHAnsi" w:hAnsiTheme="majorHAnsi"/>
        </w:rPr>
        <w:t>Community benefit and demand</w:t>
      </w:r>
    </w:p>
    <w:p w14:paraId="75211844" w14:textId="77777777" w:rsidR="005F7BE6" w:rsidRPr="005F7BE6" w:rsidRDefault="005F7BE6" w:rsidP="005F7BE6">
      <w:pPr>
        <w:numPr>
          <w:ilvl w:val="0"/>
          <w:numId w:val="14"/>
        </w:numPr>
        <w:rPr>
          <w:rFonts w:asciiTheme="majorHAnsi" w:hAnsiTheme="majorHAnsi"/>
        </w:rPr>
      </w:pPr>
      <w:r w:rsidRPr="005F7BE6">
        <w:rPr>
          <w:rFonts w:asciiTheme="majorHAnsi" w:hAnsiTheme="majorHAnsi"/>
        </w:rPr>
        <w:t>Whether the existing zone was adopted in error</w:t>
      </w:r>
    </w:p>
    <w:p w14:paraId="11ACE78F" w14:textId="77777777" w:rsidR="005F7BE6" w:rsidRPr="005F7BE6" w:rsidRDefault="005F7BE6" w:rsidP="005F7BE6">
      <w:pPr>
        <w:numPr>
          <w:ilvl w:val="0"/>
          <w:numId w:val="14"/>
        </w:numPr>
        <w:rPr>
          <w:rFonts w:asciiTheme="majorHAnsi" w:hAnsiTheme="majorHAnsi"/>
        </w:rPr>
      </w:pPr>
      <w:r w:rsidRPr="005F7BE6">
        <w:rPr>
          <w:rFonts w:asciiTheme="majorHAnsi" w:hAnsiTheme="majorHAnsi"/>
        </w:rPr>
        <w:t>Changes in area character</w:t>
      </w:r>
    </w:p>
    <w:p w14:paraId="313C205B" w14:textId="77777777" w:rsidR="005F7BE6" w:rsidRPr="005F7BE6" w:rsidRDefault="005F7BE6" w:rsidP="005F7BE6">
      <w:pPr>
        <w:numPr>
          <w:ilvl w:val="0"/>
          <w:numId w:val="14"/>
        </w:numPr>
        <w:rPr>
          <w:rFonts w:asciiTheme="majorHAnsi" w:hAnsiTheme="majorHAnsi"/>
        </w:rPr>
      </w:pPr>
      <w:r w:rsidRPr="005F7BE6">
        <w:rPr>
          <w:rFonts w:asciiTheme="majorHAnsi" w:hAnsiTheme="majorHAnsi"/>
        </w:rPr>
        <w:t>Annexation considerations</w:t>
      </w:r>
    </w:p>
    <w:p w14:paraId="6AB220DE" w14:textId="77777777" w:rsidR="005F7BE6" w:rsidRPr="005F7BE6" w:rsidRDefault="005F7BE6" w:rsidP="005F7BE6">
      <w:pPr>
        <w:numPr>
          <w:ilvl w:val="0"/>
          <w:numId w:val="14"/>
        </w:numPr>
        <w:rPr>
          <w:rFonts w:asciiTheme="majorHAnsi" w:hAnsiTheme="majorHAnsi"/>
        </w:rPr>
      </w:pPr>
      <w:r w:rsidRPr="005F7BE6">
        <w:rPr>
          <w:rFonts w:asciiTheme="majorHAnsi" w:hAnsiTheme="majorHAnsi"/>
        </w:rPr>
        <w:t>Spot zoning concerns</w:t>
      </w:r>
    </w:p>
    <w:p w14:paraId="4EA3CE5F" w14:textId="77777777" w:rsidR="005F7BE6" w:rsidRPr="005F7BE6" w:rsidRDefault="005F7BE6" w:rsidP="005F7BE6">
      <w:pPr>
        <w:rPr>
          <w:rFonts w:asciiTheme="majorHAnsi" w:hAnsiTheme="majorHAnsi"/>
        </w:rPr>
      </w:pPr>
      <w:r w:rsidRPr="005F7BE6">
        <w:rPr>
          <w:rFonts w:asciiTheme="majorHAnsi" w:hAnsiTheme="majorHAnsi"/>
        </w:rPr>
        <w:t>The commission engaged in thoughtful discussion about how better criteria would help move decisions from "thoughts and feelings" to objective evaluation. Examples were given of how the current criteria led to ambiguous recommendations, as seen in that evening's rezone hearing.</w:t>
      </w:r>
    </w:p>
    <w:p w14:paraId="7D30F7A9" w14:textId="77777777" w:rsidR="005F7BE6" w:rsidRPr="005F7BE6" w:rsidRDefault="005F7BE6" w:rsidP="005F7BE6">
      <w:pPr>
        <w:rPr>
          <w:rFonts w:asciiTheme="majorHAnsi" w:hAnsiTheme="majorHAnsi"/>
        </w:rPr>
      </w:pPr>
      <w:r w:rsidRPr="005F7BE6">
        <w:rPr>
          <w:rFonts w:asciiTheme="majorHAnsi" w:hAnsiTheme="majorHAnsi"/>
        </w:rPr>
        <w:t>Allton shared concerning statistics showing nearly 900 acres of Hyde Park's 3,000+ total acres are zoned R-2, which a developer had indicated was becoming economically unfeasible with lot costs approaching $200,000 before home construction. This raised questions about whether the city's zoning matched market realities and future housing needs.</w:t>
      </w:r>
    </w:p>
    <w:p w14:paraId="5A9A16D6" w14:textId="77777777" w:rsidR="005F7BE6" w:rsidRPr="005F7BE6" w:rsidRDefault="005F7BE6" w:rsidP="005F7BE6">
      <w:pPr>
        <w:rPr>
          <w:rFonts w:asciiTheme="majorHAnsi" w:hAnsiTheme="majorHAnsi"/>
        </w:rPr>
      </w:pPr>
      <w:r w:rsidRPr="005F7BE6">
        <w:rPr>
          <w:rFonts w:asciiTheme="majorHAnsi" w:hAnsiTheme="majorHAnsi"/>
        </w:rPr>
        <w:t xml:space="preserve">Discussion touched on spot zoning concerns, with examples of both negative impacts (commercial in residential areas) and potential benefits (neighborhood gas station or market). The commission </w:t>
      </w:r>
      <w:proofErr w:type="gramStart"/>
      <w:r w:rsidRPr="005F7BE6">
        <w:rPr>
          <w:rFonts w:asciiTheme="majorHAnsi" w:hAnsiTheme="majorHAnsi"/>
        </w:rPr>
        <w:t>agreed</w:t>
      </w:r>
      <w:proofErr w:type="gramEnd"/>
      <w:r w:rsidRPr="005F7BE6">
        <w:rPr>
          <w:rFonts w:asciiTheme="majorHAnsi" w:hAnsiTheme="majorHAnsi"/>
        </w:rPr>
        <w:t xml:space="preserve"> this warranted individual study before workshop discussion, with members asked to review current criteria and select their top priorities for improvement.</w:t>
      </w:r>
    </w:p>
    <w:p w14:paraId="646B071A" w14:textId="77777777" w:rsidR="005F7BE6" w:rsidRPr="005F7BE6" w:rsidRDefault="005F7BE6" w:rsidP="005F7BE6">
      <w:pPr>
        <w:rPr>
          <w:rFonts w:asciiTheme="majorHAnsi" w:hAnsiTheme="majorHAnsi"/>
        </w:rPr>
      </w:pPr>
      <w:r w:rsidRPr="005F7BE6">
        <w:rPr>
          <w:rFonts w:asciiTheme="majorHAnsi" w:hAnsiTheme="majorHAnsi"/>
        </w:rPr>
        <w:t>Charlene Williams then raised a significant concern about retaining walls and structure definitions within setbacks. She had driven through recent developments and found that two-thirds of new homes technically violated current setback rules with their retaining walls. She proposed revising the definition of "structure" for setback purposes to exclude elements necessary for making property usable, particularly on sloped lots.</w:t>
      </w:r>
    </w:p>
    <w:p w14:paraId="78FC57D8" w14:textId="77777777" w:rsidR="005F7BE6" w:rsidRPr="005F7BE6" w:rsidRDefault="005F7BE6" w:rsidP="005F7BE6">
      <w:pPr>
        <w:rPr>
          <w:rFonts w:asciiTheme="majorHAnsi" w:hAnsiTheme="majorHAnsi"/>
        </w:rPr>
      </w:pPr>
      <w:r w:rsidRPr="005F7BE6">
        <w:rPr>
          <w:rFonts w:asciiTheme="majorHAnsi" w:hAnsiTheme="majorHAnsi"/>
        </w:rPr>
        <w:t>Extensive discussion followed about retaining wall issues on Hyde Park's hillside developments. Multiple commissioners shared examples of neighbor disputes over lot grading, failing fences, and drainage problems. The fundamental issue identified was that developers currently pass retaining wall responsibility to individual lot owners, leading to piecemeal solutions and conflicts.</w:t>
      </w:r>
    </w:p>
    <w:p w14:paraId="03C2ECCA" w14:textId="77777777" w:rsidR="005F7BE6" w:rsidRDefault="005F7BE6" w:rsidP="005F7BE6">
      <w:pPr>
        <w:rPr>
          <w:rFonts w:asciiTheme="majorHAnsi" w:hAnsiTheme="majorHAnsi"/>
        </w:rPr>
      </w:pPr>
      <w:r w:rsidRPr="005F7BE6">
        <w:rPr>
          <w:rFonts w:asciiTheme="majorHAnsi" w:hAnsiTheme="majorHAnsi"/>
        </w:rPr>
        <w:t>Staff explained that structures requiring building permits (like retaining walls over 4 feet) cannot be in setbacks, but many walls are built just under this threshold. The new zoning clearance process could help by requiring these elements on initial site plans.</w:t>
      </w:r>
    </w:p>
    <w:p w14:paraId="4A983B39" w14:textId="77777777" w:rsidR="003625F3" w:rsidRDefault="003625F3" w:rsidP="005F7BE6">
      <w:pPr>
        <w:rPr>
          <w:rFonts w:asciiTheme="majorHAnsi" w:hAnsiTheme="majorHAnsi"/>
        </w:rPr>
      </w:pPr>
    </w:p>
    <w:p w14:paraId="1BBA122B" w14:textId="77777777" w:rsidR="003625F3" w:rsidRPr="005F7BE6" w:rsidRDefault="003625F3" w:rsidP="005F7BE6">
      <w:pPr>
        <w:rPr>
          <w:rFonts w:asciiTheme="majorHAnsi" w:hAnsiTheme="majorHAnsi"/>
        </w:rPr>
      </w:pPr>
    </w:p>
    <w:p w14:paraId="6802A379" w14:textId="77777777" w:rsidR="005F7BE6" w:rsidRPr="005F7BE6" w:rsidRDefault="005F7BE6" w:rsidP="005F7BE6">
      <w:pPr>
        <w:rPr>
          <w:rFonts w:asciiTheme="majorHAnsi" w:hAnsiTheme="majorHAnsi"/>
        </w:rPr>
      </w:pPr>
      <w:r w:rsidRPr="005F7BE6">
        <w:rPr>
          <w:rFonts w:asciiTheme="majorHAnsi" w:hAnsiTheme="majorHAnsi"/>
        </w:rPr>
        <w:lastRenderedPageBreak/>
        <w:t>The commission expressed strong interest in requiring developers to provide properly graded, buildable lots rather than leaving individual owners to manage slopes. Examples from St. George were cited where developers must install retaining walls before selling lots on steep terrain. Concerns were raised about affordability impacts, but commissioners noted the current approach often costs homeowners more through inefficient individual solutions and legal disputes.</w:t>
      </w:r>
    </w:p>
    <w:p w14:paraId="48464B99" w14:textId="77777777" w:rsidR="005F7BE6" w:rsidRDefault="005F7BE6" w:rsidP="005F7BE6">
      <w:pPr>
        <w:rPr>
          <w:rFonts w:asciiTheme="majorHAnsi" w:hAnsiTheme="majorHAnsi"/>
        </w:rPr>
      </w:pPr>
      <w:r w:rsidRPr="005F7BE6">
        <w:rPr>
          <w:rFonts w:asciiTheme="majorHAnsi" w:hAnsiTheme="majorHAnsi"/>
        </w:rPr>
        <w:t>Marcus Allton noted these items for future discussion: structure definitions, sensitive lands ordinances, and developer responsibilities for lot preparation. He also reminded commissioners about the upcoming joint work session with City Council on February 26 at 6:00 PM to discuss the general plan's land use chapter.</w:t>
      </w:r>
    </w:p>
    <w:p w14:paraId="547E875C" w14:textId="77777777" w:rsidR="008B5071" w:rsidRPr="005F7BE6" w:rsidRDefault="008B5071" w:rsidP="005F7BE6">
      <w:pPr>
        <w:rPr>
          <w:rFonts w:asciiTheme="majorHAnsi" w:hAnsiTheme="majorHAnsi"/>
        </w:rPr>
      </w:pPr>
    </w:p>
    <w:p w14:paraId="4BCF02F9" w14:textId="77777777" w:rsidR="005F7BE6" w:rsidRDefault="005F7BE6" w:rsidP="005F7BE6">
      <w:pPr>
        <w:rPr>
          <w:rFonts w:asciiTheme="majorHAnsi" w:hAnsiTheme="majorHAnsi"/>
          <w:b/>
          <w:bCs/>
          <w:sz w:val="28"/>
          <w:szCs w:val="28"/>
        </w:rPr>
      </w:pPr>
      <w:r w:rsidRPr="005F7BE6">
        <w:rPr>
          <w:rFonts w:asciiTheme="majorHAnsi" w:hAnsiTheme="majorHAnsi"/>
          <w:b/>
          <w:bCs/>
          <w:sz w:val="28"/>
          <w:szCs w:val="28"/>
        </w:rPr>
        <w:t>Future Items</w:t>
      </w:r>
    </w:p>
    <w:p w14:paraId="61ED9287" w14:textId="77777777" w:rsidR="008B5071" w:rsidRPr="005F7BE6" w:rsidRDefault="008B5071" w:rsidP="005F7BE6">
      <w:pPr>
        <w:rPr>
          <w:rFonts w:asciiTheme="majorHAnsi" w:hAnsiTheme="majorHAnsi"/>
          <w:b/>
          <w:bCs/>
          <w:sz w:val="28"/>
          <w:szCs w:val="28"/>
        </w:rPr>
      </w:pPr>
    </w:p>
    <w:p w14:paraId="5FB1F4DB" w14:textId="77777777" w:rsidR="005F7BE6" w:rsidRDefault="005F7BE6" w:rsidP="005F7BE6">
      <w:pPr>
        <w:rPr>
          <w:rFonts w:asciiTheme="majorHAnsi" w:hAnsiTheme="majorHAnsi"/>
        </w:rPr>
      </w:pPr>
      <w:r w:rsidRPr="005F7BE6">
        <w:rPr>
          <w:rFonts w:asciiTheme="majorHAnsi" w:hAnsiTheme="majorHAnsi"/>
        </w:rPr>
        <w:t>No specific future items were discussed beyond those noted during the meeting.</w:t>
      </w:r>
    </w:p>
    <w:p w14:paraId="0EE67169" w14:textId="77777777" w:rsidR="008B5071" w:rsidRPr="005F7BE6" w:rsidRDefault="008B5071" w:rsidP="005F7BE6">
      <w:pPr>
        <w:rPr>
          <w:rFonts w:asciiTheme="majorHAnsi" w:hAnsiTheme="majorHAnsi"/>
        </w:rPr>
      </w:pPr>
    </w:p>
    <w:p w14:paraId="490B4CB3" w14:textId="77777777" w:rsidR="005F7BE6" w:rsidRDefault="005F7BE6" w:rsidP="005F7BE6">
      <w:pPr>
        <w:rPr>
          <w:rFonts w:asciiTheme="majorHAnsi" w:hAnsiTheme="majorHAnsi"/>
          <w:b/>
          <w:bCs/>
          <w:sz w:val="28"/>
          <w:szCs w:val="28"/>
        </w:rPr>
      </w:pPr>
      <w:r w:rsidRPr="005F7BE6">
        <w:rPr>
          <w:rFonts w:asciiTheme="majorHAnsi" w:hAnsiTheme="majorHAnsi"/>
          <w:b/>
          <w:bCs/>
          <w:sz w:val="28"/>
          <w:szCs w:val="28"/>
        </w:rPr>
        <w:t>Adjourn</w:t>
      </w:r>
    </w:p>
    <w:p w14:paraId="17E3BA1A" w14:textId="77777777" w:rsidR="008B5071" w:rsidRPr="005F7BE6" w:rsidRDefault="008B5071" w:rsidP="005F7BE6">
      <w:pPr>
        <w:rPr>
          <w:rFonts w:asciiTheme="majorHAnsi" w:hAnsiTheme="majorHAnsi"/>
          <w:b/>
          <w:bCs/>
          <w:sz w:val="28"/>
          <w:szCs w:val="28"/>
        </w:rPr>
      </w:pPr>
    </w:p>
    <w:p w14:paraId="518A5262" w14:textId="77777777" w:rsidR="005F7BE6" w:rsidRPr="005F7BE6" w:rsidRDefault="005F7BE6" w:rsidP="005F7BE6">
      <w:pPr>
        <w:rPr>
          <w:rFonts w:asciiTheme="majorHAnsi" w:hAnsiTheme="majorHAnsi"/>
        </w:rPr>
      </w:pPr>
      <w:r w:rsidRPr="005F7BE6">
        <w:rPr>
          <w:rFonts w:asciiTheme="majorHAnsi" w:hAnsiTheme="majorHAnsi"/>
        </w:rPr>
        <w:t>With no further business, the meeting was adjourned at 8:48 PM.</w:t>
      </w:r>
    </w:p>
    <w:p w14:paraId="36FED4F2" w14:textId="77777777" w:rsidR="005F7BE6" w:rsidRPr="008B5071" w:rsidRDefault="005F7BE6" w:rsidP="007A5E1C">
      <w:pPr>
        <w:rPr>
          <w:rFonts w:asciiTheme="majorHAnsi" w:hAnsiTheme="majorHAnsi"/>
        </w:rPr>
      </w:pPr>
    </w:p>
    <w:p w14:paraId="4C30AC4D" w14:textId="77777777" w:rsidR="003B11F7" w:rsidRPr="008B5071" w:rsidRDefault="003B11F7" w:rsidP="007A5E1C">
      <w:pPr>
        <w:rPr>
          <w:rFonts w:asciiTheme="majorHAnsi" w:hAnsiTheme="majorHAnsi"/>
          <w:b/>
          <w:bCs/>
          <w:sz w:val="28"/>
          <w:szCs w:val="28"/>
          <w:u w:val="single"/>
        </w:rPr>
      </w:pPr>
    </w:p>
    <w:p w14:paraId="7735C8E0" w14:textId="6049C078" w:rsidR="009F2131" w:rsidRPr="008B5071" w:rsidRDefault="009F2131" w:rsidP="007A5E1C">
      <w:pPr>
        <w:rPr>
          <w:rFonts w:asciiTheme="majorHAnsi" w:hAnsiTheme="majorHAnsi"/>
        </w:rPr>
      </w:pPr>
      <w:r w:rsidRPr="008B5071">
        <w:rPr>
          <w:rFonts w:asciiTheme="majorHAnsi" w:hAnsiTheme="majorHAnsi"/>
          <w:b/>
          <w:bCs/>
          <w:sz w:val="28"/>
          <w:szCs w:val="28"/>
          <w:u w:val="single"/>
        </w:rPr>
        <w:t xml:space="preserve"> </w:t>
      </w:r>
    </w:p>
    <w:p w14:paraId="3328AC86" w14:textId="6364D3CD" w:rsidR="009F2131" w:rsidRPr="008B5071" w:rsidRDefault="009F2131" w:rsidP="009F2131">
      <w:pPr>
        <w:rPr>
          <w:rFonts w:asciiTheme="majorHAnsi" w:hAnsiTheme="majorHAnsi"/>
        </w:rPr>
      </w:pPr>
      <w:r w:rsidRPr="008B5071">
        <w:rPr>
          <w:rFonts w:asciiTheme="majorHAnsi" w:hAnsiTheme="majorHAnsi"/>
        </w:rPr>
        <w:t xml:space="preserve">The meeting adjourned at approximately </w:t>
      </w:r>
      <w:r w:rsidR="008B5071">
        <w:rPr>
          <w:rFonts w:asciiTheme="majorHAnsi" w:hAnsiTheme="majorHAnsi"/>
        </w:rPr>
        <w:t>8:48 pm.</w:t>
      </w:r>
    </w:p>
    <w:p w14:paraId="394B9026" w14:textId="77777777" w:rsidR="009F2131" w:rsidRPr="008B5071" w:rsidRDefault="009F2131" w:rsidP="009F2131">
      <w:pPr>
        <w:rPr>
          <w:rFonts w:asciiTheme="majorHAnsi" w:hAnsiTheme="majorHAnsi"/>
        </w:rPr>
      </w:pPr>
    </w:p>
    <w:p w14:paraId="4AC1174E" w14:textId="77777777" w:rsidR="00DA6962" w:rsidRPr="008B5071" w:rsidRDefault="00DA6962" w:rsidP="00DA6962">
      <w:pPr>
        <w:rPr>
          <w:rFonts w:asciiTheme="majorHAnsi" w:hAnsiTheme="majorHAnsi"/>
        </w:rPr>
      </w:pPr>
    </w:p>
    <w:p w14:paraId="3F2FF65E" w14:textId="77777777" w:rsidR="00416E02" w:rsidRPr="008B5071" w:rsidRDefault="00416E02" w:rsidP="004C0290">
      <w:pPr>
        <w:rPr>
          <w:rFonts w:asciiTheme="majorHAnsi" w:hAnsiTheme="majorHAnsi" w:cstheme="minorHAnsi"/>
        </w:rPr>
      </w:pPr>
    </w:p>
    <w:p w14:paraId="01C19FD6" w14:textId="77777777" w:rsidR="00E80548" w:rsidRPr="008B5071" w:rsidRDefault="00E80548" w:rsidP="004C0290">
      <w:pPr>
        <w:rPr>
          <w:rFonts w:asciiTheme="majorHAnsi" w:hAnsiTheme="majorHAnsi" w:cstheme="minorHAnsi"/>
        </w:rPr>
      </w:pPr>
    </w:p>
    <w:p w14:paraId="15EB27E8" w14:textId="77777777" w:rsidR="00E80548" w:rsidRPr="008B5071" w:rsidRDefault="00E80548" w:rsidP="004C0290">
      <w:pPr>
        <w:rPr>
          <w:rFonts w:asciiTheme="majorHAnsi" w:hAnsiTheme="majorHAnsi" w:cstheme="minorHAnsi"/>
        </w:rPr>
      </w:pPr>
    </w:p>
    <w:p w14:paraId="3BE532E9" w14:textId="77777777" w:rsidR="00E80548" w:rsidRPr="008B5071" w:rsidRDefault="00E80548" w:rsidP="004C0290">
      <w:pPr>
        <w:rPr>
          <w:rFonts w:asciiTheme="majorHAnsi" w:hAnsiTheme="majorHAnsi" w:cstheme="minorHAnsi"/>
        </w:rPr>
      </w:pPr>
      <w:r w:rsidRPr="008B5071">
        <w:rPr>
          <w:rFonts w:asciiTheme="majorHAnsi" w:hAnsiTheme="majorHAnsi" w:cstheme="minorHAnsi"/>
        </w:rPr>
        <w:t xml:space="preserve">________________________________________________     </w:t>
      </w:r>
      <w:r w:rsidRPr="008B5071">
        <w:rPr>
          <w:rFonts w:asciiTheme="majorHAnsi" w:hAnsiTheme="majorHAnsi" w:cstheme="minorHAnsi"/>
        </w:rPr>
        <w:tab/>
      </w:r>
    </w:p>
    <w:p w14:paraId="6ED0D977" w14:textId="609884B7" w:rsidR="00AE3671" w:rsidRPr="008B5071" w:rsidRDefault="00E80548" w:rsidP="00AE3671">
      <w:pPr>
        <w:rPr>
          <w:rFonts w:asciiTheme="majorHAnsi" w:eastAsiaTheme="minorHAnsi" w:hAnsiTheme="majorHAnsi" w:cstheme="minorHAnsi"/>
          <w:b/>
        </w:rPr>
      </w:pPr>
      <w:r w:rsidRPr="008B5071">
        <w:rPr>
          <w:rFonts w:asciiTheme="majorHAnsi" w:hAnsiTheme="majorHAnsi" w:cstheme="minorHAnsi"/>
        </w:rPr>
        <w:t>Colette Dursteler</w:t>
      </w:r>
      <w:bookmarkStart w:id="0" w:name="_Hlk125640381"/>
    </w:p>
    <w:p w14:paraId="4341EB4D" w14:textId="77777777" w:rsidR="004C515E" w:rsidRPr="008B5071" w:rsidRDefault="004C515E" w:rsidP="00B643A1">
      <w:pPr>
        <w:rPr>
          <w:rFonts w:asciiTheme="majorHAnsi" w:hAnsiTheme="majorHAnsi" w:cs="Aptos"/>
        </w:rPr>
      </w:pPr>
    </w:p>
    <w:p w14:paraId="1BD7DE28" w14:textId="77777777" w:rsidR="00B643A1" w:rsidRPr="008B5071" w:rsidRDefault="00B643A1" w:rsidP="00B643A1">
      <w:pPr>
        <w:rPr>
          <w:rFonts w:asciiTheme="majorHAnsi" w:hAnsiTheme="majorHAnsi" w:cs="Aptos"/>
          <w:b/>
        </w:rPr>
      </w:pPr>
    </w:p>
    <w:p w14:paraId="7ED6C9E3" w14:textId="77777777" w:rsidR="00365C91" w:rsidRPr="008B5071" w:rsidRDefault="00365C91" w:rsidP="00946E86">
      <w:pPr>
        <w:rPr>
          <w:rFonts w:asciiTheme="majorHAnsi" w:hAnsiTheme="majorHAnsi" w:cs="Aptos"/>
          <w:bCs/>
        </w:rPr>
      </w:pPr>
    </w:p>
    <w:bookmarkEnd w:id="0"/>
    <w:p w14:paraId="579479AD" w14:textId="2C59EB8C" w:rsidR="00F24BA3" w:rsidRPr="008B5071" w:rsidRDefault="00F24BA3" w:rsidP="00F24BA3">
      <w:pPr>
        <w:rPr>
          <w:rFonts w:asciiTheme="majorHAnsi" w:eastAsiaTheme="minorHAnsi" w:hAnsiTheme="majorHAnsi" w:cstheme="minorHAnsi"/>
        </w:rPr>
      </w:pPr>
    </w:p>
    <w:sectPr w:rsidR="00F24BA3" w:rsidRPr="008B5071" w:rsidSect="00221F8A">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17B7" w14:textId="77777777" w:rsidR="009D42EF" w:rsidRDefault="009D42EF" w:rsidP="006C55CF">
      <w:r>
        <w:separator/>
      </w:r>
    </w:p>
  </w:endnote>
  <w:endnote w:type="continuationSeparator" w:id="0">
    <w:p w14:paraId="0C65C4F4" w14:textId="77777777" w:rsidR="009D42EF" w:rsidRDefault="009D42EF" w:rsidP="006C55CF">
      <w:r>
        <w:continuationSeparator/>
      </w:r>
    </w:p>
  </w:endnote>
  <w:endnote w:type="continuationNotice" w:id="1">
    <w:p w14:paraId="6553AC73" w14:textId="77777777" w:rsidR="009D42EF" w:rsidRDefault="009D4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40C7" w14:textId="77777777" w:rsidR="00134B5B" w:rsidRDefault="00134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091C" w14:textId="5AADFD20" w:rsidR="00F75AE2" w:rsidRPr="00EB68AB" w:rsidRDefault="00BB1848" w:rsidP="00F75AE2">
    <w:pPr>
      <w:rPr>
        <w:rFonts w:asciiTheme="minorHAnsi" w:eastAsiaTheme="minorHAnsi" w:hAnsiTheme="minorHAnsi" w:cstheme="minorHAnsi"/>
        <w:b/>
        <w:u w:val="single"/>
      </w:rPr>
    </w:pPr>
    <w:r>
      <w:rPr>
        <w:rFonts w:asciiTheme="minorHAnsi" w:hAnsiTheme="minorHAnsi" w:cstheme="minorHAnsi"/>
        <w:sz w:val="18"/>
        <w:szCs w:val="18"/>
      </w:rPr>
      <w:t xml:space="preserve">Planning Commission </w:t>
    </w:r>
    <w:r w:rsidR="003E6C7C">
      <w:rPr>
        <w:rFonts w:asciiTheme="minorHAnsi" w:hAnsiTheme="minorHAnsi" w:cstheme="minorHAnsi"/>
        <w:sz w:val="18"/>
        <w:szCs w:val="18"/>
      </w:rPr>
      <w:t>February 18</w:t>
    </w:r>
    <w:r w:rsidR="007A5E1C">
      <w:rPr>
        <w:rFonts w:asciiTheme="minorHAnsi" w:hAnsiTheme="minorHAnsi" w:cstheme="minorHAnsi"/>
        <w:sz w:val="18"/>
        <w:szCs w:val="18"/>
      </w:rPr>
      <w:t>, 2026</w:t>
    </w:r>
    <w:r w:rsidR="00740E2B">
      <w:rPr>
        <w:rFonts w:asciiTheme="minorHAnsi" w:hAnsiTheme="minorHAnsi" w:cstheme="minorHAnsi"/>
        <w:sz w:val="18"/>
        <w:szCs w:val="18"/>
      </w:rPr>
      <w:tab/>
    </w:r>
  </w:p>
  <w:p w14:paraId="0AAF5CCD" w14:textId="77777777" w:rsidR="00F75AE2" w:rsidRPr="00F75AE2" w:rsidRDefault="00F75AE2" w:rsidP="00F75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7200" w14:textId="77777777" w:rsidR="00134B5B" w:rsidRDefault="00134B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0C34" w14:textId="77777777" w:rsidR="00E671BD" w:rsidRDefault="00E671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AD67" w14:textId="2D0F0C9A" w:rsidR="003E6C7C" w:rsidRDefault="003E6C7C">
    <w:pPr>
      <w:pStyle w:val="Footer"/>
    </w:pPr>
    <w:r>
      <w:rPr>
        <w:rFonts w:asciiTheme="minorHAnsi" w:hAnsiTheme="minorHAnsi" w:cstheme="minorHAnsi"/>
        <w:sz w:val="18"/>
        <w:szCs w:val="18"/>
      </w:rPr>
      <w:t>Planning Commission February 18, 2026</w:t>
    </w:r>
  </w:p>
  <w:p w14:paraId="307C5855" w14:textId="77777777" w:rsidR="00E671BD" w:rsidRDefault="00E671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2721" w14:textId="77777777" w:rsidR="00E671BD" w:rsidRDefault="00E6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FD7D" w14:textId="77777777" w:rsidR="009D42EF" w:rsidRDefault="009D42EF" w:rsidP="006C55CF">
      <w:r>
        <w:separator/>
      </w:r>
    </w:p>
  </w:footnote>
  <w:footnote w:type="continuationSeparator" w:id="0">
    <w:p w14:paraId="1866360E" w14:textId="77777777" w:rsidR="009D42EF" w:rsidRDefault="009D42EF" w:rsidP="006C55CF">
      <w:r>
        <w:continuationSeparator/>
      </w:r>
    </w:p>
  </w:footnote>
  <w:footnote w:type="continuationNotice" w:id="1">
    <w:p w14:paraId="0A506355" w14:textId="77777777" w:rsidR="009D42EF" w:rsidRDefault="009D4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7F55" w14:textId="6B05C93A" w:rsidR="00791727" w:rsidRDefault="00791727">
    <w:pPr>
      <w:pStyle w:val="Header"/>
    </w:pPr>
    <w:r>
      <w:rPr>
        <w:noProof/>
      </w:rPr>
      <mc:AlternateContent>
        <mc:Choice Requires="wps">
          <w:drawing>
            <wp:anchor distT="0" distB="0" distL="114300" distR="114300" simplePos="0" relativeHeight="251658240" behindDoc="1" locked="0" layoutInCell="0" allowOverlap="1" wp14:anchorId="25F33911" wp14:editId="7EE0F553">
              <wp:simplePos x="0" y="0"/>
              <wp:positionH relativeFrom="margin">
                <wp:align>center</wp:align>
              </wp:positionH>
              <wp:positionV relativeFrom="margin">
                <wp:align>center</wp:align>
              </wp:positionV>
              <wp:extent cx="6261735" cy="2504440"/>
              <wp:effectExtent l="0" t="1266825" r="0" b="1429385"/>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7ADC85" w14:textId="77777777" w:rsidR="00791727" w:rsidRDefault="00791727"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F33911" id="_x0000_t202" coordsize="21600,21600" o:spt="202" path="m,l,21600r21600,l21600,xe">
              <v:stroke joinstyle="miter"/>
              <v:path gradientshapeok="t" o:connecttype="rect"/>
            </v:shapetype>
            <v:shape id="WordArt 13" o:spid="_x0000_s1026" type="#_x0000_t202" style="position:absolute;margin-left:0;margin-top:0;width:493.05pt;height:19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6X9QEAAMU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oCOR8hbUkUj3lJCK+197gZoM2JsboECR6hrBPFME15hkv3Te&#10;DM8C3dg7EO2H7iUhiUCKimJWmOiE+kFApqPgHUTH5smCE8Xx8Ej2hBrvercm++7apOTCc1RCWUkC&#10;x1zHMP75nU5d/r7VbwAAAP//AwBQSwMEFAAGAAgAAAAhADkUE77cAAAABQEAAA8AAABkcnMvZG93&#10;bnJldi54bWxMj8FuwjAQRO+V+g/WIvVWHApCkMZBVaMeOAJVzyZekhR7ncYOCf36bnspl5VGM5p5&#10;m21GZ8UFu9B4UjCbJiCQSm8aqhS8H94eVyBC1GS09YQKrhhgk9/fZTo1fqAdXvaxElxCIdUK6hjb&#10;VMpQ1uh0mPoWib2T75yOLLtKmk4PXO6sfEqSpXS6IV6odYuvNZbnfe8UmO/TtZ0Pw2G73RX9l22K&#10;Aj8+lXqYjC/PICKO8T8Mv/iMDjkzHX1PJgirgB+Jf5e99Wo5A3FUMF8vFiDzTN7S5z8AAAD//wMA&#10;UEsBAi0AFAAGAAgAAAAhALaDOJL+AAAA4QEAABMAAAAAAAAAAAAAAAAAAAAAAFtDb250ZW50X1R5&#10;cGVzXS54bWxQSwECLQAUAAYACAAAACEAOP0h/9YAAACUAQAACwAAAAAAAAAAAAAAAAAvAQAAX3Jl&#10;bHMvLnJlbHNQSwECLQAUAAYACAAAACEA3Tj+l/UBAADFAwAADgAAAAAAAAAAAAAAAAAuAgAAZHJz&#10;L2Uyb0RvYy54bWxQSwECLQAUAAYACAAAACEAORQTvtwAAAAFAQAADwAAAAAAAAAAAAAAAABPBAAA&#10;ZHJzL2Rvd25yZXYueG1sUEsFBgAAAAAEAAQA8wAAAFgFAAAAAA==&#10;" o:allowincell="f" filled="f" stroked="f">
              <v:stroke joinstyle="round"/>
              <o:lock v:ext="edit" shapetype="t"/>
              <v:textbox style="mso-fit-shape-to-text:t">
                <w:txbxContent>
                  <w:p w14:paraId="027ADC85" w14:textId="77777777" w:rsidR="00791727" w:rsidRDefault="00791727"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28F1" w14:textId="77777777" w:rsidR="00134B5B" w:rsidRDefault="00134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9FD1" w14:textId="77777777" w:rsidR="00134B5B" w:rsidRDefault="00134B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D317" w14:textId="65E9DB89" w:rsidR="00E671BD" w:rsidRDefault="0070658A">
    <w:pPr>
      <w:pStyle w:val="Header"/>
    </w:pPr>
    <w:r>
      <w:rPr>
        <w:noProof/>
      </w:rPr>
      <mc:AlternateContent>
        <mc:Choice Requires="wps">
          <w:drawing>
            <wp:anchor distT="0" distB="0" distL="114300" distR="114300" simplePos="0" relativeHeight="251657216" behindDoc="1" locked="0" layoutInCell="0" allowOverlap="1" wp14:anchorId="6A6C9B1B" wp14:editId="5D194E50">
              <wp:simplePos x="0" y="0"/>
              <wp:positionH relativeFrom="margin">
                <wp:align>center</wp:align>
              </wp:positionH>
              <wp:positionV relativeFrom="margin">
                <wp:align>center</wp:align>
              </wp:positionV>
              <wp:extent cx="6261735" cy="2504440"/>
              <wp:effectExtent l="0" t="1266825" r="0" b="1429385"/>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1050"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6C9B1B" id="_x0000_t202" coordsize="21600,21600" o:spt="202" path="m,l,21600r21600,l21600,xe">
              <v:stroke joinstyle="miter"/>
              <v:path gradientshapeok="t" o:connecttype="rect"/>
            </v:shapetype>
            <v:shape id="WordArt 12" o:spid="_x0000_s1027" type="#_x0000_t202" style="position:absolute;margin-left:0;margin-top:0;width:493.05pt;height:19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Jb9w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adUTmW1BH4t5TUCruf+0FavJhb26AckXiawTzTElcY1L/&#10;QmAzPAt0I4VA7B+6l6AkHikxillhoiHqBwGZjvJ3EB2bJydOTMfDI+cTarzr3ZpcvGuToAvPURBF&#10;Jukc4x0z+ed3OnX5CVe/AQAA//8DAFBLAwQUAAYACAAAACEAORQTvtwAAAAFAQAADwAAAGRycy9k&#10;b3ducmV2LnhtbEyPwW7CMBBE75X6D9Yi9VYcCkKQxkFVox44AlXPJl6SFHudxg4J/fpueymXlUYz&#10;mnmbbUZnxQW70HhSMJsmIJBKbxqqFLwf3h5XIELUZLT1hAquGGCT399lOjV+oB1e9rESXEIh1Qrq&#10;GNtUylDW6HSY+haJvZPvnI4su0qaTg9c7qx8SpKldLohXqh1i681lud97xSY79O1nQ/DYbvdFf2X&#10;bYoCPz6VepiML88gIo7xPwy/+IwOOTMdfU8mCKuAH4l/l731ajkDcVQwXy8WIPNM3tLnPwAAAP//&#10;AwBQSwECLQAUAAYACAAAACEAtoM4kv4AAADhAQAAEwAAAAAAAAAAAAAAAAAAAAAAW0NvbnRlbnRf&#10;VHlwZXNdLnhtbFBLAQItABQABgAIAAAAIQA4/SH/1gAAAJQBAAALAAAAAAAAAAAAAAAAAC8BAABf&#10;cmVscy8ucmVsc1BLAQItABQABgAIAAAAIQDJ6vJb9wEAAMwDAAAOAAAAAAAAAAAAAAAAAC4CAABk&#10;cnMvZTJvRG9jLnhtbFBLAQItABQABgAIAAAAIQA5FBO+3AAAAAUBAAAPAAAAAAAAAAAAAAAAAFEE&#10;AABkcnMvZG93bnJldi54bWxQSwUGAAAAAAQABADzAAAAWgUAAAAA&#10;" o:allowincell="f" filled="f" stroked="f">
              <v:stroke joinstyle="round"/>
              <o:lock v:ext="edit" shapetype="t"/>
              <v:textbox style="mso-fit-shape-to-text:t">
                <w:txbxContent>
                  <w:p w14:paraId="212D1050"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E7BC" w14:textId="03BB883C" w:rsidR="00E671BD" w:rsidRDefault="00E671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4C4E" w14:textId="216CCC64" w:rsidR="00E671BD" w:rsidRDefault="0070658A">
    <w:pPr>
      <w:pStyle w:val="Header"/>
    </w:pPr>
    <w:r>
      <w:rPr>
        <w:noProof/>
      </w:rPr>
      <mc:AlternateContent>
        <mc:Choice Requires="wps">
          <w:drawing>
            <wp:anchor distT="0" distB="0" distL="114300" distR="114300" simplePos="0" relativeHeight="251656192" behindDoc="1" locked="0" layoutInCell="0" allowOverlap="1" wp14:anchorId="63873971" wp14:editId="62DAEF3F">
              <wp:simplePos x="0" y="0"/>
              <wp:positionH relativeFrom="margin">
                <wp:align>center</wp:align>
              </wp:positionH>
              <wp:positionV relativeFrom="margin">
                <wp:align>center</wp:align>
              </wp:positionV>
              <wp:extent cx="6261735" cy="2504440"/>
              <wp:effectExtent l="0" t="1266825" r="0" b="1429385"/>
              <wp:wrapNone/>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61735" cy="2504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A67A52"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873971" id="_x0000_t202" coordsize="21600,21600" o:spt="202" path="m,l,21600r21600,l21600,xe">
              <v:stroke joinstyle="miter"/>
              <v:path gradientshapeok="t" o:connecttype="rect"/>
            </v:shapetype>
            <v:shape id="WordArt 11" o:spid="_x0000_s1028" type="#_x0000_t202" style="position:absolute;margin-left:0;margin-top:0;width:493.05pt;height:19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7G7+AEAAMwDAAAOAAAAZHJzL2Uyb0RvYy54bWysU8Fy0zAQvTPDP2h0J7ZDEoonTie0lEuB&#10;zjSdnhVJjg2WVqyU2Pl7VoqbMHDr4IPGXklv33v7vLweTMcOGn0LtuLFJOdMWwmqtbuKP23u3l1x&#10;5oOwSnRgdcWP2vPr1ds3y96VegoNdEojIxDry95VvAnBlVnmZaON8BNw2tJmDWhEoE/cZQpFT+im&#10;y6Z5vsh6QOUQpPaeqrenTb5K+HWtZfhe114H1lWcuIW0Ylq3cc1WS1HuULimlSMN8QoWRrSWmp6h&#10;bkUQbI/tP1CmlQge6jCRYDKo61bqpIHUFPlfah4b4XTSQuZ4d7bJ/z9Y+e3w6B6QheETDDTAJMK7&#10;e5A/PbNw0wi702tE6BstFDUu+Lmc6G2Ojsaaqhs9hM+qJY+L6GvWO1+O+HEevvSx07b/CoquiH2A&#10;1G2o0TCEeO3qYx6fVCZvGDGioR3Pg6IGTFJxMV0UH97POZO0N53ns9ksjTITZUSLg3DowxcNhsWX&#10;iiMlIcGKw70Pkd3lyEg1sjvxDMN2YK0i6KgjMt+COhL3noJScf9rL1CTD3tzA5QrEl8jmGdK4hqT&#10;+hcCm+FZoBspBGL/0L0EJfFIiVHMChMNUT8IyHSUv4Po2Dw5cWI6Hh45n1DjXe/W5OJdmwRdeI6C&#10;KDJJ5xjvmMk/v9Opy0+4+g0AAP//AwBQSwMEFAAGAAgAAAAhADkUE77cAAAABQEAAA8AAABkcnMv&#10;ZG93bnJldi54bWxMj8FuwjAQRO+V+g/WIvVWHApCkMZBVaMeOAJVzyZekhR7ncYOCf36bnspl5VG&#10;M5p5m21GZ8UFu9B4UjCbJiCQSm8aqhS8H94eVyBC1GS09YQKrhhgk9/fZTo1fqAdXvaxElxCIdUK&#10;6hjbVMpQ1uh0mPoWib2T75yOLLtKmk4PXO6sfEqSpXS6IV6odYuvNZbnfe8UmO/TtZ0Pw2G73RX9&#10;l22KAj8+lXqYjC/PICKO8T8Mv/iMDjkzHX1PJgirgB+Jf5e99Wo5A3FUMF8vFiDzTN7S5z8AAAD/&#10;/wMAUEsBAi0AFAAGAAgAAAAhALaDOJL+AAAA4QEAABMAAAAAAAAAAAAAAAAAAAAAAFtDb250ZW50&#10;X1R5cGVzXS54bWxQSwECLQAUAAYACAAAACEAOP0h/9YAAACUAQAACwAAAAAAAAAAAAAAAAAvAQAA&#10;X3JlbHMvLnJlbHNQSwECLQAUAAYACAAAACEAdQ+xu/gBAADMAwAADgAAAAAAAAAAAAAAAAAuAgAA&#10;ZHJzL2Uyb0RvYy54bWxQSwECLQAUAAYACAAAACEAORQTvtwAAAAFAQAADwAAAAAAAAAAAAAAAABS&#10;BAAAZHJzL2Rvd25yZXYueG1sUEsFBgAAAAAEAAQA8wAAAFsFAAAAAA==&#10;" o:allowincell="f" filled="f" stroked="f">
              <v:stroke joinstyle="round"/>
              <o:lock v:ext="edit" shapetype="t"/>
              <v:textbox style="mso-fit-shape-to-text:t">
                <w:txbxContent>
                  <w:p w14:paraId="32A67A52" w14:textId="77777777" w:rsidR="0070658A" w:rsidRDefault="0070658A" w:rsidP="0070658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B68"/>
    <w:multiLevelType w:val="hybridMultilevel"/>
    <w:tmpl w:val="0F2A4072"/>
    <w:lvl w:ilvl="0" w:tplc="CA5843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4FD363C"/>
    <w:multiLevelType w:val="hybridMultilevel"/>
    <w:tmpl w:val="7444D004"/>
    <w:lvl w:ilvl="0" w:tplc="3A3434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6380F"/>
    <w:multiLevelType w:val="multilevel"/>
    <w:tmpl w:val="91E2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E7E7F"/>
    <w:multiLevelType w:val="hybridMultilevel"/>
    <w:tmpl w:val="211EC99C"/>
    <w:lvl w:ilvl="0" w:tplc="FD9855E6">
      <w:start w:val="1"/>
      <w:numFmt w:val="bullet"/>
      <w:lvlText w:val="●"/>
      <w:lvlJc w:val="left"/>
      <w:pPr>
        <w:ind w:left="720" w:hanging="360"/>
      </w:pPr>
    </w:lvl>
    <w:lvl w:ilvl="1" w:tplc="B81EC7B4">
      <w:start w:val="1"/>
      <w:numFmt w:val="bullet"/>
      <w:lvlText w:val="○"/>
      <w:lvlJc w:val="left"/>
      <w:pPr>
        <w:ind w:left="1440" w:hanging="360"/>
      </w:pPr>
    </w:lvl>
    <w:lvl w:ilvl="2" w:tplc="FBC2E6E4">
      <w:start w:val="1"/>
      <w:numFmt w:val="bullet"/>
      <w:lvlText w:val="■"/>
      <w:lvlJc w:val="left"/>
      <w:pPr>
        <w:ind w:left="2160" w:hanging="360"/>
      </w:pPr>
    </w:lvl>
    <w:lvl w:ilvl="3" w:tplc="78445862">
      <w:start w:val="1"/>
      <w:numFmt w:val="bullet"/>
      <w:lvlText w:val="●"/>
      <w:lvlJc w:val="left"/>
      <w:pPr>
        <w:ind w:left="2880" w:hanging="360"/>
      </w:pPr>
    </w:lvl>
    <w:lvl w:ilvl="4" w:tplc="1D189EBE">
      <w:start w:val="1"/>
      <w:numFmt w:val="bullet"/>
      <w:lvlText w:val="○"/>
      <w:lvlJc w:val="left"/>
      <w:pPr>
        <w:ind w:left="3600" w:hanging="360"/>
      </w:pPr>
    </w:lvl>
    <w:lvl w:ilvl="5" w:tplc="5B6CD014">
      <w:start w:val="1"/>
      <w:numFmt w:val="bullet"/>
      <w:lvlText w:val="■"/>
      <w:lvlJc w:val="left"/>
      <w:pPr>
        <w:ind w:left="4320" w:hanging="360"/>
      </w:pPr>
    </w:lvl>
    <w:lvl w:ilvl="6" w:tplc="322AC28E">
      <w:start w:val="1"/>
      <w:numFmt w:val="bullet"/>
      <w:lvlText w:val="●"/>
      <w:lvlJc w:val="left"/>
      <w:pPr>
        <w:ind w:left="5040" w:hanging="360"/>
      </w:pPr>
    </w:lvl>
    <w:lvl w:ilvl="7" w:tplc="44CEFAA4">
      <w:start w:val="1"/>
      <w:numFmt w:val="bullet"/>
      <w:lvlText w:val="●"/>
      <w:lvlJc w:val="left"/>
      <w:pPr>
        <w:ind w:left="5760" w:hanging="360"/>
      </w:pPr>
    </w:lvl>
    <w:lvl w:ilvl="8" w:tplc="EDC2AD14">
      <w:start w:val="1"/>
      <w:numFmt w:val="bullet"/>
      <w:lvlText w:val="●"/>
      <w:lvlJc w:val="left"/>
      <w:pPr>
        <w:ind w:left="6480" w:hanging="360"/>
      </w:pPr>
    </w:lvl>
  </w:abstractNum>
  <w:abstractNum w:abstractNumId="4" w15:restartNumberingAfterBreak="0">
    <w:nsid w:val="32551AB7"/>
    <w:multiLevelType w:val="hybridMultilevel"/>
    <w:tmpl w:val="40E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814F5"/>
    <w:multiLevelType w:val="hybridMultilevel"/>
    <w:tmpl w:val="63564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85B13"/>
    <w:multiLevelType w:val="hybridMultilevel"/>
    <w:tmpl w:val="569AC13E"/>
    <w:lvl w:ilvl="0" w:tplc="ED022718">
      <w:start w:val="5"/>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82D77C3"/>
    <w:multiLevelType w:val="hybridMultilevel"/>
    <w:tmpl w:val="7EF616F8"/>
    <w:lvl w:ilvl="0" w:tplc="B0948B70">
      <w:start w:val="1"/>
      <w:numFmt w:val="bullet"/>
      <w:lvlText w:val="●"/>
      <w:lvlJc w:val="left"/>
      <w:pPr>
        <w:ind w:left="720" w:hanging="360"/>
      </w:pPr>
    </w:lvl>
    <w:lvl w:ilvl="1" w:tplc="E6AA8A7C">
      <w:start w:val="1"/>
      <w:numFmt w:val="bullet"/>
      <w:lvlText w:val="○"/>
      <w:lvlJc w:val="left"/>
      <w:pPr>
        <w:ind w:left="1440" w:hanging="360"/>
      </w:pPr>
    </w:lvl>
    <w:lvl w:ilvl="2" w:tplc="607274F6">
      <w:start w:val="1"/>
      <w:numFmt w:val="bullet"/>
      <w:lvlText w:val="■"/>
      <w:lvlJc w:val="left"/>
      <w:pPr>
        <w:ind w:left="2160" w:hanging="360"/>
      </w:pPr>
    </w:lvl>
    <w:lvl w:ilvl="3" w:tplc="6ED683AE">
      <w:start w:val="1"/>
      <w:numFmt w:val="bullet"/>
      <w:lvlText w:val="●"/>
      <w:lvlJc w:val="left"/>
      <w:pPr>
        <w:ind w:left="2880" w:hanging="360"/>
      </w:pPr>
    </w:lvl>
    <w:lvl w:ilvl="4" w:tplc="132E0EF6">
      <w:start w:val="1"/>
      <w:numFmt w:val="bullet"/>
      <w:lvlText w:val="○"/>
      <w:lvlJc w:val="left"/>
      <w:pPr>
        <w:ind w:left="3600" w:hanging="360"/>
      </w:pPr>
    </w:lvl>
    <w:lvl w:ilvl="5" w:tplc="6B8EC82A">
      <w:start w:val="1"/>
      <w:numFmt w:val="bullet"/>
      <w:lvlText w:val="■"/>
      <w:lvlJc w:val="left"/>
      <w:pPr>
        <w:ind w:left="4320" w:hanging="360"/>
      </w:pPr>
    </w:lvl>
    <w:lvl w:ilvl="6" w:tplc="894EE9B8">
      <w:start w:val="1"/>
      <w:numFmt w:val="bullet"/>
      <w:lvlText w:val="●"/>
      <w:lvlJc w:val="left"/>
      <w:pPr>
        <w:ind w:left="5040" w:hanging="360"/>
      </w:pPr>
    </w:lvl>
    <w:lvl w:ilvl="7" w:tplc="CEDA247A">
      <w:start w:val="1"/>
      <w:numFmt w:val="bullet"/>
      <w:lvlText w:val="●"/>
      <w:lvlJc w:val="left"/>
      <w:pPr>
        <w:ind w:left="5760" w:hanging="360"/>
      </w:pPr>
    </w:lvl>
    <w:lvl w:ilvl="8" w:tplc="C5247416">
      <w:start w:val="1"/>
      <w:numFmt w:val="bullet"/>
      <w:lvlText w:val="●"/>
      <w:lvlJc w:val="left"/>
      <w:pPr>
        <w:ind w:left="6480" w:hanging="360"/>
      </w:pPr>
    </w:lvl>
  </w:abstractNum>
  <w:abstractNum w:abstractNumId="8" w15:restartNumberingAfterBreak="0">
    <w:nsid w:val="584A5EAA"/>
    <w:multiLevelType w:val="multilevel"/>
    <w:tmpl w:val="D11C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D44F6F"/>
    <w:multiLevelType w:val="hybridMultilevel"/>
    <w:tmpl w:val="0688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E17E0"/>
    <w:multiLevelType w:val="hybridMultilevel"/>
    <w:tmpl w:val="8C401D3E"/>
    <w:lvl w:ilvl="0" w:tplc="0409000D">
      <w:start w:val="1"/>
      <w:numFmt w:val="bullet"/>
      <w:lvlText w:val=""/>
      <w:lvlJc w:val="left"/>
      <w:pPr>
        <w:ind w:left="765" w:hanging="360"/>
      </w:pPr>
      <w:rPr>
        <w:rFonts w:ascii="Wingdings" w:hAnsi="Wingdings" w:hint="default"/>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1" w15:restartNumberingAfterBreak="0">
    <w:nsid w:val="6F276DED"/>
    <w:multiLevelType w:val="hybridMultilevel"/>
    <w:tmpl w:val="B254B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BC38EA"/>
    <w:multiLevelType w:val="hybridMultilevel"/>
    <w:tmpl w:val="25BE6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7862D1"/>
    <w:multiLevelType w:val="multilevel"/>
    <w:tmpl w:val="80C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528656">
    <w:abstractNumId w:val="5"/>
  </w:num>
  <w:num w:numId="2" w16cid:durableId="705569748">
    <w:abstractNumId w:val="4"/>
  </w:num>
  <w:num w:numId="3" w16cid:durableId="2016807697">
    <w:abstractNumId w:val="9"/>
  </w:num>
  <w:num w:numId="4" w16cid:durableId="2130541276">
    <w:abstractNumId w:val="11"/>
  </w:num>
  <w:num w:numId="5" w16cid:durableId="50883327">
    <w:abstractNumId w:val="0"/>
  </w:num>
  <w:num w:numId="6" w16cid:durableId="824204146">
    <w:abstractNumId w:val="1"/>
  </w:num>
  <w:num w:numId="7" w16cid:durableId="965626032">
    <w:abstractNumId w:val="6"/>
  </w:num>
  <w:num w:numId="8" w16cid:durableId="1028532919">
    <w:abstractNumId w:val="12"/>
  </w:num>
  <w:num w:numId="9" w16cid:durableId="1413549888">
    <w:abstractNumId w:val="10"/>
  </w:num>
  <w:num w:numId="10" w16cid:durableId="1680699139">
    <w:abstractNumId w:val="7"/>
    <w:lvlOverride w:ilvl="0">
      <w:startOverride w:val="1"/>
    </w:lvlOverride>
  </w:num>
  <w:num w:numId="11" w16cid:durableId="793405564">
    <w:abstractNumId w:val="13"/>
  </w:num>
  <w:num w:numId="12" w16cid:durableId="1099251910">
    <w:abstractNumId w:val="3"/>
    <w:lvlOverride w:ilvl="0">
      <w:startOverride w:val="1"/>
    </w:lvlOverride>
  </w:num>
  <w:num w:numId="13" w16cid:durableId="1783920498">
    <w:abstractNumId w:val="8"/>
  </w:num>
  <w:num w:numId="14" w16cid:durableId="197925817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mailingLabels"/>
    <w:dataType w:val="textFile"/>
    <w:activeRecord w:val="-1"/>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FC"/>
    <w:rsid w:val="00000CDE"/>
    <w:rsid w:val="000041B4"/>
    <w:rsid w:val="00005F6E"/>
    <w:rsid w:val="00006BE9"/>
    <w:rsid w:val="000071A8"/>
    <w:rsid w:val="000072A8"/>
    <w:rsid w:val="00007AEB"/>
    <w:rsid w:val="00010402"/>
    <w:rsid w:val="000116F6"/>
    <w:rsid w:val="000124E7"/>
    <w:rsid w:val="00012AAB"/>
    <w:rsid w:val="000134D6"/>
    <w:rsid w:val="00014990"/>
    <w:rsid w:val="00014A70"/>
    <w:rsid w:val="00015021"/>
    <w:rsid w:val="00015574"/>
    <w:rsid w:val="00016661"/>
    <w:rsid w:val="00016802"/>
    <w:rsid w:val="0001738F"/>
    <w:rsid w:val="00020218"/>
    <w:rsid w:val="0002101F"/>
    <w:rsid w:val="0002140F"/>
    <w:rsid w:val="00022B42"/>
    <w:rsid w:val="00025690"/>
    <w:rsid w:val="00025E69"/>
    <w:rsid w:val="000262DC"/>
    <w:rsid w:val="000264A1"/>
    <w:rsid w:val="00026C4B"/>
    <w:rsid w:val="000271AE"/>
    <w:rsid w:val="000272DF"/>
    <w:rsid w:val="00031C5F"/>
    <w:rsid w:val="00033DB0"/>
    <w:rsid w:val="000340DD"/>
    <w:rsid w:val="00035DD7"/>
    <w:rsid w:val="00037999"/>
    <w:rsid w:val="00037B25"/>
    <w:rsid w:val="000410CE"/>
    <w:rsid w:val="00041CD1"/>
    <w:rsid w:val="000423DF"/>
    <w:rsid w:val="00043CA0"/>
    <w:rsid w:val="0004426D"/>
    <w:rsid w:val="00044C58"/>
    <w:rsid w:val="000452D8"/>
    <w:rsid w:val="00046C5E"/>
    <w:rsid w:val="00047675"/>
    <w:rsid w:val="00047EE4"/>
    <w:rsid w:val="000508DC"/>
    <w:rsid w:val="00050E63"/>
    <w:rsid w:val="000512D2"/>
    <w:rsid w:val="00051DE7"/>
    <w:rsid w:val="00052EE0"/>
    <w:rsid w:val="00053C43"/>
    <w:rsid w:val="00054CB2"/>
    <w:rsid w:val="00056CCE"/>
    <w:rsid w:val="000576BF"/>
    <w:rsid w:val="00057CE4"/>
    <w:rsid w:val="00061B23"/>
    <w:rsid w:val="0006289E"/>
    <w:rsid w:val="00062DFD"/>
    <w:rsid w:val="00063839"/>
    <w:rsid w:val="00065554"/>
    <w:rsid w:val="00066AB8"/>
    <w:rsid w:val="00066F8B"/>
    <w:rsid w:val="0006703D"/>
    <w:rsid w:val="00070B3D"/>
    <w:rsid w:val="000720A6"/>
    <w:rsid w:val="0007302C"/>
    <w:rsid w:val="000735A8"/>
    <w:rsid w:val="00074615"/>
    <w:rsid w:val="0007671A"/>
    <w:rsid w:val="00077C55"/>
    <w:rsid w:val="00081024"/>
    <w:rsid w:val="000814FE"/>
    <w:rsid w:val="0008230C"/>
    <w:rsid w:val="00082665"/>
    <w:rsid w:val="00083507"/>
    <w:rsid w:val="0008446A"/>
    <w:rsid w:val="00086675"/>
    <w:rsid w:val="00086AD6"/>
    <w:rsid w:val="0008747B"/>
    <w:rsid w:val="000925FC"/>
    <w:rsid w:val="00093727"/>
    <w:rsid w:val="000950D4"/>
    <w:rsid w:val="000954BE"/>
    <w:rsid w:val="00095A32"/>
    <w:rsid w:val="00095BEB"/>
    <w:rsid w:val="00096319"/>
    <w:rsid w:val="0009711F"/>
    <w:rsid w:val="000A1B96"/>
    <w:rsid w:val="000A21E9"/>
    <w:rsid w:val="000A286B"/>
    <w:rsid w:val="000A35FD"/>
    <w:rsid w:val="000A36A6"/>
    <w:rsid w:val="000A4203"/>
    <w:rsid w:val="000A5508"/>
    <w:rsid w:val="000A67BB"/>
    <w:rsid w:val="000B3469"/>
    <w:rsid w:val="000B4B58"/>
    <w:rsid w:val="000B4F0E"/>
    <w:rsid w:val="000B5BCD"/>
    <w:rsid w:val="000B69A6"/>
    <w:rsid w:val="000B770F"/>
    <w:rsid w:val="000B7BCF"/>
    <w:rsid w:val="000C0241"/>
    <w:rsid w:val="000C07A9"/>
    <w:rsid w:val="000C0A01"/>
    <w:rsid w:val="000C1064"/>
    <w:rsid w:val="000C19A9"/>
    <w:rsid w:val="000C2644"/>
    <w:rsid w:val="000C352D"/>
    <w:rsid w:val="000C5245"/>
    <w:rsid w:val="000C71E8"/>
    <w:rsid w:val="000D279A"/>
    <w:rsid w:val="000D36D0"/>
    <w:rsid w:val="000D3B42"/>
    <w:rsid w:val="000D3F8E"/>
    <w:rsid w:val="000D434F"/>
    <w:rsid w:val="000D43A3"/>
    <w:rsid w:val="000D49E1"/>
    <w:rsid w:val="000D5826"/>
    <w:rsid w:val="000D6419"/>
    <w:rsid w:val="000D6957"/>
    <w:rsid w:val="000D7CEA"/>
    <w:rsid w:val="000D7D98"/>
    <w:rsid w:val="000E0356"/>
    <w:rsid w:val="000E125B"/>
    <w:rsid w:val="000E12A6"/>
    <w:rsid w:val="000E14E0"/>
    <w:rsid w:val="000E1EF3"/>
    <w:rsid w:val="000E2F83"/>
    <w:rsid w:val="000E3097"/>
    <w:rsid w:val="000E30A9"/>
    <w:rsid w:val="000E3613"/>
    <w:rsid w:val="000E3720"/>
    <w:rsid w:val="000E3F8B"/>
    <w:rsid w:val="000E4DB7"/>
    <w:rsid w:val="000E53E5"/>
    <w:rsid w:val="000E5ACF"/>
    <w:rsid w:val="000E623E"/>
    <w:rsid w:val="000E7053"/>
    <w:rsid w:val="000F069E"/>
    <w:rsid w:val="000F1C39"/>
    <w:rsid w:val="000F34EA"/>
    <w:rsid w:val="000F3F69"/>
    <w:rsid w:val="000F4599"/>
    <w:rsid w:val="00101DAA"/>
    <w:rsid w:val="0010382E"/>
    <w:rsid w:val="001058AE"/>
    <w:rsid w:val="00111012"/>
    <w:rsid w:val="00111BEF"/>
    <w:rsid w:val="00112C2B"/>
    <w:rsid w:val="00114142"/>
    <w:rsid w:val="001143DA"/>
    <w:rsid w:val="0011540D"/>
    <w:rsid w:val="00116FC2"/>
    <w:rsid w:val="00117B84"/>
    <w:rsid w:val="001201C1"/>
    <w:rsid w:val="0012190F"/>
    <w:rsid w:val="00122535"/>
    <w:rsid w:val="001225D3"/>
    <w:rsid w:val="00122D35"/>
    <w:rsid w:val="001244A3"/>
    <w:rsid w:val="00124ACD"/>
    <w:rsid w:val="00124BEB"/>
    <w:rsid w:val="00126A32"/>
    <w:rsid w:val="0013014B"/>
    <w:rsid w:val="00130154"/>
    <w:rsid w:val="00130281"/>
    <w:rsid w:val="001320F7"/>
    <w:rsid w:val="0013274A"/>
    <w:rsid w:val="00132A02"/>
    <w:rsid w:val="00132E07"/>
    <w:rsid w:val="0013319D"/>
    <w:rsid w:val="001339FE"/>
    <w:rsid w:val="00134AD1"/>
    <w:rsid w:val="00134B5B"/>
    <w:rsid w:val="00136283"/>
    <w:rsid w:val="00140330"/>
    <w:rsid w:val="0014083A"/>
    <w:rsid w:val="0014135F"/>
    <w:rsid w:val="00142330"/>
    <w:rsid w:val="0014237D"/>
    <w:rsid w:val="00143053"/>
    <w:rsid w:val="0014603F"/>
    <w:rsid w:val="00146C66"/>
    <w:rsid w:val="00146FF7"/>
    <w:rsid w:val="001478D4"/>
    <w:rsid w:val="00150425"/>
    <w:rsid w:val="001509D4"/>
    <w:rsid w:val="00150F03"/>
    <w:rsid w:val="00152B05"/>
    <w:rsid w:val="00154276"/>
    <w:rsid w:val="00155D8A"/>
    <w:rsid w:val="0015677E"/>
    <w:rsid w:val="00160166"/>
    <w:rsid w:val="00161DF6"/>
    <w:rsid w:val="00161E61"/>
    <w:rsid w:val="00162594"/>
    <w:rsid w:val="00162CBD"/>
    <w:rsid w:val="00162E26"/>
    <w:rsid w:val="00163BC7"/>
    <w:rsid w:val="00164774"/>
    <w:rsid w:val="00164B52"/>
    <w:rsid w:val="001650A3"/>
    <w:rsid w:val="0016546A"/>
    <w:rsid w:val="001654C7"/>
    <w:rsid w:val="001656B8"/>
    <w:rsid w:val="00171341"/>
    <w:rsid w:val="001739B0"/>
    <w:rsid w:val="00173C97"/>
    <w:rsid w:val="0017425E"/>
    <w:rsid w:val="00175212"/>
    <w:rsid w:val="001755BE"/>
    <w:rsid w:val="001761B5"/>
    <w:rsid w:val="00177362"/>
    <w:rsid w:val="001807D3"/>
    <w:rsid w:val="00180B42"/>
    <w:rsid w:val="00181176"/>
    <w:rsid w:val="00181642"/>
    <w:rsid w:val="00181D5F"/>
    <w:rsid w:val="00183002"/>
    <w:rsid w:val="00183026"/>
    <w:rsid w:val="00183062"/>
    <w:rsid w:val="001843A4"/>
    <w:rsid w:val="00186772"/>
    <w:rsid w:val="00187799"/>
    <w:rsid w:val="001877A1"/>
    <w:rsid w:val="00187F51"/>
    <w:rsid w:val="00191D83"/>
    <w:rsid w:val="00192FE4"/>
    <w:rsid w:val="00193219"/>
    <w:rsid w:val="00193756"/>
    <w:rsid w:val="0019399C"/>
    <w:rsid w:val="001969F4"/>
    <w:rsid w:val="00196AA7"/>
    <w:rsid w:val="00196C5B"/>
    <w:rsid w:val="0019721B"/>
    <w:rsid w:val="0019779E"/>
    <w:rsid w:val="001A0ACF"/>
    <w:rsid w:val="001A25E6"/>
    <w:rsid w:val="001A2943"/>
    <w:rsid w:val="001A303A"/>
    <w:rsid w:val="001A467D"/>
    <w:rsid w:val="001A4981"/>
    <w:rsid w:val="001A6F9E"/>
    <w:rsid w:val="001A741A"/>
    <w:rsid w:val="001A75B7"/>
    <w:rsid w:val="001B091C"/>
    <w:rsid w:val="001B0B6A"/>
    <w:rsid w:val="001B1AA9"/>
    <w:rsid w:val="001B1E23"/>
    <w:rsid w:val="001B4CD0"/>
    <w:rsid w:val="001B64A5"/>
    <w:rsid w:val="001C000D"/>
    <w:rsid w:val="001C0032"/>
    <w:rsid w:val="001C0422"/>
    <w:rsid w:val="001C2548"/>
    <w:rsid w:val="001C2F29"/>
    <w:rsid w:val="001C4730"/>
    <w:rsid w:val="001C63EA"/>
    <w:rsid w:val="001C70AD"/>
    <w:rsid w:val="001C7213"/>
    <w:rsid w:val="001C7C83"/>
    <w:rsid w:val="001C7EA2"/>
    <w:rsid w:val="001D116C"/>
    <w:rsid w:val="001D149E"/>
    <w:rsid w:val="001D25C4"/>
    <w:rsid w:val="001D462B"/>
    <w:rsid w:val="001D47E7"/>
    <w:rsid w:val="001D72AE"/>
    <w:rsid w:val="001D7439"/>
    <w:rsid w:val="001E033C"/>
    <w:rsid w:val="001E0D18"/>
    <w:rsid w:val="001E1736"/>
    <w:rsid w:val="001E2A6D"/>
    <w:rsid w:val="001E4154"/>
    <w:rsid w:val="001E4649"/>
    <w:rsid w:val="001E5F80"/>
    <w:rsid w:val="001E6223"/>
    <w:rsid w:val="001F0BF5"/>
    <w:rsid w:val="001F121F"/>
    <w:rsid w:val="001F166A"/>
    <w:rsid w:val="001F183C"/>
    <w:rsid w:val="001F1A94"/>
    <w:rsid w:val="001F1BE2"/>
    <w:rsid w:val="001F1BE7"/>
    <w:rsid w:val="001F1C07"/>
    <w:rsid w:val="001F4E7D"/>
    <w:rsid w:val="001F5064"/>
    <w:rsid w:val="001F5FC0"/>
    <w:rsid w:val="001F6645"/>
    <w:rsid w:val="001F7E0B"/>
    <w:rsid w:val="002001EC"/>
    <w:rsid w:val="002009E5"/>
    <w:rsid w:val="0020206E"/>
    <w:rsid w:val="00204AF6"/>
    <w:rsid w:val="002053D6"/>
    <w:rsid w:val="00205803"/>
    <w:rsid w:val="00206580"/>
    <w:rsid w:val="00206F77"/>
    <w:rsid w:val="00207E12"/>
    <w:rsid w:val="002106F3"/>
    <w:rsid w:val="00212052"/>
    <w:rsid w:val="00212DE2"/>
    <w:rsid w:val="00214842"/>
    <w:rsid w:val="00214BCE"/>
    <w:rsid w:val="00216D42"/>
    <w:rsid w:val="00220120"/>
    <w:rsid w:val="00221F8A"/>
    <w:rsid w:val="0022240D"/>
    <w:rsid w:val="00222BB3"/>
    <w:rsid w:val="0022305C"/>
    <w:rsid w:val="00223D90"/>
    <w:rsid w:val="00224B34"/>
    <w:rsid w:val="00226345"/>
    <w:rsid w:val="002318EA"/>
    <w:rsid w:val="00231FB2"/>
    <w:rsid w:val="00232803"/>
    <w:rsid w:val="00235B92"/>
    <w:rsid w:val="00235F9C"/>
    <w:rsid w:val="00235FF5"/>
    <w:rsid w:val="00237475"/>
    <w:rsid w:val="002401F3"/>
    <w:rsid w:val="0024044F"/>
    <w:rsid w:val="00241180"/>
    <w:rsid w:val="00241E80"/>
    <w:rsid w:val="002421FE"/>
    <w:rsid w:val="00242655"/>
    <w:rsid w:val="00242EA4"/>
    <w:rsid w:val="0024487B"/>
    <w:rsid w:val="002449F8"/>
    <w:rsid w:val="0025190C"/>
    <w:rsid w:val="0025238F"/>
    <w:rsid w:val="002546EC"/>
    <w:rsid w:val="00254934"/>
    <w:rsid w:val="00254CCD"/>
    <w:rsid w:val="00255E85"/>
    <w:rsid w:val="00257855"/>
    <w:rsid w:val="00260F1C"/>
    <w:rsid w:val="00261B25"/>
    <w:rsid w:val="00262A6C"/>
    <w:rsid w:val="002717FC"/>
    <w:rsid w:val="002721E3"/>
    <w:rsid w:val="00272430"/>
    <w:rsid w:val="00272D3D"/>
    <w:rsid w:val="00273052"/>
    <w:rsid w:val="00274F75"/>
    <w:rsid w:val="00275424"/>
    <w:rsid w:val="00275E13"/>
    <w:rsid w:val="00277846"/>
    <w:rsid w:val="00277D93"/>
    <w:rsid w:val="00282927"/>
    <w:rsid w:val="00282A9F"/>
    <w:rsid w:val="00283435"/>
    <w:rsid w:val="00284AA8"/>
    <w:rsid w:val="00284C07"/>
    <w:rsid w:val="002866EF"/>
    <w:rsid w:val="0029047E"/>
    <w:rsid w:val="00290615"/>
    <w:rsid w:val="00290BA8"/>
    <w:rsid w:val="002928B5"/>
    <w:rsid w:val="00292C8D"/>
    <w:rsid w:val="0029364B"/>
    <w:rsid w:val="002966C3"/>
    <w:rsid w:val="002A0BD7"/>
    <w:rsid w:val="002A2EAE"/>
    <w:rsid w:val="002A4431"/>
    <w:rsid w:val="002A6386"/>
    <w:rsid w:val="002A6E0C"/>
    <w:rsid w:val="002A751B"/>
    <w:rsid w:val="002A77C2"/>
    <w:rsid w:val="002B1CA4"/>
    <w:rsid w:val="002B4439"/>
    <w:rsid w:val="002B496A"/>
    <w:rsid w:val="002B4EDD"/>
    <w:rsid w:val="002B5147"/>
    <w:rsid w:val="002B62C2"/>
    <w:rsid w:val="002B6414"/>
    <w:rsid w:val="002B7714"/>
    <w:rsid w:val="002C0F30"/>
    <w:rsid w:val="002C513C"/>
    <w:rsid w:val="002C7D84"/>
    <w:rsid w:val="002D236A"/>
    <w:rsid w:val="002D3163"/>
    <w:rsid w:val="002D3C05"/>
    <w:rsid w:val="002D51DD"/>
    <w:rsid w:val="002D5F9F"/>
    <w:rsid w:val="002D6517"/>
    <w:rsid w:val="002D67DB"/>
    <w:rsid w:val="002D6EE7"/>
    <w:rsid w:val="002D7549"/>
    <w:rsid w:val="002D77E1"/>
    <w:rsid w:val="002D7CB5"/>
    <w:rsid w:val="002E09CB"/>
    <w:rsid w:val="002E0D72"/>
    <w:rsid w:val="002E0DDD"/>
    <w:rsid w:val="002E28D1"/>
    <w:rsid w:val="002E2C6B"/>
    <w:rsid w:val="002E3D2A"/>
    <w:rsid w:val="002E3FEF"/>
    <w:rsid w:val="002E43DB"/>
    <w:rsid w:val="002E48A3"/>
    <w:rsid w:val="002E5B41"/>
    <w:rsid w:val="002E6FC1"/>
    <w:rsid w:val="002E7D6A"/>
    <w:rsid w:val="002F0891"/>
    <w:rsid w:val="002F09B6"/>
    <w:rsid w:val="002F0B3B"/>
    <w:rsid w:val="002F1F4A"/>
    <w:rsid w:val="002F2776"/>
    <w:rsid w:val="002F4AE1"/>
    <w:rsid w:val="002F5D63"/>
    <w:rsid w:val="002F619B"/>
    <w:rsid w:val="002F6896"/>
    <w:rsid w:val="002F75E8"/>
    <w:rsid w:val="002F7936"/>
    <w:rsid w:val="002F7B2B"/>
    <w:rsid w:val="002F7F66"/>
    <w:rsid w:val="003006BA"/>
    <w:rsid w:val="0030210E"/>
    <w:rsid w:val="00302A3A"/>
    <w:rsid w:val="00303560"/>
    <w:rsid w:val="003036C5"/>
    <w:rsid w:val="003037D1"/>
    <w:rsid w:val="003045F9"/>
    <w:rsid w:val="003050A4"/>
    <w:rsid w:val="003051BE"/>
    <w:rsid w:val="00305296"/>
    <w:rsid w:val="003058E1"/>
    <w:rsid w:val="00306D0F"/>
    <w:rsid w:val="0030799D"/>
    <w:rsid w:val="00310399"/>
    <w:rsid w:val="003126D6"/>
    <w:rsid w:val="0031361D"/>
    <w:rsid w:val="00315CAA"/>
    <w:rsid w:val="00316874"/>
    <w:rsid w:val="00317852"/>
    <w:rsid w:val="00317C50"/>
    <w:rsid w:val="003229DB"/>
    <w:rsid w:val="00323D3C"/>
    <w:rsid w:val="003245A6"/>
    <w:rsid w:val="003249B8"/>
    <w:rsid w:val="00325220"/>
    <w:rsid w:val="00325F98"/>
    <w:rsid w:val="003269A7"/>
    <w:rsid w:val="00326A24"/>
    <w:rsid w:val="00327996"/>
    <w:rsid w:val="00327FCD"/>
    <w:rsid w:val="00330045"/>
    <w:rsid w:val="0033030C"/>
    <w:rsid w:val="00330F50"/>
    <w:rsid w:val="00330FB9"/>
    <w:rsid w:val="00331275"/>
    <w:rsid w:val="003314B0"/>
    <w:rsid w:val="00331775"/>
    <w:rsid w:val="00331D21"/>
    <w:rsid w:val="0033216D"/>
    <w:rsid w:val="00332E3D"/>
    <w:rsid w:val="00333D3D"/>
    <w:rsid w:val="00335DF4"/>
    <w:rsid w:val="00335F23"/>
    <w:rsid w:val="00340002"/>
    <w:rsid w:val="00340EDF"/>
    <w:rsid w:val="003416BB"/>
    <w:rsid w:val="0034184D"/>
    <w:rsid w:val="00342DF1"/>
    <w:rsid w:val="0034578D"/>
    <w:rsid w:val="003459FF"/>
    <w:rsid w:val="00346B02"/>
    <w:rsid w:val="0034774A"/>
    <w:rsid w:val="003520B8"/>
    <w:rsid w:val="00352CDC"/>
    <w:rsid w:val="00354781"/>
    <w:rsid w:val="003551D5"/>
    <w:rsid w:val="00360523"/>
    <w:rsid w:val="00360F73"/>
    <w:rsid w:val="00361485"/>
    <w:rsid w:val="00362045"/>
    <w:rsid w:val="0036220F"/>
    <w:rsid w:val="003625F3"/>
    <w:rsid w:val="0036380C"/>
    <w:rsid w:val="00363D65"/>
    <w:rsid w:val="003651CA"/>
    <w:rsid w:val="00365C91"/>
    <w:rsid w:val="00374865"/>
    <w:rsid w:val="00375502"/>
    <w:rsid w:val="00376685"/>
    <w:rsid w:val="00376E98"/>
    <w:rsid w:val="00377452"/>
    <w:rsid w:val="003800D1"/>
    <w:rsid w:val="0038011F"/>
    <w:rsid w:val="00382B68"/>
    <w:rsid w:val="0038371C"/>
    <w:rsid w:val="00383849"/>
    <w:rsid w:val="00384519"/>
    <w:rsid w:val="003849F7"/>
    <w:rsid w:val="00386167"/>
    <w:rsid w:val="00386C5D"/>
    <w:rsid w:val="00390D6F"/>
    <w:rsid w:val="00390E31"/>
    <w:rsid w:val="0039289F"/>
    <w:rsid w:val="003944AD"/>
    <w:rsid w:val="00395687"/>
    <w:rsid w:val="0039623C"/>
    <w:rsid w:val="003976C4"/>
    <w:rsid w:val="003A27AB"/>
    <w:rsid w:val="003A28DF"/>
    <w:rsid w:val="003A49CE"/>
    <w:rsid w:val="003A7926"/>
    <w:rsid w:val="003B0D48"/>
    <w:rsid w:val="003B11F7"/>
    <w:rsid w:val="003B1405"/>
    <w:rsid w:val="003B3B31"/>
    <w:rsid w:val="003C01C7"/>
    <w:rsid w:val="003C120A"/>
    <w:rsid w:val="003C39F0"/>
    <w:rsid w:val="003C4F87"/>
    <w:rsid w:val="003C6464"/>
    <w:rsid w:val="003C6510"/>
    <w:rsid w:val="003C72C4"/>
    <w:rsid w:val="003C7B96"/>
    <w:rsid w:val="003D0C1D"/>
    <w:rsid w:val="003D21A9"/>
    <w:rsid w:val="003D39A5"/>
    <w:rsid w:val="003D412F"/>
    <w:rsid w:val="003D47BE"/>
    <w:rsid w:val="003D4D65"/>
    <w:rsid w:val="003D5572"/>
    <w:rsid w:val="003D5FA8"/>
    <w:rsid w:val="003D68A9"/>
    <w:rsid w:val="003D6D44"/>
    <w:rsid w:val="003D6DF8"/>
    <w:rsid w:val="003D7098"/>
    <w:rsid w:val="003E0DE2"/>
    <w:rsid w:val="003E15A4"/>
    <w:rsid w:val="003E3C8B"/>
    <w:rsid w:val="003E3ED2"/>
    <w:rsid w:val="003E45F1"/>
    <w:rsid w:val="003E5265"/>
    <w:rsid w:val="003E52E2"/>
    <w:rsid w:val="003E68A3"/>
    <w:rsid w:val="003E6C7C"/>
    <w:rsid w:val="003E6DBB"/>
    <w:rsid w:val="003E76E7"/>
    <w:rsid w:val="003E77CD"/>
    <w:rsid w:val="003F0662"/>
    <w:rsid w:val="003F0AA3"/>
    <w:rsid w:val="003F3EBA"/>
    <w:rsid w:val="003F5A82"/>
    <w:rsid w:val="003F5DCB"/>
    <w:rsid w:val="003F6651"/>
    <w:rsid w:val="003F72ED"/>
    <w:rsid w:val="003F7579"/>
    <w:rsid w:val="003F75FC"/>
    <w:rsid w:val="003F7737"/>
    <w:rsid w:val="003F7FDD"/>
    <w:rsid w:val="004001F2"/>
    <w:rsid w:val="0040124C"/>
    <w:rsid w:val="004012E7"/>
    <w:rsid w:val="00402250"/>
    <w:rsid w:val="004023DD"/>
    <w:rsid w:val="004039E2"/>
    <w:rsid w:val="004060A8"/>
    <w:rsid w:val="00406393"/>
    <w:rsid w:val="004077C0"/>
    <w:rsid w:val="00407E6C"/>
    <w:rsid w:val="00410183"/>
    <w:rsid w:val="004116AA"/>
    <w:rsid w:val="00411D31"/>
    <w:rsid w:val="00412DB0"/>
    <w:rsid w:val="00413CE6"/>
    <w:rsid w:val="00414BB3"/>
    <w:rsid w:val="00415030"/>
    <w:rsid w:val="004166EA"/>
    <w:rsid w:val="00416E02"/>
    <w:rsid w:val="00416E4C"/>
    <w:rsid w:val="0041700B"/>
    <w:rsid w:val="004174DA"/>
    <w:rsid w:val="0042077B"/>
    <w:rsid w:val="00421F03"/>
    <w:rsid w:val="00422197"/>
    <w:rsid w:val="00423621"/>
    <w:rsid w:val="00423756"/>
    <w:rsid w:val="00423C25"/>
    <w:rsid w:val="004244C0"/>
    <w:rsid w:val="0042608E"/>
    <w:rsid w:val="004269D1"/>
    <w:rsid w:val="00427399"/>
    <w:rsid w:val="004275FC"/>
    <w:rsid w:val="00427C6D"/>
    <w:rsid w:val="0043026B"/>
    <w:rsid w:val="00431CA5"/>
    <w:rsid w:val="004327C1"/>
    <w:rsid w:val="00432B9E"/>
    <w:rsid w:val="00433AD5"/>
    <w:rsid w:val="00433F2C"/>
    <w:rsid w:val="00434A40"/>
    <w:rsid w:val="00435D73"/>
    <w:rsid w:val="004363E3"/>
    <w:rsid w:val="0043751B"/>
    <w:rsid w:val="004409AE"/>
    <w:rsid w:val="00441906"/>
    <w:rsid w:val="00442C4A"/>
    <w:rsid w:val="00443326"/>
    <w:rsid w:val="00444E37"/>
    <w:rsid w:val="00446527"/>
    <w:rsid w:val="00451159"/>
    <w:rsid w:val="00453E53"/>
    <w:rsid w:val="0045456C"/>
    <w:rsid w:val="0045569A"/>
    <w:rsid w:val="00455F08"/>
    <w:rsid w:val="004573E0"/>
    <w:rsid w:val="0045742D"/>
    <w:rsid w:val="00460A28"/>
    <w:rsid w:val="00461937"/>
    <w:rsid w:val="00461F80"/>
    <w:rsid w:val="00463513"/>
    <w:rsid w:val="0046367A"/>
    <w:rsid w:val="00465C93"/>
    <w:rsid w:val="00466279"/>
    <w:rsid w:val="00466464"/>
    <w:rsid w:val="004706C4"/>
    <w:rsid w:val="00471430"/>
    <w:rsid w:val="0047249D"/>
    <w:rsid w:val="004731A9"/>
    <w:rsid w:val="00474FA9"/>
    <w:rsid w:val="0047545E"/>
    <w:rsid w:val="004756BD"/>
    <w:rsid w:val="00475CAC"/>
    <w:rsid w:val="00476644"/>
    <w:rsid w:val="004766A7"/>
    <w:rsid w:val="00477167"/>
    <w:rsid w:val="0047723C"/>
    <w:rsid w:val="00477370"/>
    <w:rsid w:val="004773A3"/>
    <w:rsid w:val="00480475"/>
    <w:rsid w:val="004807C9"/>
    <w:rsid w:val="00483234"/>
    <w:rsid w:val="00484469"/>
    <w:rsid w:val="00485B08"/>
    <w:rsid w:val="00491F5B"/>
    <w:rsid w:val="00491FCE"/>
    <w:rsid w:val="00492322"/>
    <w:rsid w:val="00492F3F"/>
    <w:rsid w:val="0049344E"/>
    <w:rsid w:val="0049442C"/>
    <w:rsid w:val="004946C2"/>
    <w:rsid w:val="00495A97"/>
    <w:rsid w:val="00495B3B"/>
    <w:rsid w:val="00496406"/>
    <w:rsid w:val="00497813"/>
    <w:rsid w:val="004A0A0D"/>
    <w:rsid w:val="004A1618"/>
    <w:rsid w:val="004A163B"/>
    <w:rsid w:val="004A1B89"/>
    <w:rsid w:val="004A29FC"/>
    <w:rsid w:val="004A39F4"/>
    <w:rsid w:val="004A4A34"/>
    <w:rsid w:val="004A6C5B"/>
    <w:rsid w:val="004A6E03"/>
    <w:rsid w:val="004A75A6"/>
    <w:rsid w:val="004B1A97"/>
    <w:rsid w:val="004B203C"/>
    <w:rsid w:val="004B269E"/>
    <w:rsid w:val="004B3A09"/>
    <w:rsid w:val="004B41D2"/>
    <w:rsid w:val="004B4F03"/>
    <w:rsid w:val="004B4F9A"/>
    <w:rsid w:val="004B5B99"/>
    <w:rsid w:val="004B60E9"/>
    <w:rsid w:val="004B61B1"/>
    <w:rsid w:val="004B6EDE"/>
    <w:rsid w:val="004B7555"/>
    <w:rsid w:val="004B77A9"/>
    <w:rsid w:val="004B7845"/>
    <w:rsid w:val="004C0290"/>
    <w:rsid w:val="004C063A"/>
    <w:rsid w:val="004C1845"/>
    <w:rsid w:val="004C1992"/>
    <w:rsid w:val="004C2FC9"/>
    <w:rsid w:val="004C4427"/>
    <w:rsid w:val="004C505B"/>
    <w:rsid w:val="004C515E"/>
    <w:rsid w:val="004C6AC5"/>
    <w:rsid w:val="004C78F1"/>
    <w:rsid w:val="004D0B9A"/>
    <w:rsid w:val="004D2058"/>
    <w:rsid w:val="004D2A9D"/>
    <w:rsid w:val="004D3C95"/>
    <w:rsid w:val="004D4605"/>
    <w:rsid w:val="004D4BBC"/>
    <w:rsid w:val="004D61C1"/>
    <w:rsid w:val="004D7285"/>
    <w:rsid w:val="004D74ED"/>
    <w:rsid w:val="004E0DF8"/>
    <w:rsid w:val="004E1176"/>
    <w:rsid w:val="004E1FFD"/>
    <w:rsid w:val="004E3093"/>
    <w:rsid w:val="004E387F"/>
    <w:rsid w:val="004E39B3"/>
    <w:rsid w:val="004E3C4A"/>
    <w:rsid w:val="004E4123"/>
    <w:rsid w:val="004E420E"/>
    <w:rsid w:val="004E4E22"/>
    <w:rsid w:val="004E5E39"/>
    <w:rsid w:val="004E6855"/>
    <w:rsid w:val="004F0798"/>
    <w:rsid w:val="004F1908"/>
    <w:rsid w:val="004F1A65"/>
    <w:rsid w:val="004F367A"/>
    <w:rsid w:val="004F3A1F"/>
    <w:rsid w:val="004F3C3F"/>
    <w:rsid w:val="004F4853"/>
    <w:rsid w:val="004F4D12"/>
    <w:rsid w:val="004F5EDA"/>
    <w:rsid w:val="00500899"/>
    <w:rsid w:val="00502442"/>
    <w:rsid w:val="00502BD3"/>
    <w:rsid w:val="00504A73"/>
    <w:rsid w:val="0051198E"/>
    <w:rsid w:val="00511ACE"/>
    <w:rsid w:val="005127CE"/>
    <w:rsid w:val="005146BD"/>
    <w:rsid w:val="00514C94"/>
    <w:rsid w:val="0051525A"/>
    <w:rsid w:val="0051611F"/>
    <w:rsid w:val="00516505"/>
    <w:rsid w:val="00516C04"/>
    <w:rsid w:val="0052004C"/>
    <w:rsid w:val="00523296"/>
    <w:rsid w:val="00523365"/>
    <w:rsid w:val="00525371"/>
    <w:rsid w:val="005256AB"/>
    <w:rsid w:val="005256B8"/>
    <w:rsid w:val="00527641"/>
    <w:rsid w:val="005302E4"/>
    <w:rsid w:val="00530ADD"/>
    <w:rsid w:val="005321FC"/>
    <w:rsid w:val="00534D08"/>
    <w:rsid w:val="00536087"/>
    <w:rsid w:val="005373D5"/>
    <w:rsid w:val="00537521"/>
    <w:rsid w:val="00537B52"/>
    <w:rsid w:val="00540A23"/>
    <w:rsid w:val="00540DEC"/>
    <w:rsid w:val="005433F1"/>
    <w:rsid w:val="005437E3"/>
    <w:rsid w:val="0054388D"/>
    <w:rsid w:val="00543999"/>
    <w:rsid w:val="00543ED2"/>
    <w:rsid w:val="00544058"/>
    <w:rsid w:val="00544AFC"/>
    <w:rsid w:val="00545D10"/>
    <w:rsid w:val="00545D9D"/>
    <w:rsid w:val="00546BE4"/>
    <w:rsid w:val="00547423"/>
    <w:rsid w:val="00550175"/>
    <w:rsid w:val="00550FE1"/>
    <w:rsid w:val="00551A3F"/>
    <w:rsid w:val="005521B6"/>
    <w:rsid w:val="005537B7"/>
    <w:rsid w:val="00555B18"/>
    <w:rsid w:val="0055637F"/>
    <w:rsid w:val="0055644E"/>
    <w:rsid w:val="0055744A"/>
    <w:rsid w:val="005604E0"/>
    <w:rsid w:val="00560E8B"/>
    <w:rsid w:val="00561B88"/>
    <w:rsid w:val="005622CB"/>
    <w:rsid w:val="00563790"/>
    <w:rsid w:val="00564DE8"/>
    <w:rsid w:val="00565C03"/>
    <w:rsid w:val="00565CC1"/>
    <w:rsid w:val="0056653F"/>
    <w:rsid w:val="0056744E"/>
    <w:rsid w:val="00567A50"/>
    <w:rsid w:val="00571423"/>
    <w:rsid w:val="005716E2"/>
    <w:rsid w:val="00574A26"/>
    <w:rsid w:val="00574C9D"/>
    <w:rsid w:val="005753BB"/>
    <w:rsid w:val="00575C96"/>
    <w:rsid w:val="00575F17"/>
    <w:rsid w:val="00576BCA"/>
    <w:rsid w:val="00577BBD"/>
    <w:rsid w:val="005829F9"/>
    <w:rsid w:val="005832EB"/>
    <w:rsid w:val="00583B09"/>
    <w:rsid w:val="0058404B"/>
    <w:rsid w:val="00586813"/>
    <w:rsid w:val="0059131E"/>
    <w:rsid w:val="005914E9"/>
    <w:rsid w:val="00591A20"/>
    <w:rsid w:val="00591AB9"/>
    <w:rsid w:val="00592064"/>
    <w:rsid w:val="005924F5"/>
    <w:rsid w:val="0059265B"/>
    <w:rsid w:val="00592FED"/>
    <w:rsid w:val="005945C4"/>
    <w:rsid w:val="0059490D"/>
    <w:rsid w:val="00595003"/>
    <w:rsid w:val="00595C08"/>
    <w:rsid w:val="00596229"/>
    <w:rsid w:val="00597CA1"/>
    <w:rsid w:val="005A0330"/>
    <w:rsid w:val="005A1007"/>
    <w:rsid w:val="005A3B82"/>
    <w:rsid w:val="005A5083"/>
    <w:rsid w:val="005A786B"/>
    <w:rsid w:val="005B00C0"/>
    <w:rsid w:val="005B135A"/>
    <w:rsid w:val="005B16FD"/>
    <w:rsid w:val="005B1A65"/>
    <w:rsid w:val="005B2213"/>
    <w:rsid w:val="005B389F"/>
    <w:rsid w:val="005B3C7F"/>
    <w:rsid w:val="005B6419"/>
    <w:rsid w:val="005B692F"/>
    <w:rsid w:val="005B7147"/>
    <w:rsid w:val="005B7ADB"/>
    <w:rsid w:val="005C0574"/>
    <w:rsid w:val="005C0F4E"/>
    <w:rsid w:val="005C1367"/>
    <w:rsid w:val="005C1C68"/>
    <w:rsid w:val="005C2A9E"/>
    <w:rsid w:val="005C2D53"/>
    <w:rsid w:val="005C2F98"/>
    <w:rsid w:val="005C3F87"/>
    <w:rsid w:val="005C577D"/>
    <w:rsid w:val="005C7427"/>
    <w:rsid w:val="005D052B"/>
    <w:rsid w:val="005D07E7"/>
    <w:rsid w:val="005D0AF6"/>
    <w:rsid w:val="005D4D22"/>
    <w:rsid w:val="005D7638"/>
    <w:rsid w:val="005D7ED7"/>
    <w:rsid w:val="005E3AE4"/>
    <w:rsid w:val="005E4E04"/>
    <w:rsid w:val="005E69F4"/>
    <w:rsid w:val="005F3458"/>
    <w:rsid w:val="005F3D3C"/>
    <w:rsid w:val="005F5B7C"/>
    <w:rsid w:val="005F6320"/>
    <w:rsid w:val="005F709A"/>
    <w:rsid w:val="005F7BE6"/>
    <w:rsid w:val="00601E1F"/>
    <w:rsid w:val="00602040"/>
    <w:rsid w:val="00602B56"/>
    <w:rsid w:val="00603B2A"/>
    <w:rsid w:val="006041CB"/>
    <w:rsid w:val="0060422D"/>
    <w:rsid w:val="00607B15"/>
    <w:rsid w:val="00607CEC"/>
    <w:rsid w:val="00610455"/>
    <w:rsid w:val="00610DDA"/>
    <w:rsid w:val="00610F4B"/>
    <w:rsid w:val="00611EB7"/>
    <w:rsid w:val="00613157"/>
    <w:rsid w:val="00613298"/>
    <w:rsid w:val="0061397C"/>
    <w:rsid w:val="006139CD"/>
    <w:rsid w:val="00615658"/>
    <w:rsid w:val="00615A19"/>
    <w:rsid w:val="00616C1E"/>
    <w:rsid w:val="00616DC0"/>
    <w:rsid w:val="00617B23"/>
    <w:rsid w:val="00623486"/>
    <w:rsid w:val="00623F2E"/>
    <w:rsid w:val="0062577E"/>
    <w:rsid w:val="00626AB4"/>
    <w:rsid w:val="00627152"/>
    <w:rsid w:val="00631797"/>
    <w:rsid w:val="00631A04"/>
    <w:rsid w:val="00631FEF"/>
    <w:rsid w:val="006338AE"/>
    <w:rsid w:val="00633AAF"/>
    <w:rsid w:val="00634208"/>
    <w:rsid w:val="006342B3"/>
    <w:rsid w:val="00634DD6"/>
    <w:rsid w:val="006352A2"/>
    <w:rsid w:val="00635A52"/>
    <w:rsid w:val="00636359"/>
    <w:rsid w:val="006363EB"/>
    <w:rsid w:val="00636545"/>
    <w:rsid w:val="00636ABD"/>
    <w:rsid w:val="00640C3C"/>
    <w:rsid w:val="00642BE6"/>
    <w:rsid w:val="0064356D"/>
    <w:rsid w:val="006438C3"/>
    <w:rsid w:val="006439BA"/>
    <w:rsid w:val="00644EB4"/>
    <w:rsid w:val="006454D5"/>
    <w:rsid w:val="006505B4"/>
    <w:rsid w:val="00651536"/>
    <w:rsid w:val="006519DF"/>
    <w:rsid w:val="00654145"/>
    <w:rsid w:val="00654700"/>
    <w:rsid w:val="00655D93"/>
    <w:rsid w:val="00655E5D"/>
    <w:rsid w:val="006560CD"/>
    <w:rsid w:val="006563DA"/>
    <w:rsid w:val="00656CAB"/>
    <w:rsid w:val="00657EE6"/>
    <w:rsid w:val="00660867"/>
    <w:rsid w:val="006625EF"/>
    <w:rsid w:val="00662FAF"/>
    <w:rsid w:val="006639BE"/>
    <w:rsid w:val="006645AD"/>
    <w:rsid w:val="00664D05"/>
    <w:rsid w:val="00666CDB"/>
    <w:rsid w:val="00667F30"/>
    <w:rsid w:val="006710A6"/>
    <w:rsid w:val="00671143"/>
    <w:rsid w:val="00672C03"/>
    <w:rsid w:val="00673694"/>
    <w:rsid w:val="00673ADA"/>
    <w:rsid w:val="00673B69"/>
    <w:rsid w:val="006747F4"/>
    <w:rsid w:val="00680209"/>
    <w:rsid w:val="00680383"/>
    <w:rsid w:val="006806AC"/>
    <w:rsid w:val="00680D2F"/>
    <w:rsid w:val="00681901"/>
    <w:rsid w:val="00681E23"/>
    <w:rsid w:val="006825E5"/>
    <w:rsid w:val="0068275C"/>
    <w:rsid w:val="00682E49"/>
    <w:rsid w:val="006842BF"/>
    <w:rsid w:val="006846DD"/>
    <w:rsid w:val="00686896"/>
    <w:rsid w:val="00686A3E"/>
    <w:rsid w:val="00687A25"/>
    <w:rsid w:val="00690FF5"/>
    <w:rsid w:val="006918CB"/>
    <w:rsid w:val="00692D99"/>
    <w:rsid w:val="0069384A"/>
    <w:rsid w:val="00693AD3"/>
    <w:rsid w:val="0069447F"/>
    <w:rsid w:val="0069583C"/>
    <w:rsid w:val="00696286"/>
    <w:rsid w:val="00696BA6"/>
    <w:rsid w:val="006A2676"/>
    <w:rsid w:val="006A29DB"/>
    <w:rsid w:val="006A3855"/>
    <w:rsid w:val="006A4D22"/>
    <w:rsid w:val="006A5FCE"/>
    <w:rsid w:val="006B1BE4"/>
    <w:rsid w:val="006B1E02"/>
    <w:rsid w:val="006B2B5F"/>
    <w:rsid w:val="006B40D6"/>
    <w:rsid w:val="006B42FD"/>
    <w:rsid w:val="006B7539"/>
    <w:rsid w:val="006C074F"/>
    <w:rsid w:val="006C0FEE"/>
    <w:rsid w:val="006C3E4D"/>
    <w:rsid w:val="006C55CF"/>
    <w:rsid w:val="006C5C72"/>
    <w:rsid w:val="006C6ED2"/>
    <w:rsid w:val="006D0919"/>
    <w:rsid w:val="006D2227"/>
    <w:rsid w:val="006D3125"/>
    <w:rsid w:val="006D57E2"/>
    <w:rsid w:val="006D646B"/>
    <w:rsid w:val="006D7202"/>
    <w:rsid w:val="006D7AF2"/>
    <w:rsid w:val="006E0D1B"/>
    <w:rsid w:val="006E3A45"/>
    <w:rsid w:val="006E3C8F"/>
    <w:rsid w:val="006E438E"/>
    <w:rsid w:val="006E4747"/>
    <w:rsid w:val="006E6FEB"/>
    <w:rsid w:val="006E7BA8"/>
    <w:rsid w:val="006E7E54"/>
    <w:rsid w:val="006F1A39"/>
    <w:rsid w:val="006F1EC4"/>
    <w:rsid w:val="006F596A"/>
    <w:rsid w:val="006F6614"/>
    <w:rsid w:val="006F77BA"/>
    <w:rsid w:val="006F7FEA"/>
    <w:rsid w:val="00701784"/>
    <w:rsid w:val="007017D6"/>
    <w:rsid w:val="00702440"/>
    <w:rsid w:val="007029AA"/>
    <w:rsid w:val="00703CEF"/>
    <w:rsid w:val="00704BFA"/>
    <w:rsid w:val="00705856"/>
    <w:rsid w:val="00705D85"/>
    <w:rsid w:val="0070658A"/>
    <w:rsid w:val="0070750A"/>
    <w:rsid w:val="00707667"/>
    <w:rsid w:val="00707E26"/>
    <w:rsid w:val="007111FD"/>
    <w:rsid w:val="00711F67"/>
    <w:rsid w:val="00712CDB"/>
    <w:rsid w:val="007132A7"/>
    <w:rsid w:val="00713A33"/>
    <w:rsid w:val="00713D05"/>
    <w:rsid w:val="007140E8"/>
    <w:rsid w:val="0071597C"/>
    <w:rsid w:val="00716291"/>
    <w:rsid w:val="00722E28"/>
    <w:rsid w:val="007233CD"/>
    <w:rsid w:val="00723FE8"/>
    <w:rsid w:val="007241F5"/>
    <w:rsid w:val="007243DA"/>
    <w:rsid w:val="00724745"/>
    <w:rsid w:val="00724B19"/>
    <w:rsid w:val="00724D5D"/>
    <w:rsid w:val="00725826"/>
    <w:rsid w:val="00726D25"/>
    <w:rsid w:val="00731204"/>
    <w:rsid w:val="00731CBB"/>
    <w:rsid w:val="007329CF"/>
    <w:rsid w:val="007329F4"/>
    <w:rsid w:val="007337D0"/>
    <w:rsid w:val="00733FE7"/>
    <w:rsid w:val="00734964"/>
    <w:rsid w:val="00734D2D"/>
    <w:rsid w:val="007356C7"/>
    <w:rsid w:val="007374E4"/>
    <w:rsid w:val="007376C4"/>
    <w:rsid w:val="0073799D"/>
    <w:rsid w:val="00737A59"/>
    <w:rsid w:val="007408FE"/>
    <w:rsid w:val="007409F3"/>
    <w:rsid w:val="00740E2B"/>
    <w:rsid w:val="0074187D"/>
    <w:rsid w:val="0074263B"/>
    <w:rsid w:val="00744900"/>
    <w:rsid w:val="00746767"/>
    <w:rsid w:val="00746798"/>
    <w:rsid w:val="007467D0"/>
    <w:rsid w:val="00746B50"/>
    <w:rsid w:val="00746B6F"/>
    <w:rsid w:val="00750696"/>
    <w:rsid w:val="0075077C"/>
    <w:rsid w:val="00750CC8"/>
    <w:rsid w:val="007523E0"/>
    <w:rsid w:val="007526F9"/>
    <w:rsid w:val="00753229"/>
    <w:rsid w:val="00754894"/>
    <w:rsid w:val="00754CD6"/>
    <w:rsid w:val="00754FE9"/>
    <w:rsid w:val="007560AF"/>
    <w:rsid w:val="0075668D"/>
    <w:rsid w:val="00756A64"/>
    <w:rsid w:val="0075765D"/>
    <w:rsid w:val="00757CF8"/>
    <w:rsid w:val="00761343"/>
    <w:rsid w:val="0076449C"/>
    <w:rsid w:val="00764C98"/>
    <w:rsid w:val="00764CA7"/>
    <w:rsid w:val="0076667E"/>
    <w:rsid w:val="007666A5"/>
    <w:rsid w:val="00770D9C"/>
    <w:rsid w:val="0077155D"/>
    <w:rsid w:val="00772619"/>
    <w:rsid w:val="00774937"/>
    <w:rsid w:val="00775249"/>
    <w:rsid w:val="00776EA4"/>
    <w:rsid w:val="00776FD8"/>
    <w:rsid w:val="007778E1"/>
    <w:rsid w:val="00781420"/>
    <w:rsid w:val="0078190C"/>
    <w:rsid w:val="0078207D"/>
    <w:rsid w:val="00783990"/>
    <w:rsid w:val="00783DEA"/>
    <w:rsid w:val="00783EFF"/>
    <w:rsid w:val="007846B3"/>
    <w:rsid w:val="00791727"/>
    <w:rsid w:val="00793356"/>
    <w:rsid w:val="00794EF4"/>
    <w:rsid w:val="007956C1"/>
    <w:rsid w:val="007965E5"/>
    <w:rsid w:val="00796B64"/>
    <w:rsid w:val="00797C4E"/>
    <w:rsid w:val="007A0AD2"/>
    <w:rsid w:val="007A15DA"/>
    <w:rsid w:val="007A2EC2"/>
    <w:rsid w:val="007A33A1"/>
    <w:rsid w:val="007A3695"/>
    <w:rsid w:val="007A3B44"/>
    <w:rsid w:val="007A3D17"/>
    <w:rsid w:val="007A49CA"/>
    <w:rsid w:val="007A5747"/>
    <w:rsid w:val="007A5E1C"/>
    <w:rsid w:val="007A6D4F"/>
    <w:rsid w:val="007B02AD"/>
    <w:rsid w:val="007B0E91"/>
    <w:rsid w:val="007B2B46"/>
    <w:rsid w:val="007B3E87"/>
    <w:rsid w:val="007B4FE7"/>
    <w:rsid w:val="007B5C6C"/>
    <w:rsid w:val="007B6F55"/>
    <w:rsid w:val="007B7DF0"/>
    <w:rsid w:val="007C0B5B"/>
    <w:rsid w:val="007C13A5"/>
    <w:rsid w:val="007C1F6F"/>
    <w:rsid w:val="007C2F6F"/>
    <w:rsid w:val="007C3558"/>
    <w:rsid w:val="007C3953"/>
    <w:rsid w:val="007C3B7A"/>
    <w:rsid w:val="007C5A3D"/>
    <w:rsid w:val="007C7F7F"/>
    <w:rsid w:val="007D11CB"/>
    <w:rsid w:val="007D1A97"/>
    <w:rsid w:val="007D1F85"/>
    <w:rsid w:val="007D275F"/>
    <w:rsid w:val="007D2BC9"/>
    <w:rsid w:val="007D3375"/>
    <w:rsid w:val="007D471F"/>
    <w:rsid w:val="007D4A06"/>
    <w:rsid w:val="007D4FE1"/>
    <w:rsid w:val="007D7305"/>
    <w:rsid w:val="007D7F2D"/>
    <w:rsid w:val="007E10E8"/>
    <w:rsid w:val="007E19DC"/>
    <w:rsid w:val="007E1F54"/>
    <w:rsid w:val="007E5B71"/>
    <w:rsid w:val="007E6115"/>
    <w:rsid w:val="007E7282"/>
    <w:rsid w:val="007F02C4"/>
    <w:rsid w:val="007F066B"/>
    <w:rsid w:val="007F3A2C"/>
    <w:rsid w:val="007F43EF"/>
    <w:rsid w:val="007F494E"/>
    <w:rsid w:val="007F4B08"/>
    <w:rsid w:val="007F4BA6"/>
    <w:rsid w:val="007F4E9D"/>
    <w:rsid w:val="007F6B68"/>
    <w:rsid w:val="0080011D"/>
    <w:rsid w:val="00800475"/>
    <w:rsid w:val="00800691"/>
    <w:rsid w:val="00802999"/>
    <w:rsid w:val="00803117"/>
    <w:rsid w:val="00803581"/>
    <w:rsid w:val="008038F0"/>
    <w:rsid w:val="00803F52"/>
    <w:rsid w:val="008041C4"/>
    <w:rsid w:val="008049D4"/>
    <w:rsid w:val="00805004"/>
    <w:rsid w:val="0080537D"/>
    <w:rsid w:val="00807193"/>
    <w:rsid w:val="0080742B"/>
    <w:rsid w:val="0081014F"/>
    <w:rsid w:val="0081063A"/>
    <w:rsid w:val="00813378"/>
    <w:rsid w:val="0081495A"/>
    <w:rsid w:val="0082126D"/>
    <w:rsid w:val="008224ED"/>
    <w:rsid w:val="00822E91"/>
    <w:rsid w:val="00822FCB"/>
    <w:rsid w:val="0082304A"/>
    <w:rsid w:val="00823909"/>
    <w:rsid w:val="00823FC8"/>
    <w:rsid w:val="00824218"/>
    <w:rsid w:val="00825E3C"/>
    <w:rsid w:val="008260E4"/>
    <w:rsid w:val="0083028A"/>
    <w:rsid w:val="008312FF"/>
    <w:rsid w:val="00832798"/>
    <w:rsid w:val="00833CE0"/>
    <w:rsid w:val="0083400C"/>
    <w:rsid w:val="008343CD"/>
    <w:rsid w:val="0083551D"/>
    <w:rsid w:val="0083569C"/>
    <w:rsid w:val="00835D6A"/>
    <w:rsid w:val="008369F3"/>
    <w:rsid w:val="00837ED3"/>
    <w:rsid w:val="00840057"/>
    <w:rsid w:val="008407BB"/>
    <w:rsid w:val="008418ED"/>
    <w:rsid w:val="008429A9"/>
    <w:rsid w:val="00843886"/>
    <w:rsid w:val="00843978"/>
    <w:rsid w:val="00844372"/>
    <w:rsid w:val="00844604"/>
    <w:rsid w:val="008449E5"/>
    <w:rsid w:val="00844AE0"/>
    <w:rsid w:val="00844BE8"/>
    <w:rsid w:val="00845B78"/>
    <w:rsid w:val="00846051"/>
    <w:rsid w:val="00846069"/>
    <w:rsid w:val="00847393"/>
    <w:rsid w:val="0084754A"/>
    <w:rsid w:val="00847AD8"/>
    <w:rsid w:val="00847FAB"/>
    <w:rsid w:val="0085070D"/>
    <w:rsid w:val="00850DA6"/>
    <w:rsid w:val="00851077"/>
    <w:rsid w:val="00854B4E"/>
    <w:rsid w:val="00854C59"/>
    <w:rsid w:val="00854FE3"/>
    <w:rsid w:val="00855020"/>
    <w:rsid w:val="008553ED"/>
    <w:rsid w:val="00855594"/>
    <w:rsid w:val="00855864"/>
    <w:rsid w:val="00862A06"/>
    <w:rsid w:val="0086332A"/>
    <w:rsid w:val="0086395B"/>
    <w:rsid w:val="00863B9C"/>
    <w:rsid w:val="00866947"/>
    <w:rsid w:val="0086777A"/>
    <w:rsid w:val="00867DE6"/>
    <w:rsid w:val="00870545"/>
    <w:rsid w:val="00870C18"/>
    <w:rsid w:val="00870D72"/>
    <w:rsid w:val="008710FE"/>
    <w:rsid w:val="00875981"/>
    <w:rsid w:val="00875CD5"/>
    <w:rsid w:val="00875F12"/>
    <w:rsid w:val="00876152"/>
    <w:rsid w:val="00877C41"/>
    <w:rsid w:val="0088002A"/>
    <w:rsid w:val="008808E7"/>
    <w:rsid w:val="0088282D"/>
    <w:rsid w:val="00883C0B"/>
    <w:rsid w:val="008845A1"/>
    <w:rsid w:val="008847C5"/>
    <w:rsid w:val="00884EA2"/>
    <w:rsid w:val="00885B1C"/>
    <w:rsid w:val="00886E82"/>
    <w:rsid w:val="00886F27"/>
    <w:rsid w:val="00887B8D"/>
    <w:rsid w:val="008911FB"/>
    <w:rsid w:val="008917C3"/>
    <w:rsid w:val="00893115"/>
    <w:rsid w:val="008939D7"/>
    <w:rsid w:val="00894D8F"/>
    <w:rsid w:val="00894E74"/>
    <w:rsid w:val="00895602"/>
    <w:rsid w:val="00896948"/>
    <w:rsid w:val="00897340"/>
    <w:rsid w:val="008977C3"/>
    <w:rsid w:val="008A11AB"/>
    <w:rsid w:val="008A1A80"/>
    <w:rsid w:val="008A3281"/>
    <w:rsid w:val="008A4183"/>
    <w:rsid w:val="008A4A45"/>
    <w:rsid w:val="008A54DD"/>
    <w:rsid w:val="008A75D7"/>
    <w:rsid w:val="008B0449"/>
    <w:rsid w:val="008B1BEA"/>
    <w:rsid w:val="008B24AF"/>
    <w:rsid w:val="008B2EEE"/>
    <w:rsid w:val="008B36CD"/>
    <w:rsid w:val="008B4289"/>
    <w:rsid w:val="008B47BC"/>
    <w:rsid w:val="008B48D4"/>
    <w:rsid w:val="008B4C5F"/>
    <w:rsid w:val="008B5071"/>
    <w:rsid w:val="008B5B65"/>
    <w:rsid w:val="008B612F"/>
    <w:rsid w:val="008B699D"/>
    <w:rsid w:val="008B70BE"/>
    <w:rsid w:val="008B7B07"/>
    <w:rsid w:val="008B7BE7"/>
    <w:rsid w:val="008C6679"/>
    <w:rsid w:val="008C77FD"/>
    <w:rsid w:val="008D1E59"/>
    <w:rsid w:val="008D2176"/>
    <w:rsid w:val="008D27C0"/>
    <w:rsid w:val="008D3E41"/>
    <w:rsid w:val="008D4477"/>
    <w:rsid w:val="008D457B"/>
    <w:rsid w:val="008D475A"/>
    <w:rsid w:val="008D51D3"/>
    <w:rsid w:val="008D5F83"/>
    <w:rsid w:val="008E2104"/>
    <w:rsid w:val="008E2E00"/>
    <w:rsid w:val="008E3A49"/>
    <w:rsid w:val="008E4962"/>
    <w:rsid w:val="008E4DF1"/>
    <w:rsid w:val="008E529E"/>
    <w:rsid w:val="008E5C2A"/>
    <w:rsid w:val="008E5FA0"/>
    <w:rsid w:val="008E62BA"/>
    <w:rsid w:val="008E6D90"/>
    <w:rsid w:val="008E7596"/>
    <w:rsid w:val="008E7C69"/>
    <w:rsid w:val="008F0867"/>
    <w:rsid w:val="008F0D4F"/>
    <w:rsid w:val="008F1C1F"/>
    <w:rsid w:val="008F3796"/>
    <w:rsid w:val="008F3B04"/>
    <w:rsid w:val="008F65FB"/>
    <w:rsid w:val="008F7129"/>
    <w:rsid w:val="008F7354"/>
    <w:rsid w:val="008F791F"/>
    <w:rsid w:val="008F7BE0"/>
    <w:rsid w:val="0090080E"/>
    <w:rsid w:val="00900F5E"/>
    <w:rsid w:val="00901B1F"/>
    <w:rsid w:val="00903318"/>
    <w:rsid w:val="0090449F"/>
    <w:rsid w:val="00905BEA"/>
    <w:rsid w:val="009062F8"/>
    <w:rsid w:val="00906A0C"/>
    <w:rsid w:val="0090725E"/>
    <w:rsid w:val="009101D1"/>
    <w:rsid w:val="00910386"/>
    <w:rsid w:val="00912607"/>
    <w:rsid w:val="00913192"/>
    <w:rsid w:val="00913D20"/>
    <w:rsid w:val="00913F20"/>
    <w:rsid w:val="00914765"/>
    <w:rsid w:val="00914D8E"/>
    <w:rsid w:val="0091709F"/>
    <w:rsid w:val="00917DA2"/>
    <w:rsid w:val="00922596"/>
    <w:rsid w:val="009229DF"/>
    <w:rsid w:val="00923C2C"/>
    <w:rsid w:val="00925841"/>
    <w:rsid w:val="00925EB5"/>
    <w:rsid w:val="00925FAC"/>
    <w:rsid w:val="009267C6"/>
    <w:rsid w:val="00926BE1"/>
    <w:rsid w:val="009279CF"/>
    <w:rsid w:val="009308C9"/>
    <w:rsid w:val="009313DE"/>
    <w:rsid w:val="00932107"/>
    <w:rsid w:val="009321C1"/>
    <w:rsid w:val="00932291"/>
    <w:rsid w:val="00933990"/>
    <w:rsid w:val="00933E6C"/>
    <w:rsid w:val="00934B28"/>
    <w:rsid w:val="00937C48"/>
    <w:rsid w:val="0094114C"/>
    <w:rsid w:val="00942052"/>
    <w:rsid w:val="009428EF"/>
    <w:rsid w:val="0094312B"/>
    <w:rsid w:val="00943E31"/>
    <w:rsid w:val="00944309"/>
    <w:rsid w:val="00946E86"/>
    <w:rsid w:val="0094731E"/>
    <w:rsid w:val="00947780"/>
    <w:rsid w:val="00951BA2"/>
    <w:rsid w:val="00952865"/>
    <w:rsid w:val="00953531"/>
    <w:rsid w:val="00954F32"/>
    <w:rsid w:val="00955565"/>
    <w:rsid w:val="00955931"/>
    <w:rsid w:val="00956A7D"/>
    <w:rsid w:val="00956B13"/>
    <w:rsid w:val="00956DD5"/>
    <w:rsid w:val="00957068"/>
    <w:rsid w:val="009577AB"/>
    <w:rsid w:val="0096073A"/>
    <w:rsid w:val="00960773"/>
    <w:rsid w:val="00960825"/>
    <w:rsid w:val="00961CE3"/>
    <w:rsid w:val="00963A9C"/>
    <w:rsid w:val="00964472"/>
    <w:rsid w:val="00964AC0"/>
    <w:rsid w:val="00965B88"/>
    <w:rsid w:val="00965FCB"/>
    <w:rsid w:val="0096615E"/>
    <w:rsid w:val="00966343"/>
    <w:rsid w:val="0096671F"/>
    <w:rsid w:val="00967701"/>
    <w:rsid w:val="0096787C"/>
    <w:rsid w:val="00972C58"/>
    <w:rsid w:val="00973C1C"/>
    <w:rsid w:val="00974013"/>
    <w:rsid w:val="00974B1E"/>
    <w:rsid w:val="00975B95"/>
    <w:rsid w:val="009766A9"/>
    <w:rsid w:val="009768F9"/>
    <w:rsid w:val="00977A84"/>
    <w:rsid w:val="00980288"/>
    <w:rsid w:val="00980888"/>
    <w:rsid w:val="00984732"/>
    <w:rsid w:val="00984C2D"/>
    <w:rsid w:val="00984DA4"/>
    <w:rsid w:val="00987DC1"/>
    <w:rsid w:val="00987DDE"/>
    <w:rsid w:val="00991B48"/>
    <w:rsid w:val="00992153"/>
    <w:rsid w:val="009922A0"/>
    <w:rsid w:val="00993123"/>
    <w:rsid w:val="00994FB3"/>
    <w:rsid w:val="0099521A"/>
    <w:rsid w:val="009A10FB"/>
    <w:rsid w:val="009A1669"/>
    <w:rsid w:val="009A20DF"/>
    <w:rsid w:val="009A295C"/>
    <w:rsid w:val="009A30BC"/>
    <w:rsid w:val="009A4F1B"/>
    <w:rsid w:val="009A7E66"/>
    <w:rsid w:val="009B00CE"/>
    <w:rsid w:val="009B0BAB"/>
    <w:rsid w:val="009B0FD2"/>
    <w:rsid w:val="009B16AB"/>
    <w:rsid w:val="009B193B"/>
    <w:rsid w:val="009B4C17"/>
    <w:rsid w:val="009B7C44"/>
    <w:rsid w:val="009C0280"/>
    <w:rsid w:val="009C1B21"/>
    <w:rsid w:val="009C2454"/>
    <w:rsid w:val="009C28A9"/>
    <w:rsid w:val="009C2B1C"/>
    <w:rsid w:val="009C3327"/>
    <w:rsid w:val="009C41E1"/>
    <w:rsid w:val="009C6E67"/>
    <w:rsid w:val="009C7BDD"/>
    <w:rsid w:val="009C7F71"/>
    <w:rsid w:val="009D0C5B"/>
    <w:rsid w:val="009D133B"/>
    <w:rsid w:val="009D1E04"/>
    <w:rsid w:val="009D42EF"/>
    <w:rsid w:val="009D4796"/>
    <w:rsid w:val="009D48C3"/>
    <w:rsid w:val="009D4AD7"/>
    <w:rsid w:val="009D4EFC"/>
    <w:rsid w:val="009D560D"/>
    <w:rsid w:val="009D5771"/>
    <w:rsid w:val="009D611A"/>
    <w:rsid w:val="009D6744"/>
    <w:rsid w:val="009D7757"/>
    <w:rsid w:val="009D7BAC"/>
    <w:rsid w:val="009E0618"/>
    <w:rsid w:val="009E0749"/>
    <w:rsid w:val="009E2B73"/>
    <w:rsid w:val="009E2D07"/>
    <w:rsid w:val="009E3EED"/>
    <w:rsid w:val="009E5DCD"/>
    <w:rsid w:val="009E6893"/>
    <w:rsid w:val="009E6F31"/>
    <w:rsid w:val="009F0FCB"/>
    <w:rsid w:val="009F2131"/>
    <w:rsid w:val="009F2E74"/>
    <w:rsid w:val="009F3906"/>
    <w:rsid w:val="009F5140"/>
    <w:rsid w:val="009F53CF"/>
    <w:rsid w:val="009F690F"/>
    <w:rsid w:val="009F6DA8"/>
    <w:rsid w:val="009F7CD6"/>
    <w:rsid w:val="00A0031A"/>
    <w:rsid w:val="00A0061E"/>
    <w:rsid w:val="00A008FC"/>
    <w:rsid w:val="00A00D70"/>
    <w:rsid w:val="00A01599"/>
    <w:rsid w:val="00A01690"/>
    <w:rsid w:val="00A01748"/>
    <w:rsid w:val="00A02774"/>
    <w:rsid w:val="00A028D5"/>
    <w:rsid w:val="00A02AA6"/>
    <w:rsid w:val="00A031BE"/>
    <w:rsid w:val="00A04AB6"/>
    <w:rsid w:val="00A05091"/>
    <w:rsid w:val="00A05A18"/>
    <w:rsid w:val="00A05D85"/>
    <w:rsid w:val="00A074EE"/>
    <w:rsid w:val="00A13903"/>
    <w:rsid w:val="00A141A1"/>
    <w:rsid w:val="00A143AB"/>
    <w:rsid w:val="00A146B8"/>
    <w:rsid w:val="00A20776"/>
    <w:rsid w:val="00A21682"/>
    <w:rsid w:val="00A21898"/>
    <w:rsid w:val="00A21D37"/>
    <w:rsid w:val="00A22830"/>
    <w:rsid w:val="00A24A97"/>
    <w:rsid w:val="00A25185"/>
    <w:rsid w:val="00A25831"/>
    <w:rsid w:val="00A27628"/>
    <w:rsid w:val="00A30152"/>
    <w:rsid w:val="00A30514"/>
    <w:rsid w:val="00A31055"/>
    <w:rsid w:val="00A312E0"/>
    <w:rsid w:val="00A32406"/>
    <w:rsid w:val="00A32433"/>
    <w:rsid w:val="00A32A66"/>
    <w:rsid w:val="00A32DBA"/>
    <w:rsid w:val="00A35728"/>
    <w:rsid w:val="00A37E54"/>
    <w:rsid w:val="00A41184"/>
    <w:rsid w:val="00A41855"/>
    <w:rsid w:val="00A41D15"/>
    <w:rsid w:val="00A42AFA"/>
    <w:rsid w:val="00A43D32"/>
    <w:rsid w:val="00A4438D"/>
    <w:rsid w:val="00A4506C"/>
    <w:rsid w:val="00A454C8"/>
    <w:rsid w:val="00A45699"/>
    <w:rsid w:val="00A45D6E"/>
    <w:rsid w:val="00A45FF7"/>
    <w:rsid w:val="00A46738"/>
    <w:rsid w:val="00A46F67"/>
    <w:rsid w:val="00A514AF"/>
    <w:rsid w:val="00A51626"/>
    <w:rsid w:val="00A5173E"/>
    <w:rsid w:val="00A528DF"/>
    <w:rsid w:val="00A53C49"/>
    <w:rsid w:val="00A5466F"/>
    <w:rsid w:val="00A5479E"/>
    <w:rsid w:val="00A55AA8"/>
    <w:rsid w:val="00A566D0"/>
    <w:rsid w:val="00A57072"/>
    <w:rsid w:val="00A571DB"/>
    <w:rsid w:val="00A57DA9"/>
    <w:rsid w:val="00A60933"/>
    <w:rsid w:val="00A612C9"/>
    <w:rsid w:val="00A61C26"/>
    <w:rsid w:val="00A626C7"/>
    <w:rsid w:val="00A636CF"/>
    <w:rsid w:val="00A640EA"/>
    <w:rsid w:val="00A664C1"/>
    <w:rsid w:val="00A67FB7"/>
    <w:rsid w:val="00A702BF"/>
    <w:rsid w:val="00A70F87"/>
    <w:rsid w:val="00A71500"/>
    <w:rsid w:val="00A72CFC"/>
    <w:rsid w:val="00A7504B"/>
    <w:rsid w:val="00A7560D"/>
    <w:rsid w:val="00A75CBA"/>
    <w:rsid w:val="00A76C93"/>
    <w:rsid w:val="00A76E41"/>
    <w:rsid w:val="00A8099E"/>
    <w:rsid w:val="00A80C24"/>
    <w:rsid w:val="00A80E96"/>
    <w:rsid w:val="00A81901"/>
    <w:rsid w:val="00A83024"/>
    <w:rsid w:val="00A8355A"/>
    <w:rsid w:val="00A86114"/>
    <w:rsid w:val="00A86533"/>
    <w:rsid w:val="00A865B2"/>
    <w:rsid w:val="00A8764C"/>
    <w:rsid w:val="00A87D46"/>
    <w:rsid w:val="00A948D5"/>
    <w:rsid w:val="00A95CC6"/>
    <w:rsid w:val="00A973FF"/>
    <w:rsid w:val="00A97CC7"/>
    <w:rsid w:val="00AA0D71"/>
    <w:rsid w:val="00AA1C00"/>
    <w:rsid w:val="00AA246F"/>
    <w:rsid w:val="00AA27D6"/>
    <w:rsid w:val="00AA53DD"/>
    <w:rsid w:val="00AA558A"/>
    <w:rsid w:val="00AA640A"/>
    <w:rsid w:val="00AB0252"/>
    <w:rsid w:val="00AB063F"/>
    <w:rsid w:val="00AB240B"/>
    <w:rsid w:val="00AB29A2"/>
    <w:rsid w:val="00AB32E7"/>
    <w:rsid w:val="00AB5B99"/>
    <w:rsid w:val="00AB6696"/>
    <w:rsid w:val="00AB69B4"/>
    <w:rsid w:val="00AB6DB9"/>
    <w:rsid w:val="00AC0F3E"/>
    <w:rsid w:val="00AC303F"/>
    <w:rsid w:val="00AC4583"/>
    <w:rsid w:val="00AC6210"/>
    <w:rsid w:val="00AC6238"/>
    <w:rsid w:val="00AC68D4"/>
    <w:rsid w:val="00AC79A9"/>
    <w:rsid w:val="00AD0A62"/>
    <w:rsid w:val="00AD0A79"/>
    <w:rsid w:val="00AD2BE3"/>
    <w:rsid w:val="00AD3BD0"/>
    <w:rsid w:val="00AD4F4F"/>
    <w:rsid w:val="00AE025D"/>
    <w:rsid w:val="00AE0946"/>
    <w:rsid w:val="00AE0AC8"/>
    <w:rsid w:val="00AE0ACC"/>
    <w:rsid w:val="00AE1F02"/>
    <w:rsid w:val="00AE2217"/>
    <w:rsid w:val="00AE329C"/>
    <w:rsid w:val="00AE3671"/>
    <w:rsid w:val="00AE3AB4"/>
    <w:rsid w:val="00AE56DD"/>
    <w:rsid w:val="00AE5A2D"/>
    <w:rsid w:val="00AE5E14"/>
    <w:rsid w:val="00AE679A"/>
    <w:rsid w:val="00AE69A9"/>
    <w:rsid w:val="00AE7929"/>
    <w:rsid w:val="00AE7AC1"/>
    <w:rsid w:val="00AF0424"/>
    <w:rsid w:val="00AF073E"/>
    <w:rsid w:val="00AF10B2"/>
    <w:rsid w:val="00AF14B8"/>
    <w:rsid w:val="00AF2351"/>
    <w:rsid w:val="00AF27A5"/>
    <w:rsid w:val="00AF2EE2"/>
    <w:rsid w:val="00AF34FB"/>
    <w:rsid w:val="00AF3AFC"/>
    <w:rsid w:val="00AF43F7"/>
    <w:rsid w:val="00AF48AF"/>
    <w:rsid w:val="00AF4ED4"/>
    <w:rsid w:val="00AF637B"/>
    <w:rsid w:val="00AF74B2"/>
    <w:rsid w:val="00B00E68"/>
    <w:rsid w:val="00B024E6"/>
    <w:rsid w:val="00B031ED"/>
    <w:rsid w:val="00B03D0F"/>
    <w:rsid w:val="00B0411F"/>
    <w:rsid w:val="00B04915"/>
    <w:rsid w:val="00B06515"/>
    <w:rsid w:val="00B06579"/>
    <w:rsid w:val="00B0669E"/>
    <w:rsid w:val="00B07640"/>
    <w:rsid w:val="00B076F3"/>
    <w:rsid w:val="00B1043D"/>
    <w:rsid w:val="00B1102F"/>
    <w:rsid w:val="00B1193A"/>
    <w:rsid w:val="00B11A62"/>
    <w:rsid w:val="00B11B98"/>
    <w:rsid w:val="00B11D4A"/>
    <w:rsid w:val="00B126BD"/>
    <w:rsid w:val="00B12EE0"/>
    <w:rsid w:val="00B13557"/>
    <w:rsid w:val="00B13610"/>
    <w:rsid w:val="00B138B8"/>
    <w:rsid w:val="00B15550"/>
    <w:rsid w:val="00B15C5A"/>
    <w:rsid w:val="00B1605C"/>
    <w:rsid w:val="00B177B4"/>
    <w:rsid w:val="00B17C86"/>
    <w:rsid w:val="00B17D1D"/>
    <w:rsid w:val="00B20B4E"/>
    <w:rsid w:val="00B21704"/>
    <w:rsid w:val="00B21B22"/>
    <w:rsid w:val="00B21CDA"/>
    <w:rsid w:val="00B255A7"/>
    <w:rsid w:val="00B25E1C"/>
    <w:rsid w:val="00B2702C"/>
    <w:rsid w:val="00B27171"/>
    <w:rsid w:val="00B271D1"/>
    <w:rsid w:val="00B30CDA"/>
    <w:rsid w:val="00B31B1A"/>
    <w:rsid w:val="00B31DBF"/>
    <w:rsid w:val="00B31DDD"/>
    <w:rsid w:val="00B36EA2"/>
    <w:rsid w:val="00B37599"/>
    <w:rsid w:val="00B40119"/>
    <w:rsid w:val="00B40C3F"/>
    <w:rsid w:val="00B413E8"/>
    <w:rsid w:val="00B416D6"/>
    <w:rsid w:val="00B41D0F"/>
    <w:rsid w:val="00B4358A"/>
    <w:rsid w:val="00B45537"/>
    <w:rsid w:val="00B46212"/>
    <w:rsid w:val="00B46A9E"/>
    <w:rsid w:val="00B47DEA"/>
    <w:rsid w:val="00B50ED0"/>
    <w:rsid w:val="00B51665"/>
    <w:rsid w:val="00B53B70"/>
    <w:rsid w:val="00B55BA0"/>
    <w:rsid w:val="00B56A22"/>
    <w:rsid w:val="00B574D6"/>
    <w:rsid w:val="00B6005D"/>
    <w:rsid w:val="00B620BF"/>
    <w:rsid w:val="00B62519"/>
    <w:rsid w:val="00B63320"/>
    <w:rsid w:val="00B643A1"/>
    <w:rsid w:val="00B65B02"/>
    <w:rsid w:val="00B66CA9"/>
    <w:rsid w:val="00B701C8"/>
    <w:rsid w:val="00B703E6"/>
    <w:rsid w:val="00B7049E"/>
    <w:rsid w:val="00B70869"/>
    <w:rsid w:val="00B7361E"/>
    <w:rsid w:val="00B73BB4"/>
    <w:rsid w:val="00B75768"/>
    <w:rsid w:val="00B75BD3"/>
    <w:rsid w:val="00B76554"/>
    <w:rsid w:val="00B76756"/>
    <w:rsid w:val="00B76B22"/>
    <w:rsid w:val="00B8038C"/>
    <w:rsid w:val="00B812AA"/>
    <w:rsid w:val="00B82F86"/>
    <w:rsid w:val="00B83B1C"/>
    <w:rsid w:val="00B8464B"/>
    <w:rsid w:val="00B86CF2"/>
    <w:rsid w:val="00B9078C"/>
    <w:rsid w:val="00B91CD0"/>
    <w:rsid w:val="00B93EAC"/>
    <w:rsid w:val="00B94F45"/>
    <w:rsid w:val="00B95D6A"/>
    <w:rsid w:val="00B95DDD"/>
    <w:rsid w:val="00B968BA"/>
    <w:rsid w:val="00B97536"/>
    <w:rsid w:val="00B97E7E"/>
    <w:rsid w:val="00BA15E2"/>
    <w:rsid w:val="00BA26C4"/>
    <w:rsid w:val="00BA29BF"/>
    <w:rsid w:val="00BA4653"/>
    <w:rsid w:val="00BA4C80"/>
    <w:rsid w:val="00BA51A4"/>
    <w:rsid w:val="00BA5251"/>
    <w:rsid w:val="00BA57A8"/>
    <w:rsid w:val="00BA64AA"/>
    <w:rsid w:val="00BB1848"/>
    <w:rsid w:val="00BB1B9E"/>
    <w:rsid w:val="00BB1BA3"/>
    <w:rsid w:val="00BB2228"/>
    <w:rsid w:val="00BB3D01"/>
    <w:rsid w:val="00BB4300"/>
    <w:rsid w:val="00BB4FD6"/>
    <w:rsid w:val="00BB5528"/>
    <w:rsid w:val="00BB564D"/>
    <w:rsid w:val="00BC0462"/>
    <w:rsid w:val="00BC1FEF"/>
    <w:rsid w:val="00BC2AD2"/>
    <w:rsid w:val="00BC2DDB"/>
    <w:rsid w:val="00BC375C"/>
    <w:rsid w:val="00BC3EBE"/>
    <w:rsid w:val="00BC4657"/>
    <w:rsid w:val="00BC47FA"/>
    <w:rsid w:val="00BC511E"/>
    <w:rsid w:val="00BC5834"/>
    <w:rsid w:val="00BC5CB7"/>
    <w:rsid w:val="00BC60D2"/>
    <w:rsid w:val="00BC7837"/>
    <w:rsid w:val="00BD09B7"/>
    <w:rsid w:val="00BD2B31"/>
    <w:rsid w:val="00BD3468"/>
    <w:rsid w:val="00BD411A"/>
    <w:rsid w:val="00BD4364"/>
    <w:rsid w:val="00BD60E8"/>
    <w:rsid w:val="00BD6278"/>
    <w:rsid w:val="00BD62FC"/>
    <w:rsid w:val="00BD6707"/>
    <w:rsid w:val="00BD6FC5"/>
    <w:rsid w:val="00BD77B3"/>
    <w:rsid w:val="00BD79C6"/>
    <w:rsid w:val="00BE0685"/>
    <w:rsid w:val="00BE122E"/>
    <w:rsid w:val="00BE1705"/>
    <w:rsid w:val="00BE24D1"/>
    <w:rsid w:val="00BE357F"/>
    <w:rsid w:val="00BE5149"/>
    <w:rsid w:val="00BE61AB"/>
    <w:rsid w:val="00BE715F"/>
    <w:rsid w:val="00BE7A08"/>
    <w:rsid w:val="00BF3B4A"/>
    <w:rsid w:val="00BF3B66"/>
    <w:rsid w:val="00BF3D1F"/>
    <w:rsid w:val="00BF3DFA"/>
    <w:rsid w:val="00BF3E90"/>
    <w:rsid w:val="00BF4E90"/>
    <w:rsid w:val="00BF5498"/>
    <w:rsid w:val="00BF5CA0"/>
    <w:rsid w:val="00BF6C3A"/>
    <w:rsid w:val="00BF7348"/>
    <w:rsid w:val="00C00857"/>
    <w:rsid w:val="00C01AF8"/>
    <w:rsid w:val="00C01FBF"/>
    <w:rsid w:val="00C03F6A"/>
    <w:rsid w:val="00C041CA"/>
    <w:rsid w:val="00C05562"/>
    <w:rsid w:val="00C055D8"/>
    <w:rsid w:val="00C05E76"/>
    <w:rsid w:val="00C0634F"/>
    <w:rsid w:val="00C069FF"/>
    <w:rsid w:val="00C06C02"/>
    <w:rsid w:val="00C136D4"/>
    <w:rsid w:val="00C13AEA"/>
    <w:rsid w:val="00C165AE"/>
    <w:rsid w:val="00C23A9C"/>
    <w:rsid w:val="00C24155"/>
    <w:rsid w:val="00C2449E"/>
    <w:rsid w:val="00C2482B"/>
    <w:rsid w:val="00C252BC"/>
    <w:rsid w:val="00C268B3"/>
    <w:rsid w:val="00C275A2"/>
    <w:rsid w:val="00C30ED9"/>
    <w:rsid w:val="00C313C1"/>
    <w:rsid w:val="00C318C9"/>
    <w:rsid w:val="00C31F69"/>
    <w:rsid w:val="00C31F8C"/>
    <w:rsid w:val="00C33390"/>
    <w:rsid w:val="00C34A11"/>
    <w:rsid w:val="00C3554B"/>
    <w:rsid w:val="00C35605"/>
    <w:rsid w:val="00C36129"/>
    <w:rsid w:val="00C36AB0"/>
    <w:rsid w:val="00C3789D"/>
    <w:rsid w:val="00C40F74"/>
    <w:rsid w:val="00C41C6F"/>
    <w:rsid w:val="00C42C25"/>
    <w:rsid w:val="00C43555"/>
    <w:rsid w:val="00C445B6"/>
    <w:rsid w:val="00C450F8"/>
    <w:rsid w:val="00C45488"/>
    <w:rsid w:val="00C470E4"/>
    <w:rsid w:val="00C504AE"/>
    <w:rsid w:val="00C50820"/>
    <w:rsid w:val="00C5168F"/>
    <w:rsid w:val="00C51D77"/>
    <w:rsid w:val="00C530FD"/>
    <w:rsid w:val="00C53DAD"/>
    <w:rsid w:val="00C559CE"/>
    <w:rsid w:val="00C60706"/>
    <w:rsid w:val="00C60B81"/>
    <w:rsid w:val="00C60EAA"/>
    <w:rsid w:val="00C63185"/>
    <w:rsid w:val="00C637E5"/>
    <w:rsid w:val="00C65562"/>
    <w:rsid w:val="00C70C2F"/>
    <w:rsid w:val="00C71056"/>
    <w:rsid w:val="00C71838"/>
    <w:rsid w:val="00C71BCB"/>
    <w:rsid w:val="00C7272C"/>
    <w:rsid w:val="00C72816"/>
    <w:rsid w:val="00C74C74"/>
    <w:rsid w:val="00C74DF4"/>
    <w:rsid w:val="00C806F3"/>
    <w:rsid w:val="00C80B7C"/>
    <w:rsid w:val="00C80E04"/>
    <w:rsid w:val="00C82D5C"/>
    <w:rsid w:val="00C83068"/>
    <w:rsid w:val="00C83254"/>
    <w:rsid w:val="00C83767"/>
    <w:rsid w:val="00C838A0"/>
    <w:rsid w:val="00C86C5A"/>
    <w:rsid w:val="00C8771D"/>
    <w:rsid w:val="00C87CD5"/>
    <w:rsid w:val="00C91042"/>
    <w:rsid w:val="00C925F8"/>
    <w:rsid w:val="00C93FA2"/>
    <w:rsid w:val="00C95E3E"/>
    <w:rsid w:val="00C9602D"/>
    <w:rsid w:val="00C96287"/>
    <w:rsid w:val="00CA066E"/>
    <w:rsid w:val="00CA1997"/>
    <w:rsid w:val="00CA202C"/>
    <w:rsid w:val="00CA3A65"/>
    <w:rsid w:val="00CA4187"/>
    <w:rsid w:val="00CA424C"/>
    <w:rsid w:val="00CA5267"/>
    <w:rsid w:val="00CA663F"/>
    <w:rsid w:val="00CA6A29"/>
    <w:rsid w:val="00CA6BAC"/>
    <w:rsid w:val="00CA722E"/>
    <w:rsid w:val="00CB06A9"/>
    <w:rsid w:val="00CB12B3"/>
    <w:rsid w:val="00CB1893"/>
    <w:rsid w:val="00CB2CEB"/>
    <w:rsid w:val="00CB3FEE"/>
    <w:rsid w:val="00CB5FB8"/>
    <w:rsid w:val="00CB5FD4"/>
    <w:rsid w:val="00CB68B4"/>
    <w:rsid w:val="00CC0319"/>
    <w:rsid w:val="00CC05EE"/>
    <w:rsid w:val="00CC0DAC"/>
    <w:rsid w:val="00CC0DB2"/>
    <w:rsid w:val="00CC15C8"/>
    <w:rsid w:val="00CC2430"/>
    <w:rsid w:val="00CC326B"/>
    <w:rsid w:val="00CC4D51"/>
    <w:rsid w:val="00CC61CA"/>
    <w:rsid w:val="00CC62FB"/>
    <w:rsid w:val="00CC674B"/>
    <w:rsid w:val="00CC6AD2"/>
    <w:rsid w:val="00CC74FE"/>
    <w:rsid w:val="00CD13C4"/>
    <w:rsid w:val="00CD217B"/>
    <w:rsid w:val="00CD2FFA"/>
    <w:rsid w:val="00CD3B87"/>
    <w:rsid w:val="00CD64F4"/>
    <w:rsid w:val="00CD66BE"/>
    <w:rsid w:val="00CD742A"/>
    <w:rsid w:val="00CE07ED"/>
    <w:rsid w:val="00CE1E6C"/>
    <w:rsid w:val="00CE2080"/>
    <w:rsid w:val="00CE2759"/>
    <w:rsid w:val="00CE37CF"/>
    <w:rsid w:val="00CE49E5"/>
    <w:rsid w:val="00CE5F03"/>
    <w:rsid w:val="00CE628F"/>
    <w:rsid w:val="00CE6C4D"/>
    <w:rsid w:val="00CE74D8"/>
    <w:rsid w:val="00CE7822"/>
    <w:rsid w:val="00CE7C9A"/>
    <w:rsid w:val="00CF1AA1"/>
    <w:rsid w:val="00CF2AC6"/>
    <w:rsid w:val="00CF335B"/>
    <w:rsid w:val="00CF3742"/>
    <w:rsid w:val="00CF3FFD"/>
    <w:rsid w:val="00CF68A8"/>
    <w:rsid w:val="00CF7324"/>
    <w:rsid w:val="00CF73B7"/>
    <w:rsid w:val="00D0163E"/>
    <w:rsid w:val="00D01C61"/>
    <w:rsid w:val="00D02395"/>
    <w:rsid w:val="00D024BB"/>
    <w:rsid w:val="00D03F83"/>
    <w:rsid w:val="00D049E0"/>
    <w:rsid w:val="00D04B95"/>
    <w:rsid w:val="00D0562D"/>
    <w:rsid w:val="00D05D50"/>
    <w:rsid w:val="00D06528"/>
    <w:rsid w:val="00D101E9"/>
    <w:rsid w:val="00D13AE1"/>
    <w:rsid w:val="00D14B95"/>
    <w:rsid w:val="00D15B9F"/>
    <w:rsid w:val="00D16AFC"/>
    <w:rsid w:val="00D20432"/>
    <w:rsid w:val="00D20618"/>
    <w:rsid w:val="00D20ADD"/>
    <w:rsid w:val="00D21EE9"/>
    <w:rsid w:val="00D2238E"/>
    <w:rsid w:val="00D2283B"/>
    <w:rsid w:val="00D2366F"/>
    <w:rsid w:val="00D24427"/>
    <w:rsid w:val="00D24998"/>
    <w:rsid w:val="00D24ADA"/>
    <w:rsid w:val="00D251AA"/>
    <w:rsid w:val="00D255E3"/>
    <w:rsid w:val="00D25DD3"/>
    <w:rsid w:val="00D26361"/>
    <w:rsid w:val="00D277EE"/>
    <w:rsid w:val="00D3065F"/>
    <w:rsid w:val="00D315B5"/>
    <w:rsid w:val="00D338E2"/>
    <w:rsid w:val="00D33E5D"/>
    <w:rsid w:val="00D37658"/>
    <w:rsid w:val="00D401F1"/>
    <w:rsid w:val="00D40BB4"/>
    <w:rsid w:val="00D41AA5"/>
    <w:rsid w:val="00D42C66"/>
    <w:rsid w:val="00D42DFE"/>
    <w:rsid w:val="00D43043"/>
    <w:rsid w:val="00D440A4"/>
    <w:rsid w:val="00D44FA5"/>
    <w:rsid w:val="00D45089"/>
    <w:rsid w:val="00D4646E"/>
    <w:rsid w:val="00D4658C"/>
    <w:rsid w:val="00D46747"/>
    <w:rsid w:val="00D47C0C"/>
    <w:rsid w:val="00D50554"/>
    <w:rsid w:val="00D55C80"/>
    <w:rsid w:val="00D56C57"/>
    <w:rsid w:val="00D60178"/>
    <w:rsid w:val="00D60E51"/>
    <w:rsid w:val="00D620E8"/>
    <w:rsid w:val="00D64237"/>
    <w:rsid w:val="00D6492A"/>
    <w:rsid w:val="00D655A3"/>
    <w:rsid w:val="00D65780"/>
    <w:rsid w:val="00D66515"/>
    <w:rsid w:val="00D67373"/>
    <w:rsid w:val="00D67675"/>
    <w:rsid w:val="00D70AF9"/>
    <w:rsid w:val="00D70EBD"/>
    <w:rsid w:val="00D72585"/>
    <w:rsid w:val="00D730C7"/>
    <w:rsid w:val="00D73295"/>
    <w:rsid w:val="00D7481D"/>
    <w:rsid w:val="00D7491F"/>
    <w:rsid w:val="00D74C29"/>
    <w:rsid w:val="00D74DBE"/>
    <w:rsid w:val="00D750C7"/>
    <w:rsid w:val="00D750FE"/>
    <w:rsid w:val="00D7519E"/>
    <w:rsid w:val="00D75994"/>
    <w:rsid w:val="00D75CDB"/>
    <w:rsid w:val="00D76999"/>
    <w:rsid w:val="00D76F6F"/>
    <w:rsid w:val="00D773A9"/>
    <w:rsid w:val="00D83051"/>
    <w:rsid w:val="00D84313"/>
    <w:rsid w:val="00D84583"/>
    <w:rsid w:val="00D856AD"/>
    <w:rsid w:val="00D90107"/>
    <w:rsid w:val="00D905E8"/>
    <w:rsid w:val="00D90E87"/>
    <w:rsid w:val="00D91089"/>
    <w:rsid w:val="00D92C0F"/>
    <w:rsid w:val="00D93DB5"/>
    <w:rsid w:val="00D97097"/>
    <w:rsid w:val="00DA1EC6"/>
    <w:rsid w:val="00DA2C5E"/>
    <w:rsid w:val="00DA30FC"/>
    <w:rsid w:val="00DA38C0"/>
    <w:rsid w:val="00DA4285"/>
    <w:rsid w:val="00DA5992"/>
    <w:rsid w:val="00DA6962"/>
    <w:rsid w:val="00DA6A9D"/>
    <w:rsid w:val="00DB1A61"/>
    <w:rsid w:val="00DB217F"/>
    <w:rsid w:val="00DB21EC"/>
    <w:rsid w:val="00DB335C"/>
    <w:rsid w:val="00DB3882"/>
    <w:rsid w:val="00DB49B6"/>
    <w:rsid w:val="00DB4FB3"/>
    <w:rsid w:val="00DB5F1B"/>
    <w:rsid w:val="00DB6212"/>
    <w:rsid w:val="00DB6993"/>
    <w:rsid w:val="00DB78DD"/>
    <w:rsid w:val="00DC13BA"/>
    <w:rsid w:val="00DC2AC3"/>
    <w:rsid w:val="00DC2B86"/>
    <w:rsid w:val="00DC2F4C"/>
    <w:rsid w:val="00DC38DE"/>
    <w:rsid w:val="00DC414F"/>
    <w:rsid w:val="00DC46E3"/>
    <w:rsid w:val="00DC4BF0"/>
    <w:rsid w:val="00DC5D25"/>
    <w:rsid w:val="00DC62F9"/>
    <w:rsid w:val="00DC6864"/>
    <w:rsid w:val="00DC695C"/>
    <w:rsid w:val="00DD00B1"/>
    <w:rsid w:val="00DD0306"/>
    <w:rsid w:val="00DD2043"/>
    <w:rsid w:val="00DD7C56"/>
    <w:rsid w:val="00DE293D"/>
    <w:rsid w:val="00DE4499"/>
    <w:rsid w:val="00DE47E2"/>
    <w:rsid w:val="00DE4E21"/>
    <w:rsid w:val="00DE6BCC"/>
    <w:rsid w:val="00DE6D7C"/>
    <w:rsid w:val="00DE71AD"/>
    <w:rsid w:val="00DE75E7"/>
    <w:rsid w:val="00DF07CC"/>
    <w:rsid w:val="00DF1311"/>
    <w:rsid w:val="00DF20D5"/>
    <w:rsid w:val="00DF278E"/>
    <w:rsid w:val="00DF395E"/>
    <w:rsid w:val="00DF4B76"/>
    <w:rsid w:val="00DF4EF8"/>
    <w:rsid w:val="00DF6531"/>
    <w:rsid w:val="00DF7ECD"/>
    <w:rsid w:val="00E00023"/>
    <w:rsid w:val="00E00A1B"/>
    <w:rsid w:val="00E00CAD"/>
    <w:rsid w:val="00E0108A"/>
    <w:rsid w:val="00E01BA9"/>
    <w:rsid w:val="00E02CF5"/>
    <w:rsid w:val="00E0334C"/>
    <w:rsid w:val="00E049F2"/>
    <w:rsid w:val="00E04B10"/>
    <w:rsid w:val="00E114F2"/>
    <w:rsid w:val="00E11780"/>
    <w:rsid w:val="00E11DDC"/>
    <w:rsid w:val="00E1205A"/>
    <w:rsid w:val="00E132E7"/>
    <w:rsid w:val="00E13B06"/>
    <w:rsid w:val="00E15EB9"/>
    <w:rsid w:val="00E17C79"/>
    <w:rsid w:val="00E17D42"/>
    <w:rsid w:val="00E2001E"/>
    <w:rsid w:val="00E2081F"/>
    <w:rsid w:val="00E212F3"/>
    <w:rsid w:val="00E21ABB"/>
    <w:rsid w:val="00E21F66"/>
    <w:rsid w:val="00E22C33"/>
    <w:rsid w:val="00E23106"/>
    <w:rsid w:val="00E23A79"/>
    <w:rsid w:val="00E2496B"/>
    <w:rsid w:val="00E24BA9"/>
    <w:rsid w:val="00E24BE2"/>
    <w:rsid w:val="00E2508A"/>
    <w:rsid w:val="00E25666"/>
    <w:rsid w:val="00E26AF9"/>
    <w:rsid w:val="00E3017C"/>
    <w:rsid w:val="00E31075"/>
    <w:rsid w:val="00E3182B"/>
    <w:rsid w:val="00E32240"/>
    <w:rsid w:val="00E3234F"/>
    <w:rsid w:val="00E34608"/>
    <w:rsid w:val="00E34A7B"/>
    <w:rsid w:val="00E359B0"/>
    <w:rsid w:val="00E360C3"/>
    <w:rsid w:val="00E37655"/>
    <w:rsid w:val="00E376D3"/>
    <w:rsid w:val="00E4054E"/>
    <w:rsid w:val="00E4309A"/>
    <w:rsid w:val="00E4322F"/>
    <w:rsid w:val="00E43FC3"/>
    <w:rsid w:val="00E4424A"/>
    <w:rsid w:val="00E4442D"/>
    <w:rsid w:val="00E444B9"/>
    <w:rsid w:val="00E46530"/>
    <w:rsid w:val="00E47226"/>
    <w:rsid w:val="00E476DE"/>
    <w:rsid w:val="00E50561"/>
    <w:rsid w:val="00E51724"/>
    <w:rsid w:val="00E51D16"/>
    <w:rsid w:val="00E526B7"/>
    <w:rsid w:val="00E52C1B"/>
    <w:rsid w:val="00E53667"/>
    <w:rsid w:val="00E57616"/>
    <w:rsid w:val="00E57674"/>
    <w:rsid w:val="00E61669"/>
    <w:rsid w:val="00E6219F"/>
    <w:rsid w:val="00E62E30"/>
    <w:rsid w:val="00E63409"/>
    <w:rsid w:val="00E63C5F"/>
    <w:rsid w:val="00E63E68"/>
    <w:rsid w:val="00E6461A"/>
    <w:rsid w:val="00E65A02"/>
    <w:rsid w:val="00E671BD"/>
    <w:rsid w:val="00E67F62"/>
    <w:rsid w:val="00E7091C"/>
    <w:rsid w:val="00E72523"/>
    <w:rsid w:val="00E73144"/>
    <w:rsid w:val="00E739D5"/>
    <w:rsid w:val="00E75528"/>
    <w:rsid w:val="00E75968"/>
    <w:rsid w:val="00E75B26"/>
    <w:rsid w:val="00E76A77"/>
    <w:rsid w:val="00E80007"/>
    <w:rsid w:val="00E80548"/>
    <w:rsid w:val="00E80B05"/>
    <w:rsid w:val="00E824E1"/>
    <w:rsid w:val="00E836F1"/>
    <w:rsid w:val="00E83B79"/>
    <w:rsid w:val="00E84815"/>
    <w:rsid w:val="00E8494D"/>
    <w:rsid w:val="00E905F5"/>
    <w:rsid w:val="00E90ECE"/>
    <w:rsid w:val="00E911D9"/>
    <w:rsid w:val="00E915FA"/>
    <w:rsid w:val="00E91B8E"/>
    <w:rsid w:val="00E94058"/>
    <w:rsid w:val="00E97B33"/>
    <w:rsid w:val="00EA09DC"/>
    <w:rsid w:val="00EA1523"/>
    <w:rsid w:val="00EA18D5"/>
    <w:rsid w:val="00EA1EDD"/>
    <w:rsid w:val="00EA236D"/>
    <w:rsid w:val="00EA245A"/>
    <w:rsid w:val="00EA32F1"/>
    <w:rsid w:val="00EA3A9D"/>
    <w:rsid w:val="00EA5FEE"/>
    <w:rsid w:val="00EA60DD"/>
    <w:rsid w:val="00EA6245"/>
    <w:rsid w:val="00EA652D"/>
    <w:rsid w:val="00EA7FBC"/>
    <w:rsid w:val="00EB023F"/>
    <w:rsid w:val="00EB1750"/>
    <w:rsid w:val="00EB276A"/>
    <w:rsid w:val="00EB2E1C"/>
    <w:rsid w:val="00EB4832"/>
    <w:rsid w:val="00EB5175"/>
    <w:rsid w:val="00EB57F9"/>
    <w:rsid w:val="00EB68AB"/>
    <w:rsid w:val="00EC07EE"/>
    <w:rsid w:val="00EC090D"/>
    <w:rsid w:val="00EC1224"/>
    <w:rsid w:val="00EC195A"/>
    <w:rsid w:val="00EC22E9"/>
    <w:rsid w:val="00EC3BF8"/>
    <w:rsid w:val="00EC5020"/>
    <w:rsid w:val="00EC5190"/>
    <w:rsid w:val="00EC6A32"/>
    <w:rsid w:val="00EC6C62"/>
    <w:rsid w:val="00ED11C4"/>
    <w:rsid w:val="00ED1210"/>
    <w:rsid w:val="00ED16AA"/>
    <w:rsid w:val="00ED2795"/>
    <w:rsid w:val="00ED34DB"/>
    <w:rsid w:val="00ED3888"/>
    <w:rsid w:val="00ED3F28"/>
    <w:rsid w:val="00ED42DB"/>
    <w:rsid w:val="00EE0122"/>
    <w:rsid w:val="00EE0E46"/>
    <w:rsid w:val="00EE14D6"/>
    <w:rsid w:val="00EE2158"/>
    <w:rsid w:val="00EE24EE"/>
    <w:rsid w:val="00EE3A9E"/>
    <w:rsid w:val="00EE4937"/>
    <w:rsid w:val="00EE7097"/>
    <w:rsid w:val="00EE728B"/>
    <w:rsid w:val="00EF0493"/>
    <w:rsid w:val="00EF0AE6"/>
    <w:rsid w:val="00EF1661"/>
    <w:rsid w:val="00EF2602"/>
    <w:rsid w:val="00EF291F"/>
    <w:rsid w:val="00EF2BC6"/>
    <w:rsid w:val="00EF36B5"/>
    <w:rsid w:val="00EF4767"/>
    <w:rsid w:val="00EF595D"/>
    <w:rsid w:val="00EF61A5"/>
    <w:rsid w:val="00EF681C"/>
    <w:rsid w:val="00EF74DA"/>
    <w:rsid w:val="00EF76EC"/>
    <w:rsid w:val="00F04007"/>
    <w:rsid w:val="00F059B9"/>
    <w:rsid w:val="00F067B6"/>
    <w:rsid w:val="00F06C29"/>
    <w:rsid w:val="00F07751"/>
    <w:rsid w:val="00F100B4"/>
    <w:rsid w:val="00F10437"/>
    <w:rsid w:val="00F119D1"/>
    <w:rsid w:val="00F11CE8"/>
    <w:rsid w:val="00F12714"/>
    <w:rsid w:val="00F12F90"/>
    <w:rsid w:val="00F132F1"/>
    <w:rsid w:val="00F13DA4"/>
    <w:rsid w:val="00F13E39"/>
    <w:rsid w:val="00F14ACF"/>
    <w:rsid w:val="00F14D00"/>
    <w:rsid w:val="00F16063"/>
    <w:rsid w:val="00F16AAD"/>
    <w:rsid w:val="00F16C7B"/>
    <w:rsid w:val="00F1755C"/>
    <w:rsid w:val="00F17561"/>
    <w:rsid w:val="00F17F32"/>
    <w:rsid w:val="00F20417"/>
    <w:rsid w:val="00F2135E"/>
    <w:rsid w:val="00F2175D"/>
    <w:rsid w:val="00F23647"/>
    <w:rsid w:val="00F23E8B"/>
    <w:rsid w:val="00F240B5"/>
    <w:rsid w:val="00F24423"/>
    <w:rsid w:val="00F24BA3"/>
    <w:rsid w:val="00F24E80"/>
    <w:rsid w:val="00F265E6"/>
    <w:rsid w:val="00F30920"/>
    <w:rsid w:val="00F31283"/>
    <w:rsid w:val="00F3189D"/>
    <w:rsid w:val="00F32056"/>
    <w:rsid w:val="00F3218A"/>
    <w:rsid w:val="00F32246"/>
    <w:rsid w:val="00F32DAF"/>
    <w:rsid w:val="00F34FE9"/>
    <w:rsid w:val="00F35476"/>
    <w:rsid w:val="00F35FE0"/>
    <w:rsid w:val="00F364E3"/>
    <w:rsid w:val="00F40A5B"/>
    <w:rsid w:val="00F4272A"/>
    <w:rsid w:val="00F43267"/>
    <w:rsid w:val="00F44967"/>
    <w:rsid w:val="00F4703A"/>
    <w:rsid w:val="00F475B9"/>
    <w:rsid w:val="00F47614"/>
    <w:rsid w:val="00F47A19"/>
    <w:rsid w:val="00F47E6A"/>
    <w:rsid w:val="00F50602"/>
    <w:rsid w:val="00F53132"/>
    <w:rsid w:val="00F5459B"/>
    <w:rsid w:val="00F55314"/>
    <w:rsid w:val="00F559EA"/>
    <w:rsid w:val="00F57255"/>
    <w:rsid w:val="00F609F9"/>
    <w:rsid w:val="00F60D00"/>
    <w:rsid w:val="00F62726"/>
    <w:rsid w:val="00F6723C"/>
    <w:rsid w:val="00F673DD"/>
    <w:rsid w:val="00F73F58"/>
    <w:rsid w:val="00F749A0"/>
    <w:rsid w:val="00F7527D"/>
    <w:rsid w:val="00F75675"/>
    <w:rsid w:val="00F75AE2"/>
    <w:rsid w:val="00F77173"/>
    <w:rsid w:val="00F77296"/>
    <w:rsid w:val="00F8041B"/>
    <w:rsid w:val="00F805F5"/>
    <w:rsid w:val="00F81293"/>
    <w:rsid w:val="00F82DB6"/>
    <w:rsid w:val="00F836A2"/>
    <w:rsid w:val="00F85CA8"/>
    <w:rsid w:val="00F87291"/>
    <w:rsid w:val="00F87A7A"/>
    <w:rsid w:val="00F87D80"/>
    <w:rsid w:val="00F92BAA"/>
    <w:rsid w:val="00F94770"/>
    <w:rsid w:val="00F95880"/>
    <w:rsid w:val="00FA0432"/>
    <w:rsid w:val="00FA12CB"/>
    <w:rsid w:val="00FA1AA1"/>
    <w:rsid w:val="00FA273B"/>
    <w:rsid w:val="00FA300D"/>
    <w:rsid w:val="00FA3F3C"/>
    <w:rsid w:val="00FA417F"/>
    <w:rsid w:val="00FA497E"/>
    <w:rsid w:val="00FA5005"/>
    <w:rsid w:val="00FA5813"/>
    <w:rsid w:val="00FA5B3E"/>
    <w:rsid w:val="00FA5DCF"/>
    <w:rsid w:val="00FA5DF0"/>
    <w:rsid w:val="00FA7877"/>
    <w:rsid w:val="00FB0DDF"/>
    <w:rsid w:val="00FB220C"/>
    <w:rsid w:val="00FB55B1"/>
    <w:rsid w:val="00FB570B"/>
    <w:rsid w:val="00FB5B61"/>
    <w:rsid w:val="00FB5F7C"/>
    <w:rsid w:val="00FB6EC8"/>
    <w:rsid w:val="00FC0038"/>
    <w:rsid w:val="00FC03B2"/>
    <w:rsid w:val="00FC23C6"/>
    <w:rsid w:val="00FC280B"/>
    <w:rsid w:val="00FC416D"/>
    <w:rsid w:val="00FC4E6A"/>
    <w:rsid w:val="00FD0552"/>
    <w:rsid w:val="00FD07BA"/>
    <w:rsid w:val="00FD0DE7"/>
    <w:rsid w:val="00FD274E"/>
    <w:rsid w:val="00FD3F71"/>
    <w:rsid w:val="00FD439A"/>
    <w:rsid w:val="00FD4F55"/>
    <w:rsid w:val="00FD58DE"/>
    <w:rsid w:val="00FD6031"/>
    <w:rsid w:val="00FE0014"/>
    <w:rsid w:val="00FE0F26"/>
    <w:rsid w:val="00FE1776"/>
    <w:rsid w:val="00FE195E"/>
    <w:rsid w:val="00FE1DE2"/>
    <w:rsid w:val="00FE1F9C"/>
    <w:rsid w:val="00FE24B3"/>
    <w:rsid w:val="00FE26CB"/>
    <w:rsid w:val="00FE288F"/>
    <w:rsid w:val="00FE2C46"/>
    <w:rsid w:val="00FE492B"/>
    <w:rsid w:val="00FE5EA6"/>
    <w:rsid w:val="00FE61FC"/>
    <w:rsid w:val="00FE6778"/>
    <w:rsid w:val="00FE712F"/>
    <w:rsid w:val="00FF06E8"/>
    <w:rsid w:val="00FF07EC"/>
    <w:rsid w:val="00FF0B16"/>
    <w:rsid w:val="00FF1377"/>
    <w:rsid w:val="00FF1B32"/>
    <w:rsid w:val="00FF5FD7"/>
    <w:rsid w:val="00FF63A4"/>
    <w:rsid w:val="00FF6C7A"/>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FEA36"/>
  <w15:docId w15:val="{1EAC5EA2-04F6-4CE5-B7CA-4C041E86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008FC"/>
    <w:pPr>
      <w:keepNext/>
      <w:jc w:val="center"/>
      <w:outlineLvl w:val="0"/>
    </w:pPr>
    <w:rPr>
      <w:rFonts w:asciiTheme="minorHAnsi" w:hAnsiTheme="minorHAnsi"/>
      <w:b/>
      <w:bCs/>
    </w:rPr>
  </w:style>
  <w:style w:type="paragraph" w:styleId="Heading2">
    <w:name w:val="heading 2"/>
    <w:basedOn w:val="Normal"/>
    <w:next w:val="Normal"/>
    <w:link w:val="Heading2Char"/>
    <w:qFormat/>
    <w:rsid w:val="00A008FC"/>
    <w:pPr>
      <w:keepNext/>
      <w:outlineLvl w:val="1"/>
    </w:pPr>
    <w:rPr>
      <w:b/>
      <w:bCs/>
    </w:rPr>
  </w:style>
  <w:style w:type="paragraph" w:styleId="Heading3">
    <w:name w:val="heading 3"/>
    <w:basedOn w:val="Normal"/>
    <w:next w:val="Normal"/>
    <w:link w:val="Heading3Char"/>
    <w:uiPriority w:val="9"/>
    <w:semiHidden/>
    <w:unhideWhenUsed/>
    <w:qFormat/>
    <w:rsid w:val="00416E0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08FC"/>
    <w:rPr>
      <w:rFonts w:eastAsia="Times New Roman" w:cs="Times New Roman"/>
      <w:b/>
      <w:bCs/>
      <w:sz w:val="24"/>
      <w:szCs w:val="24"/>
    </w:rPr>
  </w:style>
  <w:style w:type="character" w:customStyle="1" w:styleId="Heading2Char">
    <w:name w:val="Heading 2 Char"/>
    <w:basedOn w:val="DefaultParagraphFont"/>
    <w:link w:val="Heading2"/>
    <w:rsid w:val="00A008FC"/>
    <w:rPr>
      <w:rFonts w:ascii="Times New Roman" w:eastAsia="Times New Roman" w:hAnsi="Times New Roman" w:cs="Times New Roman"/>
      <w:b/>
      <w:bCs/>
      <w:sz w:val="24"/>
      <w:szCs w:val="24"/>
    </w:rPr>
  </w:style>
  <w:style w:type="paragraph" w:styleId="Title">
    <w:name w:val="Title"/>
    <w:basedOn w:val="Normal"/>
    <w:link w:val="TitleChar"/>
    <w:uiPriority w:val="10"/>
    <w:qFormat/>
    <w:rsid w:val="00A008FC"/>
    <w:pPr>
      <w:jc w:val="center"/>
    </w:pPr>
    <w:rPr>
      <w:b/>
      <w:bCs/>
    </w:rPr>
  </w:style>
  <w:style w:type="character" w:customStyle="1" w:styleId="TitleChar">
    <w:name w:val="Title Char"/>
    <w:basedOn w:val="DefaultParagraphFont"/>
    <w:link w:val="Title"/>
    <w:uiPriority w:val="10"/>
    <w:rsid w:val="00A008FC"/>
    <w:rPr>
      <w:rFonts w:ascii="Times New Roman" w:eastAsia="Times New Roman" w:hAnsi="Times New Roman" w:cs="Times New Roman"/>
      <w:b/>
      <w:bCs/>
      <w:sz w:val="24"/>
      <w:szCs w:val="24"/>
    </w:rPr>
  </w:style>
  <w:style w:type="paragraph" w:styleId="ListParagraph">
    <w:name w:val="List Paragraph"/>
    <w:basedOn w:val="Normal"/>
    <w:qFormat/>
    <w:rsid w:val="00A008FC"/>
    <w:pPr>
      <w:ind w:left="720"/>
      <w:contextualSpacing/>
    </w:pPr>
  </w:style>
  <w:style w:type="character" w:styleId="Hyperlink">
    <w:name w:val="Hyperlink"/>
    <w:basedOn w:val="DefaultParagraphFont"/>
    <w:uiPriority w:val="99"/>
    <w:unhideWhenUsed/>
    <w:rsid w:val="00636359"/>
    <w:rPr>
      <w:color w:val="0000FF" w:themeColor="hyperlink"/>
      <w:u w:val="single"/>
    </w:rPr>
  </w:style>
  <w:style w:type="character" w:styleId="FollowedHyperlink">
    <w:name w:val="FollowedHyperlink"/>
    <w:basedOn w:val="DefaultParagraphFont"/>
    <w:uiPriority w:val="99"/>
    <w:semiHidden/>
    <w:unhideWhenUsed/>
    <w:rsid w:val="002C513C"/>
    <w:rPr>
      <w:color w:val="800080" w:themeColor="followedHyperlink"/>
      <w:u w:val="single"/>
    </w:rPr>
  </w:style>
  <w:style w:type="paragraph" w:styleId="Header">
    <w:name w:val="header"/>
    <w:basedOn w:val="Normal"/>
    <w:link w:val="HeaderChar"/>
    <w:uiPriority w:val="99"/>
    <w:unhideWhenUsed/>
    <w:rsid w:val="006C55CF"/>
    <w:pPr>
      <w:tabs>
        <w:tab w:val="center" w:pos="4680"/>
        <w:tab w:val="right" w:pos="9360"/>
      </w:tabs>
    </w:pPr>
  </w:style>
  <w:style w:type="character" w:customStyle="1" w:styleId="HeaderChar">
    <w:name w:val="Header Char"/>
    <w:basedOn w:val="DefaultParagraphFont"/>
    <w:link w:val="Header"/>
    <w:uiPriority w:val="99"/>
    <w:rsid w:val="006C5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55CF"/>
    <w:pPr>
      <w:tabs>
        <w:tab w:val="center" w:pos="4680"/>
        <w:tab w:val="right" w:pos="9360"/>
      </w:tabs>
    </w:pPr>
  </w:style>
  <w:style w:type="character" w:customStyle="1" w:styleId="FooterChar">
    <w:name w:val="Footer Char"/>
    <w:basedOn w:val="DefaultParagraphFont"/>
    <w:link w:val="Footer"/>
    <w:uiPriority w:val="99"/>
    <w:rsid w:val="006C55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55CF"/>
    <w:rPr>
      <w:rFonts w:ascii="Tahoma" w:hAnsi="Tahoma" w:cs="Tahoma"/>
      <w:sz w:val="16"/>
      <w:szCs w:val="16"/>
    </w:rPr>
  </w:style>
  <w:style w:type="character" w:customStyle="1" w:styleId="BalloonTextChar">
    <w:name w:val="Balloon Text Char"/>
    <w:basedOn w:val="DefaultParagraphFont"/>
    <w:link w:val="BalloonText"/>
    <w:uiPriority w:val="99"/>
    <w:semiHidden/>
    <w:rsid w:val="006C55CF"/>
    <w:rPr>
      <w:rFonts w:ascii="Tahoma" w:eastAsia="Times New Roman" w:hAnsi="Tahoma" w:cs="Tahoma"/>
      <w:sz w:val="16"/>
      <w:szCs w:val="16"/>
    </w:rPr>
  </w:style>
  <w:style w:type="paragraph" w:customStyle="1" w:styleId="HeaderEven">
    <w:name w:val="Header Even"/>
    <w:basedOn w:val="NoSpacing"/>
    <w:qFormat/>
    <w:rsid w:val="006C55CF"/>
    <w:pPr>
      <w:pBdr>
        <w:bottom w:val="single" w:sz="4" w:space="1" w:color="4F81BD" w:themeColor="accent1"/>
      </w:pBdr>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6C55C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5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032"/>
    <w:pPr>
      <w:spacing w:before="100" w:beforeAutospacing="1" w:after="100" w:afterAutospacing="1"/>
    </w:pPr>
  </w:style>
  <w:style w:type="character" w:customStyle="1" w:styleId="markqj78egc1w">
    <w:name w:val="markqj78egc1w"/>
    <w:basedOn w:val="DefaultParagraphFont"/>
    <w:rsid w:val="002546EC"/>
  </w:style>
  <w:style w:type="paragraph" w:customStyle="1" w:styleId="Default">
    <w:name w:val="Default"/>
    <w:rsid w:val="003E77C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416E02"/>
    <w:rPr>
      <w:rFonts w:asciiTheme="majorHAnsi" w:eastAsiaTheme="majorEastAsia" w:hAnsiTheme="majorHAnsi" w:cstheme="majorBidi"/>
      <w:color w:val="243F60" w:themeColor="accent1" w:themeShade="7F"/>
      <w:sz w:val="24"/>
      <w:szCs w:val="24"/>
    </w:rPr>
  </w:style>
  <w:style w:type="paragraph" w:customStyle="1" w:styleId="Aside">
    <w:name w:val="Aside"/>
    <w:rsid w:val="00416E02"/>
    <w:pPr>
      <w:spacing w:after="0"/>
      <w:ind w:left="500"/>
    </w:pPr>
    <w:rPr>
      <w:rFonts w:ascii="Times New Roman" w:eastAsia="Times New Roman" w:hAnsi="Times New Roman" w:cs="Times New Roman"/>
      <w:i/>
      <w:i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491">
      <w:bodyDiv w:val="1"/>
      <w:marLeft w:val="0"/>
      <w:marRight w:val="0"/>
      <w:marTop w:val="0"/>
      <w:marBottom w:val="0"/>
      <w:divBdr>
        <w:top w:val="none" w:sz="0" w:space="0" w:color="auto"/>
        <w:left w:val="none" w:sz="0" w:space="0" w:color="auto"/>
        <w:bottom w:val="none" w:sz="0" w:space="0" w:color="auto"/>
        <w:right w:val="none" w:sz="0" w:space="0" w:color="auto"/>
      </w:divBdr>
    </w:div>
    <w:div w:id="47456005">
      <w:bodyDiv w:val="1"/>
      <w:marLeft w:val="0"/>
      <w:marRight w:val="0"/>
      <w:marTop w:val="0"/>
      <w:marBottom w:val="0"/>
      <w:divBdr>
        <w:top w:val="none" w:sz="0" w:space="0" w:color="auto"/>
        <w:left w:val="none" w:sz="0" w:space="0" w:color="auto"/>
        <w:bottom w:val="none" w:sz="0" w:space="0" w:color="auto"/>
        <w:right w:val="none" w:sz="0" w:space="0" w:color="auto"/>
      </w:divBdr>
    </w:div>
    <w:div w:id="68574322">
      <w:bodyDiv w:val="1"/>
      <w:marLeft w:val="0"/>
      <w:marRight w:val="0"/>
      <w:marTop w:val="0"/>
      <w:marBottom w:val="0"/>
      <w:divBdr>
        <w:top w:val="none" w:sz="0" w:space="0" w:color="auto"/>
        <w:left w:val="none" w:sz="0" w:space="0" w:color="auto"/>
        <w:bottom w:val="none" w:sz="0" w:space="0" w:color="auto"/>
        <w:right w:val="none" w:sz="0" w:space="0" w:color="auto"/>
      </w:divBdr>
    </w:div>
    <w:div w:id="90249280">
      <w:bodyDiv w:val="1"/>
      <w:marLeft w:val="0"/>
      <w:marRight w:val="0"/>
      <w:marTop w:val="0"/>
      <w:marBottom w:val="0"/>
      <w:divBdr>
        <w:top w:val="none" w:sz="0" w:space="0" w:color="auto"/>
        <w:left w:val="none" w:sz="0" w:space="0" w:color="auto"/>
        <w:bottom w:val="none" w:sz="0" w:space="0" w:color="auto"/>
        <w:right w:val="none" w:sz="0" w:space="0" w:color="auto"/>
      </w:divBdr>
    </w:div>
    <w:div w:id="113141846">
      <w:bodyDiv w:val="1"/>
      <w:marLeft w:val="0"/>
      <w:marRight w:val="0"/>
      <w:marTop w:val="0"/>
      <w:marBottom w:val="0"/>
      <w:divBdr>
        <w:top w:val="none" w:sz="0" w:space="0" w:color="auto"/>
        <w:left w:val="none" w:sz="0" w:space="0" w:color="auto"/>
        <w:bottom w:val="none" w:sz="0" w:space="0" w:color="auto"/>
        <w:right w:val="none" w:sz="0" w:space="0" w:color="auto"/>
      </w:divBdr>
    </w:div>
    <w:div w:id="152720510">
      <w:bodyDiv w:val="1"/>
      <w:marLeft w:val="0"/>
      <w:marRight w:val="0"/>
      <w:marTop w:val="0"/>
      <w:marBottom w:val="0"/>
      <w:divBdr>
        <w:top w:val="none" w:sz="0" w:space="0" w:color="auto"/>
        <w:left w:val="none" w:sz="0" w:space="0" w:color="auto"/>
        <w:bottom w:val="none" w:sz="0" w:space="0" w:color="auto"/>
        <w:right w:val="none" w:sz="0" w:space="0" w:color="auto"/>
      </w:divBdr>
    </w:div>
    <w:div w:id="295330468">
      <w:bodyDiv w:val="1"/>
      <w:marLeft w:val="0"/>
      <w:marRight w:val="0"/>
      <w:marTop w:val="0"/>
      <w:marBottom w:val="0"/>
      <w:divBdr>
        <w:top w:val="none" w:sz="0" w:space="0" w:color="auto"/>
        <w:left w:val="none" w:sz="0" w:space="0" w:color="auto"/>
        <w:bottom w:val="none" w:sz="0" w:space="0" w:color="auto"/>
        <w:right w:val="none" w:sz="0" w:space="0" w:color="auto"/>
      </w:divBdr>
    </w:div>
    <w:div w:id="305554455">
      <w:bodyDiv w:val="1"/>
      <w:marLeft w:val="0"/>
      <w:marRight w:val="0"/>
      <w:marTop w:val="0"/>
      <w:marBottom w:val="0"/>
      <w:divBdr>
        <w:top w:val="none" w:sz="0" w:space="0" w:color="auto"/>
        <w:left w:val="none" w:sz="0" w:space="0" w:color="auto"/>
        <w:bottom w:val="none" w:sz="0" w:space="0" w:color="auto"/>
        <w:right w:val="none" w:sz="0" w:space="0" w:color="auto"/>
      </w:divBdr>
    </w:div>
    <w:div w:id="376010523">
      <w:bodyDiv w:val="1"/>
      <w:marLeft w:val="0"/>
      <w:marRight w:val="0"/>
      <w:marTop w:val="0"/>
      <w:marBottom w:val="0"/>
      <w:divBdr>
        <w:top w:val="none" w:sz="0" w:space="0" w:color="auto"/>
        <w:left w:val="none" w:sz="0" w:space="0" w:color="auto"/>
        <w:bottom w:val="none" w:sz="0" w:space="0" w:color="auto"/>
        <w:right w:val="none" w:sz="0" w:space="0" w:color="auto"/>
      </w:divBdr>
    </w:div>
    <w:div w:id="396704824">
      <w:bodyDiv w:val="1"/>
      <w:marLeft w:val="0"/>
      <w:marRight w:val="0"/>
      <w:marTop w:val="0"/>
      <w:marBottom w:val="0"/>
      <w:divBdr>
        <w:top w:val="none" w:sz="0" w:space="0" w:color="auto"/>
        <w:left w:val="none" w:sz="0" w:space="0" w:color="auto"/>
        <w:bottom w:val="none" w:sz="0" w:space="0" w:color="auto"/>
        <w:right w:val="none" w:sz="0" w:space="0" w:color="auto"/>
      </w:divBdr>
    </w:div>
    <w:div w:id="409933903">
      <w:bodyDiv w:val="1"/>
      <w:marLeft w:val="0"/>
      <w:marRight w:val="0"/>
      <w:marTop w:val="0"/>
      <w:marBottom w:val="0"/>
      <w:divBdr>
        <w:top w:val="none" w:sz="0" w:space="0" w:color="auto"/>
        <w:left w:val="none" w:sz="0" w:space="0" w:color="auto"/>
        <w:bottom w:val="none" w:sz="0" w:space="0" w:color="auto"/>
        <w:right w:val="none" w:sz="0" w:space="0" w:color="auto"/>
      </w:divBdr>
    </w:div>
    <w:div w:id="416752785">
      <w:bodyDiv w:val="1"/>
      <w:marLeft w:val="0"/>
      <w:marRight w:val="0"/>
      <w:marTop w:val="0"/>
      <w:marBottom w:val="0"/>
      <w:divBdr>
        <w:top w:val="none" w:sz="0" w:space="0" w:color="auto"/>
        <w:left w:val="none" w:sz="0" w:space="0" w:color="auto"/>
        <w:bottom w:val="none" w:sz="0" w:space="0" w:color="auto"/>
        <w:right w:val="none" w:sz="0" w:space="0" w:color="auto"/>
      </w:divBdr>
    </w:div>
    <w:div w:id="513303741">
      <w:bodyDiv w:val="1"/>
      <w:marLeft w:val="0"/>
      <w:marRight w:val="0"/>
      <w:marTop w:val="0"/>
      <w:marBottom w:val="0"/>
      <w:divBdr>
        <w:top w:val="none" w:sz="0" w:space="0" w:color="auto"/>
        <w:left w:val="none" w:sz="0" w:space="0" w:color="auto"/>
        <w:bottom w:val="none" w:sz="0" w:space="0" w:color="auto"/>
        <w:right w:val="none" w:sz="0" w:space="0" w:color="auto"/>
      </w:divBdr>
    </w:div>
    <w:div w:id="558588556">
      <w:bodyDiv w:val="1"/>
      <w:marLeft w:val="0"/>
      <w:marRight w:val="0"/>
      <w:marTop w:val="0"/>
      <w:marBottom w:val="0"/>
      <w:divBdr>
        <w:top w:val="none" w:sz="0" w:space="0" w:color="auto"/>
        <w:left w:val="none" w:sz="0" w:space="0" w:color="auto"/>
        <w:bottom w:val="none" w:sz="0" w:space="0" w:color="auto"/>
        <w:right w:val="none" w:sz="0" w:space="0" w:color="auto"/>
      </w:divBdr>
    </w:div>
    <w:div w:id="606885950">
      <w:bodyDiv w:val="1"/>
      <w:marLeft w:val="0"/>
      <w:marRight w:val="0"/>
      <w:marTop w:val="0"/>
      <w:marBottom w:val="0"/>
      <w:divBdr>
        <w:top w:val="none" w:sz="0" w:space="0" w:color="auto"/>
        <w:left w:val="none" w:sz="0" w:space="0" w:color="auto"/>
        <w:bottom w:val="none" w:sz="0" w:space="0" w:color="auto"/>
        <w:right w:val="none" w:sz="0" w:space="0" w:color="auto"/>
      </w:divBdr>
    </w:div>
    <w:div w:id="641228929">
      <w:bodyDiv w:val="1"/>
      <w:marLeft w:val="0"/>
      <w:marRight w:val="0"/>
      <w:marTop w:val="0"/>
      <w:marBottom w:val="0"/>
      <w:divBdr>
        <w:top w:val="none" w:sz="0" w:space="0" w:color="auto"/>
        <w:left w:val="none" w:sz="0" w:space="0" w:color="auto"/>
        <w:bottom w:val="none" w:sz="0" w:space="0" w:color="auto"/>
        <w:right w:val="none" w:sz="0" w:space="0" w:color="auto"/>
      </w:divBdr>
    </w:div>
    <w:div w:id="667248047">
      <w:bodyDiv w:val="1"/>
      <w:marLeft w:val="0"/>
      <w:marRight w:val="0"/>
      <w:marTop w:val="0"/>
      <w:marBottom w:val="0"/>
      <w:divBdr>
        <w:top w:val="none" w:sz="0" w:space="0" w:color="auto"/>
        <w:left w:val="none" w:sz="0" w:space="0" w:color="auto"/>
        <w:bottom w:val="none" w:sz="0" w:space="0" w:color="auto"/>
        <w:right w:val="none" w:sz="0" w:space="0" w:color="auto"/>
      </w:divBdr>
    </w:div>
    <w:div w:id="681929386">
      <w:bodyDiv w:val="1"/>
      <w:marLeft w:val="0"/>
      <w:marRight w:val="0"/>
      <w:marTop w:val="0"/>
      <w:marBottom w:val="0"/>
      <w:divBdr>
        <w:top w:val="none" w:sz="0" w:space="0" w:color="auto"/>
        <w:left w:val="none" w:sz="0" w:space="0" w:color="auto"/>
        <w:bottom w:val="none" w:sz="0" w:space="0" w:color="auto"/>
        <w:right w:val="none" w:sz="0" w:space="0" w:color="auto"/>
      </w:divBdr>
    </w:div>
    <w:div w:id="697121945">
      <w:bodyDiv w:val="1"/>
      <w:marLeft w:val="0"/>
      <w:marRight w:val="0"/>
      <w:marTop w:val="0"/>
      <w:marBottom w:val="0"/>
      <w:divBdr>
        <w:top w:val="none" w:sz="0" w:space="0" w:color="auto"/>
        <w:left w:val="none" w:sz="0" w:space="0" w:color="auto"/>
        <w:bottom w:val="none" w:sz="0" w:space="0" w:color="auto"/>
        <w:right w:val="none" w:sz="0" w:space="0" w:color="auto"/>
      </w:divBdr>
    </w:div>
    <w:div w:id="702679881">
      <w:bodyDiv w:val="1"/>
      <w:marLeft w:val="0"/>
      <w:marRight w:val="0"/>
      <w:marTop w:val="0"/>
      <w:marBottom w:val="0"/>
      <w:divBdr>
        <w:top w:val="none" w:sz="0" w:space="0" w:color="auto"/>
        <w:left w:val="none" w:sz="0" w:space="0" w:color="auto"/>
        <w:bottom w:val="none" w:sz="0" w:space="0" w:color="auto"/>
        <w:right w:val="none" w:sz="0" w:space="0" w:color="auto"/>
      </w:divBdr>
    </w:div>
    <w:div w:id="715660478">
      <w:bodyDiv w:val="1"/>
      <w:marLeft w:val="0"/>
      <w:marRight w:val="0"/>
      <w:marTop w:val="0"/>
      <w:marBottom w:val="0"/>
      <w:divBdr>
        <w:top w:val="none" w:sz="0" w:space="0" w:color="auto"/>
        <w:left w:val="none" w:sz="0" w:space="0" w:color="auto"/>
        <w:bottom w:val="none" w:sz="0" w:space="0" w:color="auto"/>
        <w:right w:val="none" w:sz="0" w:space="0" w:color="auto"/>
      </w:divBdr>
    </w:div>
    <w:div w:id="723675852">
      <w:bodyDiv w:val="1"/>
      <w:marLeft w:val="0"/>
      <w:marRight w:val="0"/>
      <w:marTop w:val="0"/>
      <w:marBottom w:val="0"/>
      <w:divBdr>
        <w:top w:val="none" w:sz="0" w:space="0" w:color="auto"/>
        <w:left w:val="none" w:sz="0" w:space="0" w:color="auto"/>
        <w:bottom w:val="none" w:sz="0" w:space="0" w:color="auto"/>
        <w:right w:val="none" w:sz="0" w:space="0" w:color="auto"/>
      </w:divBdr>
    </w:div>
    <w:div w:id="734857601">
      <w:bodyDiv w:val="1"/>
      <w:marLeft w:val="0"/>
      <w:marRight w:val="0"/>
      <w:marTop w:val="0"/>
      <w:marBottom w:val="0"/>
      <w:divBdr>
        <w:top w:val="none" w:sz="0" w:space="0" w:color="auto"/>
        <w:left w:val="none" w:sz="0" w:space="0" w:color="auto"/>
        <w:bottom w:val="none" w:sz="0" w:space="0" w:color="auto"/>
        <w:right w:val="none" w:sz="0" w:space="0" w:color="auto"/>
      </w:divBdr>
      <w:divsChild>
        <w:div w:id="971137552">
          <w:marLeft w:val="0"/>
          <w:marRight w:val="0"/>
          <w:marTop w:val="0"/>
          <w:marBottom w:val="0"/>
          <w:divBdr>
            <w:top w:val="none" w:sz="0" w:space="0" w:color="auto"/>
            <w:left w:val="none" w:sz="0" w:space="0" w:color="auto"/>
            <w:bottom w:val="none" w:sz="0" w:space="0" w:color="auto"/>
            <w:right w:val="none" w:sz="0" w:space="0" w:color="auto"/>
          </w:divBdr>
        </w:div>
        <w:div w:id="1220822332">
          <w:marLeft w:val="0"/>
          <w:marRight w:val="0"/>
          <w:marTop w:val="225"/>
          <w:marBottom w:val="225"/>
          <w:divBdr>
            <w:top w:val="none" w:sz="0" w:space="0" w:color="auto"/>
            <w:left w:val="none" w:sz="0" w:space="0" w:color="auto"/>
            <w:bottom w:val="none" w:sz="0" w:space="0" w:color="auto"/>
            <w:right w:val="none" w:sz="0" w:space="0" w:color="auto"/>
          </w:divBdr>
        </w:div>
      </w:divsChild>
    </w:div>
    <w:div w:id="749351728">
      <w:bodyDiv w:val="1"/>
      <w:marLeft w:val="0"/>
      <w:marRight w:val="0"/>
      <w:marTop w:val="0"/>
      <w:marBottom w:val="0"/>
      <w:divBdr>
        <w:top w:val="none" w:sz="0" w:space="0" w:color="auto"/>
        <w:left w:val="none" w:sz="0" w:space="0" w:color="auto"/>
        <w:bottom w:val="none" w:sz="0" w:space="0" w:color="auto"/>
        <w:right w:val="none" w:sz="0" w:space="0" w:color="auto"/>
      </w:divBdr>
    </w:div>
    <w:div w:id="765341479">
      <w:bodyDiv w:val="1"/>
      <w:marLeft w:val="0"/>
      <w:marRight w:val="0"/>
      <w:marTop w:val="0"/>
      <w:marBottom w:val="0"/>
      <w:divBdr>
        <w:top w:val="none" w:sz="0" w:space="0" w:color="auto"/>
        <w:left w:val="none" w:sz="0" w:space="0" w:color="auto"/>
        <w:bottom w:val="none" w:sz="0" w:space="0" w:color="auto"/>
        <w:right w:val="none" w:sz="0" w:space="0" w:color="auto"/>
      </w:divBdr>
      <w:divsChild>
        <w:div w:id="420610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9221">
              <w:marLeft w:val="0"/>
              <w:marRight w:val="0"/>
              <w:marTop w:val="0"/>
              <w:marBottom w:val="0"/>
              <w:divBdr>
                <w:top w:val="none" w:sz="0" w:space="0" w:color="auto"/>
                <w:left w:val="none" w:sz="0" w:space="0" w:color="auto"/>
                <w:bottom w:val="none" w:sz="0" w:space="0" w:color="auto"/>
                <w:right w:val="none" w:sz="0" w:space="0" w:color="auto"/>
              </w:divBdr>
              <w:divsChild>
                <w:div w:id="12197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03217">
      <w:bodyDiv w:val="1"/>
      <w:marLeft w:val="0"/>
      <w:marRight w:val="0"/>
      <w:marTop w:val="0"/>
      <w:marBottom w:val="0"/>
      <w:divBdr>
        <w:top w:val="none" w:sz="0" w:space="0" w:color="auto"/>
        <w:left w:val="none" w:sz="0" w:space="0" w:color="auto"/>
        <w:bottom w:val="none" w:sz="0" w:space="0" w:color="auto"/>
        <w:right w:val="none" w:sz="0" w:space="0" w:color="auto"/>
      </w:divBdr>
    </w:div>
    <w:div w:id="794718470">
      <w:bodyDiv w:val="1"/>
      <w:marLeft w:val="0"/>
      <w:marRight w:val="0"/>
      <w:marTop w:val="0"/>
      <w:marBottom w:val="0"/>
      <w:divBdr>
        <w:top w:val="none" w:sz="0" w:space="0" w:color="auto"/>
        <w:left w:val="none" w:sz="0" w:space="0" w:color="auto"/>
        <w:bottom w:val="none" w:sz="0" w:space="0" w:color="auto"/>
        <w:right w:val="none" w:sz="0" w:space="0" w:color="auto"/>
      </w:divBdr>
    </w:div>
    <w:div w:id="862669672">
      <w:bodyDiv w:val="1"/>
      <w:marLeft w:val="0"/>
      <w:marRight w:val="0"/>
      <w:marTop w:val="0"/>
      <w:marBottom w:val="0"/>
      <w:divBdr>
        <w:top w:val="none" w:sz="0" w:space="0" w:color="auto"/>
        <w:left w:val="none" w:sz="0" w:space="0" w:color="auto"/>
        <w:bottom w:val="none" w:sz="0" w:space="0" w:color="auto"/>
        <w:right w:val="none" w:sz="0" w:space="0" w:color="auto"/>
      </w:divBdr>
    </w:div>
    <w:div w:id="864103570">
      <w:bodyDiv w:val="1"/>
      <w:marLeft w:val="0"/>
      <w:marRight w:val="0"/>
      <w:marTop w:val="0"/>
      <w:marBottom w:val="0"/>
      <w:divBdr>
        <w:top w:val="none" w:sz="0" w:space="0" w:color="auto"/>
        <w:left w:val="none" w:sz="0" w:space="0" w:color="auto"/>
        <w:bottom w:val="none" w:sz="0" w:space="0" w:color="auto"/>
        <w:right w:val="none" w:sz="0" w:space="0" w:color="auto"/>
      </w:divBdr>
    </w:div>
    <w:div w:id="867640961">
      <w:bodyDiv w:val="1"/>
      <w:marLeft w:val="0"/>
      <w:marRight w:val="0"/>
      <w:marTop w:val="0"/>
      <w:marBottom w:val="0"/>
      <w:divBdr>
        <w:top w:val="none" w:sz="0" w:space="0" w:color="auto"/>
        <w:left w:val="none" w:sz="0" w:space="0" w:color="auto"/>
        <w:bottom w:val="none" w:sz="0" w:space="0" w:color="auto"/>
        <w:right w:val="none" w:sz="0" w:space="0" w:color="auto"/>
      </w:divBdr>
    </w:div>
    <w:div w:id="893976940">
      <w:bodyDiv w:val="1"/>
      <w:marLeft w:val="0"/>
      <w:marRight w:val="0"/>
      <w:marTop w:val="0"/>
      <w:marBottom w:val="0"/>
      <w:divBdr>
        <w:top w:val="none" w:sz="0" w:space="0" w:color="auto"/>
        <w:left w:val="none" w:sz="0" w:space="0" w:color="auto"/>
        <w:bottom w:val="none" w:sz="0" w:space="0" w:color="auto"/>
        <w:right w:val="none" w:sz="0" w:space="0" w:color="auto"/>
      </w:divBdr>
      <w:divsChild>
        <w:div w:id="224462404">
          <w:marLeft w:val="0"/>
          <w:marRight w:val="0"/>
          <w:marTop w:val="0"/>
          <w:marBottom w:val="0"/>
          <w:divBdr>
            <w:top w:val="none" w:sz="0" w:space="0" w:color="auto"/>
            <w:left w:val="none" w:sz="0" w:space="0" w:color="auto"/>
            <w:bottom w:val="none" w:sz="0" w:space="0" w:color="auto"/>
            <w:right w:val="none" w:sz="0" w:space="0" w:color="auto"/>
          </w:divBdr>
        </w:div>
        <w:div w:id="238251651">
          <w:marLeft w:val="0"/>
          <w:marRight w:val="0"/>
          <w:marTop w:val="0"/>
          <w:marBottom w:val="0"/>
          <w:divBdr>
            <w:top w:val="none" w:sz="0" w:space="0" w:color="auto"/>
            <w:left w:val="none" w:sz="0" w:space="0" w:color="auto"/>
            <w:bottom w:val="none" w:sz="0" w:space="0" w:color="auto"/>
            <w:right w:val="none" w:sz="0" w:space="0" w:color="auto"/>
          </w:divBdr>
        </w:div>
        <w:div w:id="365911398">
          <w:marLeft w:val="0"/>
          <w:marRight w:val="0"/>
          <w:marTop w:val="0"/>
          <w:marBottom w:val="0"/>
          <w:divBdr>
            <w:top w:val="none" w:sz="0" w:space="0" w:color="auto"/>
            <w:left w:val="none" w:sz="0" w:space="0" w:color="auto"/>
            <w:bottom w:val="none" w:sz="0" w:space="0" w:color="auto"/>
            <w:right w:val="none" w:sz="0" w:space="0" w:color="auto"/>
          </w:divBdr>
        </w:div>
        <w:div w:id="586184620">
          <w:marLeft w:val="0"/>
          <w:marRight w:val="0"/>
          <w:marTop w:val="0"/>
          <w:marBottom w:val="0"/>
          <w:divBdr>
            <w:top w:val="none" w:sz="0" w:space="0" w:color="auto"/>
            <w:left w:val="none" w:sz="0" w:space="0" w:color="auto"/>
            <w:bottom w:val="none" w:sz="0" w:space="0" w:color="auto"/>
            <w:right w:val="none" w:sz="0" w:space="0" w:color="auto"/>
          </w:divBdr>
        </w:div>
        <w:div w:id="632712568">
          <w:marLeft w:val="0"/>
          <w:marRight w:val="0"/>
          <w:marTop w:val="0"/>
          <w:marBottom w:val="0"/>
          <w:divBdr>
            <w:top w:val="none" w:sz="0" w:space="0" w:color="auto"/>
            <w:left w:val="none" w:sz="0" w:space="0" w:color="auto"/>
            <w:bottom w:val="none" w:sz="0" w:space="0" w:color="auto"/>
            <w:right w:val="none" w:sz="0" w:space="0" w:color="auto"/>
          </w:divBdr>
        </w:div>
        <w:div w:id="759571553">
          <w:marLeft w:val="0"/>
          <w:marRight w:val="0"/>
          <w:marTop w:val="0"/>
          <w:marBottom w:val="0"/>
          <w:divBdr>
            <w:top w:val="none" w:sz="0" w:space="0" w:color="auto"/>
            <w:left w:val="none" w:sz="0" w:space="0" w:color="auto"/>
            <w:bottom w:val="none" w:sz="0" w:space="0" w:color="auto"/>
            <w:right w:val="none" w:sz="0" w:space="0" w:color="auto"/>
          </w:divBdr>
        </w:div>
        <w:div w:id="874273465">
          <w:marLeft w:val="0"/>
          <w:marRight w:val="0"/>
          <w:marTop w:val="0"/>
          <w:marBottom w:val="0"/>
          <w:divBdr>
            <w:top w:val="none" w:sz="0" w:space="0" w:color="auto"/>
            <w:left w:val="none" w:sz="0" w:space="0" w:color="auto"/>
            <w:bottom w:val="none" w:sz="0" w:space="0" w:color="auto"/>
            <w:right w:val="none" w:sz="0" w:space="0" w:color="auto"/>
          </w:divBdr>
        </w:div>
        <w:div w:id="924269586">
          <w:marLeft w:val="0"/>
          <w:marRight w:val="0"/>
          <w:marTop w:val="0"/>
          <w:marBottom w:val="0"/>
          <w:divBdr>
            <w:top w:val="none" w:sz="0" w:space="0" w:color="auto"/>
            <w:left w:val="none" w:sz="0" w:space="0" w:color="auto"/>
            <w:bottom w:val="none" w:sz="0" w:space="0" w:color="auto"/>
            <w:right w:val="none" w:sz="0" w:space="0" w:color="auto"/>
          </w:divBdr>
        </w:div>
        <w:div w:id="1038044528">
          <w:marLeft w:val="0"/>
          <w:marRight w:val="0"/>
          <w:marTop w:val="0"/>
          <w:marBottom w:val="0"/>
          <w:divBdr>
            <w:top w:val="none" w:sz="0" w:space="0" w:color="auto"/>
            <w:left w:val="none" w:sz="0" w:space="0" w:color="auto"/>
            <w:bottom w:val="none" w:sz="0" w:space="0" w:color="auto"/>
            <w:right w:val="none" w:sz="0" w:space="0" w:color="auto"/>
          </w:divBdr>
        </w:div>
        <w:div w:id="1158611552">
          <w:marLeft w:val="0"/>
          <w:marRight w:val="0"/>
          <w:marTop w:val="0"/>
          <w:marBottom w:val="0"/>
          <w:divBdr>
            <w:top w:val="none" w:sz="0" w:space="0" w:color="auto"/>
            <w:left w:val="none" w:sz="0" w:space="0" w:color="auto"/>
            <w:bottom w:val="none" w:sz="0" w:space="0" w:color="auto"/>
            <w:right w:val="none" w:sz="0" w:space="0" w:color="auto"/>
          </w:divBdr>
        </w:div>
        <w:div w:id="1225138480">
          <w:marLeft w:val="0"/>
          <w:marRight w:val="0"/>
          <w:marTop w:val="0"/>
          <w:marBottom w:val="0"/>
          <w:divBdr>
            <w:top w:val="none" w:sz="0" w:space="0" w:color="auto"/>
            <w:left w:val="none" w:sz="0" w:space="0" w:color="auto"/>
            <w:bottom w:val="none" w:sz="0" w:space="0" w:color="auto"/>
            <w:right w:val="none" w:sz="0" w:space="0" w:color="auto"/>
          </w:divBdr>
        </w:div>
        <w:div w:id="1382944887">
          <w:marLeft w:val="0"/>
          <w:marRight w:val="0"/>
          <w:marTop w:val="0"/>
          <w:marBottom w:val="0"/>
          <w:divBdr>
            <w:top w:val="none" w:sz="0" w:space="0" w:color="auto"/>
            <w:left w:val="none" w:sz="0" w:space="0" w:color="auto"/>
            <w:bottom w:val="none" w:sz="0" w:space="0" w:color="auto"/>
            <w:right w:val="none" w:sz="0" w:space="0" w:color="auto"/>
          </w:divBdr>
        </w:div>
        <w:div w:id="1820532654">
          <w:marLeft w:val="0"/>
          <w:marRight w:val="0"/>
          <w:marTop w:val="0"/>
          <w:marBottom w:val="0"/>
          <w:divBdr>
            <w:top w:val="none" w:sz="0" w:space="0" w:color="auto"/>
            <w:left w:val="none" w:sz="0" w:space="0" w:color="auto"/>
            <w:bottom w:val="none" w:sz="0" w:space="0" w:color="auto"/>
            <w:right w:val="none" w:sz="0" w:space="0" w:color="auto"/>
          </w:divBdr>
        </w:div>
        <w:div w:id="1968118868">
          <w:marLeft w:val="0"/>
          <w:marRight w:val="0"/>
          <w:marTop w:val="0"/>
          <w:marBottom w:val="0"/>
          <w:divBdr>
            <w:top w:val="none" w:sz="0" w:space="0" w:color="auto"/>
            <w:left w:val="none" w:sz="0" w:space="0" w:color="auto"/>
            <w:bottom w:val="none" w:sz="0" w:space="0" w:color="auto"/>
            <w:right w:val="none" w:sz="0" w:space="0" w:color="auto"/>
          </w:divBdr>
        </w:div>
        <w:div w:id="1969895181">
          <w:marLeft w:val="0"/>
          <w:marRight w:val="0"/>
          <w:marTop w:val="0"/>
          <w:marBottom w:val="0"/>
          <w:divBdr>
            <w:top w:val="none" w:sz="0" w:space="0" w:color="auto"/>
            <w:left w:val="none" w:sz="0" w:space="0" w:color="auto"/>
            <w:bottom w:val="none" w:sz="0" w:space="0" w:color="auto"/>
            <w:right w:val="none" w:sz="0" w:space="0" w:color="auto"/>
          </w:divBdr>
        </w:div>
      </w:divsChild>
    </w:div>
    <w:div w:id="916401976">
      <w:bodyDiv w:val="1"/>
      <w:marLeft w:val="0"/>
      <w:marRight w:val="0"/>
      <w:marTop w:val="0"/>
      <w:marBottom w:val="0"/>
      <w:divBdr>
        <w:top w:val="none" w:sz="0" w:space="0" w:color="auto"/>
        <w:left w:val="none" w:sz="0" w:space="0" w:color="auto"/>
        <w:bottom w:val="none" w:sz="0" w:space="0" w:color="auto"/>
        <w:right w:val="none" w:sz="0" w:space="0" w:color="auto"/>
      </w:divBdr>
    </w:div>
    <w:div w:id="926695030">
      <w:bodyDiv w:val="1"/>
      <w:marLeft w:val="0"/>
      <w:marRight w:val="0"/>
      <w:marTop w:val="0"/>
      <w:marBottom w:val="0"/>
      <w:divBdr>
        <w:top w:val="none" w:sz="0" w:space="0" w:color="auto"/>
        <w:left w:val="none" w:sz="0" w:space="0" w:color="auto"/>
        <w:bottom w:val="none" w:sz="0" w:space="0" w:color="auto"/>
        <w:right w:val="none" w:sz="0" w:space="0" w:color="auto"/>
      </w:divBdr>
      <w:divsChild>
        <w:div w:id="889342199">
          <w:marLeft w:val="0"/>
          <w:marRight w:val="0"/>
          <w:marTop w:val="0"/>
          <w:marBottom w:val="0"/>
          <w:divBdr>
            <w:top w:val="none" w:sz="0" w:space="0" w:color="auto"/>
            <w:left w:val="none" w:sz="0" w:space="0" w:color="auto"/>
            <w:bottom w:val="none" w:sz="0" w:space="0" w:color="auto"/>
            <w:right w:val="none" w:sz="0" w:space="0" w:color="auto"/>
          </w:divBdr>
        </w:div>
      </w:divsChild>
    </w:div>
    <w:div w:id="930431701">
      <w:bodyDiv w:val="1"/>
      <w:marLeft w:val="0"/>
      <w:marRight w:val="0"/>
      <w:marTop w:val="0"/>
      <w:marBottom w:val="0"/>
      <w:divBdr>
        <w:top w:val="none" w:sz="0" w:space="0" w:color="auto"/>
        <w:left w:val="none" w:sz="0" w:space="0" w:color="auto"/>
        <w:bottom w:val="none" w:sz="0" w:space="0" w:color="auto"/>
        <w:right w:val="none" w:sz="0" w:space="0" w:color="auto"/>
      </w:divBdr>
    </w:div>
    <w:div w:id="938636034">
      <w:bodyDiv w:val="1"/>
      <w:marLeft w:val="0"/>
      <w:marRight w:val="0"/>
      <w:marTop w:val="0"/>
      <w:marBottom w:val="0"/>
      <w:divBdr>
        <w:top w:val="none" w:sz="0" w:space="0" w:color="auto"/>
        <w:left w:val="none" w:sz="0" w:space="0" w:color="auto"/>
        <w:bottom w:val="none" w:sz="0" w:space="0" w:color="auto"/>
        <w:right w:val="none" w:sz="0" w:space="0" w:color="auto"/>
      </w:divBdr>
    </w:div>
    <w:div w:id="1043406913">
      <w:bodyDiv w:val="1"/>
      <w:marLeft w:val="0"/>
      <w:marRight w:val="0"/>
      <w:marTop w:val="0"/>
      <w:marBottom w:val="0"/>
      <w:divBdr>
        <w:top w:val="none" w:sz="0" w:space="0" w:color="auto"/>
        <w:left w:val="none" w:sz="0" w:space="0" w:color="auto"/>
        <w:bottom w:val="none" w:sz="0" w:space="0" w:color="auto"/>
        <w:right w:val="none" w:sz="0" w:space="0" w:color="auto"/>
      </w:divBdr>
    </w:div>
    <w:div w:id="1071386813">
      <w:bodyDiv w:val="1"/>
      <w:marLeft w:val="0"/>
      <w:marRight w:val="0"/>
      <w:marTop w:val="0"/>
      <w:marBottom w:val="0"/>
      <w:divBdr>
        <w:top w:val="none" w:sz="0" w:space="0" w:color="auto"/>
        <w:left w:val="none" w:sz="0" w:space="0" w:color="auto"/>
        <w:bottom w:val="none" w:sz="0" w:space="0" w:color="auto"/>
        <w:right w:val="none" w:sz="0" w:space="0" w:color="auto"/>
      </w:divBdr>
    </w:div>
    <w:div w:id="1097213179">
      <w:bodyDiv w:val="1"/>
      <w:marLeft w:val="0"/>
      <w:marRight w:val="0"/>
      <w:marTop w:val="0"/>
      <w:marBottom w:val="0"/>
      <w:divBdr>
        <w:top w:val="none" w:sz="0" w:space="0" w:color="auto"/>
        <w:left w:val="none" w:sz="0" w:space="0" w:color="auto"/>
        <w:bottom w:val="none" w:sz="0" w:space="0" w:color="auto"/>
        <w:right w:val="none" w:sz="0" w:space="0" w:color="auto"/>
      </w:divBdr>
    </w:div>
    <w:div w:id="1097360918">
      <w:bodyDiv w:val="1"/>
      <w:marLeft w:val="0"/>
      <w:marRight w:val="0"/>
      <w:marTop w:val="0"/>
      <w:marBottom w:val="0"/>
      <w:divBdr>
        <w:top w:val="none" w:sz="0" w:space="0" w:color="auto"/>
        <w:left w:val="none" w:sz="0" w:space="0" w:color="auto"/>
        <w:bottom w:val="none" w:sz="0" w:space="0" w:color="auto"/>
        <w:right w:val="none" w:sz="0" w:space="0" w:color="auto"/>
      </w:divBdr>
    </w:div>
    <w:div w:id="1113137663">
      <w:bodyDiv w:val="1"/>
      <w:marLeft w:val="0"/>
      <w:marRight w:val="0"/>
      <w:marTop w:val="0"/>
      <w:marBottom w:val="0"/>
      <w:divBdr>
        <w:top w:val="none" w:sz="0" w:space="0" w:color="auto"/>
        <w:left w:val="none" w:sz="0" w:space="0" w:color="auto"/>
        <w:bottom w:val="none" w:sz="0" w:space="0" w:color="auto"/>
        <w:right w:val="none" w:sz="0" w:space="0" w:color="auto"/>
      </w:divBdr>
    </w:div>
    <w:div w:id="1140538810">
      <w:bodyDiv w:val="1"/>
      <w:marLeft w:val="0"/>
      <w:marRight w:val="0"/>
      <w:marTop w:val="0"/>
      <w:marBottom w:val="0"/>
      <w:divBdr>
        <w:top w:val="none" w:sz="0" w:space="0" w:color="auto"/>
        <w:left w:val="none" w:sz="0" w:space="0" w:color="auto"/>
        <w:bottom w:val="none" w:sz="0" w:space="0" w:color="auto"/>
        <w:right w:val="none" w:sz="0" w:space="0" w:color="auto"/>
      </w:divBdr>
    </w:div>
    <w:div w:id="1167403292">
      <w:bodyDiv w:val="1"/>
      <w:marLeft w:val="0"/>
      <w:marRight w:val="0"/>
      <w:marTop w:val="0"/>
      <w:marBottom w:val="0"/>
      <w:divBdr>
        <w:top w:val="none" w:sz="0" w:space="0" w:color="auto"/>
        <w:left w:val="none" w:sz="0" w:space="0" w:color="auto"/>
        <w:bottom w:val="none" w:sz="0" w:space="0" w:color="auto"/>
        <w:right w:val="none" w:sz="0" w:space="0" w:color="auto"/>
      </w:divBdr>
    </w:div>
    <w:div w:id="1176841646">
      <w:bodyDiv w:val="1"/>
      <w:marLeft w:val="0"/>
      <w:marRight w:val="0"/>
      <w:marTop w:val="0"/>
      <w:marBottom w:val="0"/>
      <w:divBdr>
        <w:top w:val="none" w:sz="0" w:space="0" w:color="auto"/>
        <w:left w:val="none" w:sz="0" w:space="0" w:color="auto"/>
        <w:bottom w:val="none" w:sz="0" w:space="0" w:color="auto"/>
        <w:right w:val="none" w:sz="0" w:space="0" w:color="auto"/>
      </w:divBdr>
    </w:div>
    <w:div w:id="1233083833">
      <w:bodyDiv w:val="1"/>
      <w:marLeft w:val="0"/>
      <w:marRight w:val="0"/>
      <w:marTop w:val="0"/>
      <w:marBottom w:val="0"/>
      <w:divBdr>
        <w:top w:val="none" w:sz="0" w:space="0" w:color="auto"/>
        <w:left w:val="none" w:sz="0" w:space="0" w:color="auto"/>
        <w:bottom w:val="none" w:sz="0" w:space="0" w:color="auto"/>
        <w:right w:val="none" w:sz="0" w:space="0" w:color="auto"/>
      </w:divBdr>
    </w:div>
    <w:div w:id="1277906671">
      <w:bodyDiv w:val="1"/>
      <w:marLeft w:val="0"/>
      <w:marRight w:val="0"/>
      <w:marTop w:val="0"/>
      <w:marBottom w:val="0"/>
      <w:divBdr>
        <w:top w:val="none" w:sz="0" w:space="0" w:color="auto"/>
        <w:left w:val="none" w:sz="0" w:space="0" w:color="auto"/>
        <w:bottom w:val="none" w:sz="0" w:space="0" w:color="auto"/>
        <w:right w:val="none" w:sz="0" w:space="0" w:color="auto"/>
      </w:divBdr>
    </w:div>
    <w:div w:id="1297448452">
      <w:bodyDiv w:val="1"/>
      <w:marLeft w:val="0"/>
      <w:marRight w:val="0"/>
      <w:marTop w:val="0"/>
      <w:marBottom w:val="0"/>
      <w:divBdr>
        <w:top w:val="none" w:sz="0" w:space="0" w:color="auto"/>
        <w:left w:val="none" w:sz="0" w:space="0" w:color="auto"/>
        <w:bottom w:val="none" w:sz="0" w:space="0" w:color="auto"/>
        <w:right w:val="none" w:sz="0" w:space="0" w:color="auto"/>
      </w:divBdr>
    </w:div>
    <w:div w:id="1332685812">
      <w:bodyDiv w:val="1"/>
      <w:marLeft w:val="0"/>
      <w:marRight w:val="0"/>
      <w:marTop w:val="0"/>
      <w:marBottom w:val="0"/>
      <w:divBdr>
        <w:top w:val="none" w:sz="0" w:space="0" w:color="auto"/>
        <w:left w:val="none" w:sz="0" w:space="0" w:color="auto"/>
        <w:bottom w:val="none" w:sz="0" w:space="0" w:color="auto"/>
        <w:right w:val="none" w:sz="0" w:space="0" w:color="auto"/>
      </w:divBdr>
    </w:div>
    <w:div w:id="1387026415">
      <w:bodyDiv w:val="1"/>
      <w:marLeft w:val="0"/>
      <w:marRight w:val="0"/>
      <w:marTop w:val="0"/>
      <w:marBottom w:val="0"/>
      <w:divBdr>
        <w:top w:val="none" w:sz="0" w:space="0" w:color="auto"/>
        <w:left w:val="none" w:sz="0" w:space="0" w:color="auto"/>
        <w:bottom w:val="none" w:sz="0" w:space="0" w:color="auto"/>
        <w:right w:val="none" w:sz="0" w:space="0" w:color="auto"/>
      </w:divBdr>
    </w:div>
    <w:div w:id="1394498152">
      <w:bodyDiv w:val="1"/>
      <w:marLeft w:val="0"/>
      <w:marRight w:val="0"/>
      <w:marTop w:val="0"/>
      <w:marBottom w:val="0"/>
      <w:divBdr>
        <w:top w:val="none" w:sz="0" w:space="0" w:color="auto"/>
        <w:left w:val="none" w:sz="0" w:space="0" w:color="auto"/>
        <w:bottom w:val="none" w:sz="0" w:space="0" w:color="auto"/>
        <w:right w:val="none" w:sz="0" w:space="0" w:color="auto"/>
      </w:divBdr>
    </w:div>
    <w:div w:id="1412776669">
      <w:bodyDiv w:val="1"/>
      <w:marLeft w:val="0"/>
      <w:marRight w:val="0"/>
      <w:marTop w:val="0"/>
      <w:marBottom w:val="0"/>
      <w:divBdr>
        <w:top w:val="none" w:sz="0" w:space="0" w:color="auto"/>
        <w:left w:val="none" w:sz="0" w:space="0" w:color="auto"/>
        <w:bottom w:val="none" w:sz="0" w:space="0" w:color="auto"/>
        <w:right w:val="none" w:sz="0" w:space="0" w:color="auto"/>
      </w:divBdr>
      <w:divsChild>
        <w:div w:id="45229551">
          <w:marLeft w:val="0"/>
          <w:marRight w:val="0"/>
          <w:marTop w:val="0"/>
          <w:marBottom w:val="0"/>
          <w:divBdr>
            <w:top w:val="none" w:sz="0" w:space="0" w:color="auto"/>
            <w:left w:val="none" w:sz="0" w:space="0" w:color="auto"/>
            <w:bottom w:val="none" w:sz="0" w:space="0" w:color="auto"/>
            <w:right w:val="none" w:sz="0" w:space="0" w:color="auto"/>
          </w:divBdr>
        </w:div>
        <w:div w:id="362822835">
          <w:marLeft w:val="0"/>
          <w:marRight w:val="0"/>
          <w:marTop w:val="0"/>
          <w:marBottom w:val="0"/>
          <w:divBdr>
            <w:top w:val="none" w:sz="0" w:space="0" w:color="auto"/>
            <w:left w:val="none" w:sz="0" w:space="0" w:color="auto"/>
            <w:bottom w:val="none" w:sz="0" w:space="0" w:color="auto"/>
            <w:right w:val="none" w:sz="0" w:space="0" w:color="auto"/>
          </w:divBdr>
        </w:div>
        <w:div w:id="651644633">
          <w:marLeft w:val="0"/>
          <w:marRight w:val="0"/>
          <w:marTop w:val="0"/>
          <w:marBottom w:val="0"/>
          <w:divBdr>
            <w:top w:val="none" w:sz="0" w:space="0" w:color="auto"/>
            <w:left w:val="none" w:sz="0" w:space="0" w:color="auto"/>
            <w:bottom w:val="none" w:sz="0" w:space="0" w:color="auto"/>
            <w:right w:val="none" w:sz="0" w:space="0" w:color="auto"/>
          </w:divBdr>
        </w:div>
        <w:div w:id="681201419">
          <w:marLeft w:val="0"/>
          <w:marRight w:val="0"/>
          <w:marTop w:val="0"/>
          <w:marBottom w:val="0"/>
          <w:divBdr>
            <w:top w:val="none" w:sz="0" w:space="0" w:color="auto"/>
            <w:left w:val="none" w:sz="0" w:space="0" w:color="auto"/>
            <w:bottom w:val="none" w:sz="0" w:space="0" w:color="auto"/>
            <w:right w:val="none" w:sz="0" w:space="0" w:color="auto"/>
          </w:divBdr>
        </w:div>
        <w:div w:id="682628061">
          <w:marLeft w:val="0"/>
          <w:marRight w:val="0"/>
          <w:marTop w:val="0"/>
          <w:marBottom w:val="0"/>
          <w:divBdr>
            <w:top w:val="none" w:sz="0" w:space="0" w:color="auto"/>
            <w:left w:val="none" w:sz="0" w:space="0" w:color="auto"/>
            <w:bottom w:val="none" w:sz="0" w:space="0" w:color="auto"/>
            <w:right w:val="none" w:sz="0" w:space="0" w:color="auto"/>
          </w:divBdr>
        </w:div>
        <w:div w:id="897087219">
          <w:marLeft w:val="0"/>
          <w:marRight w:val="0"/>
          <w:marTop w:val="0"/>
          <w:marBottom w:val="0"/>
          <w:divBdr>
            <w:top w:val="none" w:sz="0" w:space="0" w:color="auto"/>
            <w:left w:val="none" w:sz="0" w:space="0" w:color="auto"/>
            <w:bottom w:val="none" w:sz="0" w:space="0" w:color="auto"/>
            <w:right w:val="none" w:sz="0" w:space="0" w:color="auto"/>
          </w:divBdr>
        </w:div>
        <w:div w:id="1121923914">
          <w:marLeft w:val="0"/>
          <w:marRight w:val="0"/>
          <w:marTop w:val="0"/>
          <w:marBottom w:val="0"/>
          <w:divBdr>
            <w:top w:val="none" w:sz="0" w:space="0" w:color="auto"/>
            <w:left w:val="none" w:sz="0" w:space="0" w:color="auto"/>
            <w:bottom w:val="none" w:sz="0" w:space="0" w:color="auto"/>
            <w:right w:val="none" w:sz="0" w:space="0" w:color="auto"/>
          </w:divBdr>
        </w:div>
        <w:div w:id="1244801376">
          <w:marLeft w:val="0"/>
          <w:marRight w:val="0"/>
          <w:marTop w:val="0"/>
          <w:marBottom w:val="0"/>
          <w:divBdr>
            <w:top w:val="none" w:sz="0" w:space="0" w:color="auto"/>
            <w:left w:val="none" w:sz="0" w:space="0" w:color="auto"/>
            <w:bottom w:val="none" w:sz="0" w:space="0" w:color="auto"/>
            <w:right w:val="none" w:sz="0" w:space="0" w:color="auto"/>
          </w:divBdr>
        </w:div>
        <w:div w:id="1377123417">
          <w:marLeft w:val="0"/>
          <w:marRight w:val="0"/>
          <w:marTop w:val="0"/>
          <w:marBottom w:val="0"/>
          <w:divBdr>
            <w:top w:val="none" w:sz="0" w:space="0" w:color="auto"/>
            <w:left w:val="none" w:sz="0" w:space="0" w:color="auto"/>
            <w:bottom w:val="none" w:sz="0" w:space="0" w:color="auto"/>
            <w:right w:val="none" w:sz="0" w:space="0" w:color="auto"/>
          </w:divBdr>
        </w:div>
        <w:div w:id="1408305173">
          <w:marLeft w:val="0"/>
          <w:marRight w:val="0"/>
          <w:marTop w:val="0"/>
          <w:marBottom w:val="0"/>
          <w:divBdr>
            <w:top w:val="none" w:sz="0" w:space="0" w:color="auto"/>
            <w:left w:val="none" w:sz="0" w:space="0" w:color="auto"/>
            <w:bottom w:val="none" w:sz="0" w:space="0" w:color="auto"/>
            <w:right w:val="none" w:sz="0" w:space="0" w:color="auto"/>
          </w:divBdr>
        </w:div>
        <w:div w:id="1553301275">
          <w:marLeft w:val="0"/>
          <w:marRight w:val="0"/>
          <w:marTop w:val="0"/>
          <w:marBottom w:val="0"/>
          <w:divBdr>
            <w:top w:val="none" w:sz="0" w:space="0" w:color="auto"/>
            <w:left w:val="none" w:sz="0" w:space="0" w:color="auto"/>
            <w:bottom w:val="none" w:sz="0" w:space="0" w:color="auto"/>
            <w:right w:val="none" w:sz="0" w:space="0" w:color="auto"/>
          </w:divBdr>
        </w:div>
        <w:div w:id="1574699890">
          <w:marLeft w:val="0"/>
          <w:marRight w:val="0"/>
          <w:marTop w:val="0"/>
          <w:marBottom w:val="0"/>
          <w:divBdr>
            <w:top w:val="none" w:sz="0" w:space="0" w:color="auto"/>
            <w:left w:val="none" w:sz="0" w:space="0" w:color="auto"/>
            <w:bottom w:val="none" w:sz="0" w:space="0" w:color="auto"/>
            <w:right w:val="none" w:sz="0" w:space="0" w:color="auto"/>
          </w:divBdr>
        </w:div>
        <w:div w:id="2012172162">
          <w:marLeft w:val="0"/>
          <w:marRight w:val="0"/>
          <w:marTop w:val="0"/>
          <w:marBottom w:val="0"/>
          <w:divBdr>
            <w:top w:val="none" w:sz="0" w:space="0" w:color="auto"/>
            <w:left w:val="none" w:sz="0" w:space="0" w:color="auto"/>
            <w:bottom w:val="none" w:sz="0" w:space="0" w:color="auto"/>
            <w:right w:val="none" w:sz="0" w:space="0" w:color="auto"/>
          </w:divBdr>
        </w:div>
        <w:div w:id="2060084618">
          <w:marLeft w:val="0"/>
          <w:marRight w:val="0"/>
          <w:marTop w:val="0"/>
          <w:marBottom w:val="0"/>
          <w:divBdr>
            <w:top w:val="none" w:sz="0" w:space="0" w:color="auto"/>
            <w:left w:val="none" w:sz="0" w:space="0" w:color="auto"/>
            <w:bottom w:val="none" w:sz="0" w:space="0" w:color="auto"/>
            <w:right w:val="none" w:sz="0" w:space="0" w:color="auto"/>
          </w:divBdr>
        </w:div>
        <w:div w:id="2127500442">
          <w:marLeft w:val="0"/>
          <w:marRight w:val="0"/>
          <w:marTop w:val="0"/>
          <w:marBottom w:val="0"/>
          <w:divBdr>
            <w:top w:val="none" w:sz="0" w:space="0" w:color="auto"/>
            <w:left w:val="none" w:sz="0" w:space="0" w:color="auto"/>
            <w:bottom w:val="none" w:sz="0" w:space="0" w:color="auto"/>
            <w:right w:val="none" w:sz="0" w:space="0" w:color="auto"/>
          </w:divBdr>
        </w:div>
      </w:divsChild>
    </w:div>
    <w:div w:id="1419593528">
      <w:bodyDiv w:val="1"/>
      <w:marLeft w:val="0"/>
      <w:marRight w:val="0"/>
      <w:marTop w:val="0"/>
      <w:marBottom w:val="0"/>
      <w:divBdr>
        <w:top w:val="none" w:sz="0" w:space="0" w:color="auto"/>
        <w:left w:val="none" w:sz="0" w:space="0" w:color="auto"/>
        <w:bottom w:val="none" w:sz="0" w:space="0" w:color="auto"/>
        <w:right w:val="none" w:sz="0" w:space="0" w:color="auto"/>
      </w:divBdr>
    </w:div>
    <w:div w:id="1424187729">
      <w:bodyDiv w:val="1"/>
      <w:marLeft w:val="0"/>
      <w:marRight w:val="0"/>
      <w:marTop w:val="0"/>
      <w:marBottom w:val="0"/>
      <w:divBdr>
        <w:top w:val="none" w:sz="0" w:space="0" w:color="auto"/>
        <w:left w:val="none" w:sz="0" w:space="0" w:color="auto"/>
        <w:bottom w:val="none" w:sz="0" w:space="0" w:color="auto"/>
        <w:right w:val="none" w:sz="0" w:space="0" w:color="auto"/>
      </w:divBdr>
    </w:div>
    <w:div w:id="1424449035">
      <w:bodyDiv w:val="1"/>
      <w:marLeft w:val="0"/>
      <w:marRight w:val="0"/>
      <w:marTop w:val="0"/>
      <w:marBottom w:val="0"/>
      <w:divBdr>
        <w:top w:val="none" w:sz="0" w:space="0" w:color="auto"/>
        <w:left w:val="none" w:sz="0" w:space="0" w:color="auto"/>
        <w:bottom w:val="none" w:sz="0" w:space="0" w:color="auto"/>
        <w:right w:val="none" w:sz="0" w:space="0" w:color="auto"/>
      </w:divBdr>
    </w:div>
    <w:div w:id="1440030444">
      <w:bodyDiv w:val="1"/>
      <w:marLeft w:val="0"/>
      <w:marRight w:val="0"/>
      <w:marTop w:val="0"/>
      <w:marBottom w:val="0"/>
      <w:divBdr>
        <w:top w:val="none" w:sz="0" w:space="0" w:color="auto"/>
        <w:left w:val="none" w:sz="0" w:space="0" w:color="auto"/>
        <w:bottom w:val="none" w:sz="0" w:space="0" w:color="auto"/>
        <w:right w:val="none" w:sz="0" w:space="0" w:color="auto"/>
      </w:divBdr>
    </w:div>
    <w:div w:id="1482230920">
      <w:bodyDiv w:val="1"/>
      <w:marLeft w:val="0"/>
      <w:marRight w:val="0"/>
      <w:marTop w:val="0"/>
      <w:marBottom w:val="0"/>
      <w:divBdr>
        <w:top w:val="none" w:sz="0" w:space="0" w:color="auto"/>
        <w:left w:val="none" w:sz="0" w:space="0" w:color="auto"/>
        <w:bottom w:val="none" w:sz="0" w:space="0" w:color="auto"/>
        <w:right w:val="none" w:sz="0" w:space="0" w:color="auto"/>
      </w:divBdr>
    </w:div>
    <w:div w:id="1493597875">
      <w:bodyDiv w:val="1"/>
      <w:marLeft w:val="0"/>
      <w:marRight w:val="0"/>
      <w:marTop w:val="0"/>
      <w:marBottom w:val="0"/>
      <w:divBdr>
        <w:top w:val="none" w:sz="0" w:space="0" w:color="auto"/>
        <w:left w:val="none" w:sz="0" w:space="0" w:color="auto"/>
        <w:bottom w:val="none" w:sz="0" w:space="0" w:color="auto"/>
        <w:right w:val="none" w:sz="0" w:space="0" w:color="auto"/>
      </w:divBdr>
    </w:div>
    <w:div w:id="1508710437">
      <w:bodyDiv w:val="1"/>
      <w:marLeft w:val="0"/>
      <w:marRight w:val="0"/>
      <w:marTop w:val="0"/>
      <w:marBottom w:val="0"/>
      <w:divBdr>
        <w:top w:val="none" w:sz="0" w:space="0" w:color="auto"/>
        <w:left w:val="none" w:sz="0" w:space="0" w:color="auto"/>
        <w:bottom w:val="none" w:sz="0" w:space="0" w:color="auto"/>
        <w:right w:val="none" w:sz="0" w:space="0" w:color="auto"/>
      </w:divBdr>
    </w:div>
    <w:div w:id="1521040891">
      <w:bodyDiv w:val="1"/>
      <w:marLeft w:val="0"/>
      <w:marRight w:val="0"/>
      <w:marTop w:val="0"/>
      <w:marBottom w:val="0"/>
      <w:divBdr>
        <w:top w:val="none" w:sz="0" w:space="0" w:color="auto"/>
        <w:left w:val="none" w:sz="0" w:space="0" w:color="auto"/>
        <w:bottom w:val="none" w:sz="0" w:space="0" w:color="auto"/>
        <w:right w:val="none" w:sz="0" w:space="0" w:color="auto"/>
      </w:divBdr>
    </w:div>
    <w:div w:id="1527718738">
      <w:bodyDiv w:val="1"/>
      <w:marLeft w:val="0"/>
      <w:marRight w:val="0"/>
      <w:marTop w:val="0"/>
      <w:marBottom w:val="0"/>
      <w:divBdr>
        <w:top w:val="none" w:sz="0" w:space="0" w:color="auto"/>
        <w:left w:val="none" w:sz="0" w:space="0" w:color="auto"/>
        <w:bottom w:val="none" w:sz="0" w:space="0" w:color="auto"/>
        <w:right w:val="none" w:sz="0" w:space="0" w:color="auto"/>
      </w:divBdr>
    </w:div>
    <w:div w:id="1570067932">
      <w:bodyDiv w:val="1"/>
      <w:marLeft w:val="0"/>
      <w:marRight w:val="0"/>
      <w:marTop w:val="0"/>
      <w:marBottom w:val="0"/>
      <w:divBdr>
        <w:top w:val="none" w:sz="0" w:space="0" w:color="auto"/>
        <w:left w:val="none" w:sz="0" w:space="0" w:color="auto"/>
        <w:bottom w:val="none" w:sz="0" w:space="0" w:color="auto"/>
        <w:right w:val="none" w:sz="0" w:space="0" w:color="auto"/>
      </w:divBdr>
    </w:div>
    <w:div w:id="1612202838">
      <w:bodyDiv w:val="1"/>
      <w:marLeft w:val="0"/>
      <w:marRight w:val="0"/>
      <w:marTop w:val="0"/>
      <w:marBottom w:val="0"/>
      <w:divBdr>
        <w:top w:val="none" w:sz="0" w:space="0" w:color="auto"/>
        <w:left w:val="none" w:sz="0" w:space="0" w:color="auto"/>
        <w:bottom w:val="none" w:sz="0" w:space="0" w:color="auto"/>
        <w:right w:val="none" w:sz="0" w:space="0" w:color="auto"/>
      </w:divBdr>
    </w:div>
    <w:div w:id="1624115095">
      <w:bodyDiv w:val="1"/>
      <w:marLeft w:val="0"/>
      <w:marRight w:val="0"/>
      <w:marTop w:val="0"/>
      <w:marBottom w:val="0"/>
      <w:divBdr>
        <w:top w:val="none" w:sz="0" w:space="0" w:color="auto"/>
        <w:left w:val="none" w:sz="0" w:space="0" w:color="auto"/>
        <w:bottom w:val="none" w:sz="0" w:space="0" w:color="auto"/>
        <w:right w:val="none" w:sz="0" w:space="0" w:color="auto"/>
      </w:divBdr>
    </w:div>
    <w:div w:id="1704398015">
      <w:bodyDiv w:val="1"/>
      <w:marLeft w:val="0"/>
      <w:marRight w:val="0"/>
      <w:marTop w:val="0"/>
      <w:marBottom w:val="0"/>
      <w:divBdr>
        <w:top w:val="none" w:sz="0" w:space="0" w:color="auto"/>
        <w:left w:val="none" w:sz="0" w:space="0" w:color="auto"/>
        <w:bottom w:val="none" w:sz="0" w:space="0" w:color="auto"/>
        <w:right w:val="none" w:sz="0" w:space="0" w:color="auto"/>
      </w:divBdr>
    </w:div>
    <w:div w:id="1715422361">
      <w:bodyDiv w:val="1"/>
      <w:marLeft w:val="0"/>
      <w:marRight w:val="0"/>
      <w:marTop w:val="0"/>
      <w:marBottom w:val="0"/>
      <w:divBdr>
        <w:top w:val="none" w:sz="0" w:space="0" w:color="auto"/>
        <w:left w:val="none" w:sz="0" w:space="0" w:color="auto"/>
        <w:bottom w:val="none" w:sz="0" w:space="0" w:color="auto"/>
        <w:right w:val="none" w:sz="0" w:space="0" w:color="auto"/>
      </w:divBdr>
    </w:div>
    <w:div w:id="1716807890">
      <w:bodyDiv w:val="1"/>
      <w:marLeft w:val="0"/>
      <w:marRight w:val="0"/>
      <w:marTop w:val="0"/>
      <w:marBottom w:val="0"/>
      <w:divBdr>
        <w:top w:val="none" w:sz="0" w:space="0" w:color="auto"/>
        <w:left w:val="none" w:sz="0" w:space="0" w:color="auto"/>
        <w:bottom w:val="none" w:sz="0" w:space="0" w:color="auto"/>
        <w:right w:val="none" w:sz="0" w:space="0" w:color="auto"/>
      </w:divBdr>
    </w:div>
    <w:div w:id="1780758965">
      <w:bodyDiv w:val="1"/>
      <w:marLeft w:val="0"/>
      <w:marRight w:val="0"/>
      <w:marTop w:val="0"/>
      <w:marBottom w:val="0"/>
      <w:divBdr>
        <w:top w:val="none" w:sz="0" w:space="0" w:color="auto"/>
        <w:left w:val="none" w:sz="0" w:space="0" w:color="auto"/>
        <w:bottom w:val="none" w:sz="0" w:space="0" w:color="auto"/>
        <w:right w:val="none" w:sz="0" w:space="0" w:color="auto"/>
      </w:divBdr>
    </w:div>
    <w:div w:id="1834494286">
      <w:bodyDiv w:val="1"/>
      <w:marLeft w:val="0"/>
      <w:marRight w:val="0"/>
      <w:marTop w:val="0"/>
      <w:marBottom w:val="0"/>
      <w:divBdr>
        <w:top w:val="none" w:sz="0" w:space="0" w:color="auto"/>
        <w:left w:val="none" w:sz="0" w:space="0" w:color="auto"/>
        <w:bottom w:val="none" w:sz="0" w:space="0" w:color="auto"/>
        <w:right w:val="none" w:sz="0" w:space="0" w:color="auto"/>
      </w:divBdr>
    </w:div>
    <w:div w:id="1851917825">
      <w:bodyDiv w:val="1"/>
      <w:marLeft w:val="0"/>
      <w:marRight w:val="0"/>
      <w:marTop w:val="0"/>
      <w:marBottom w:val="0"/>
      <w:divBdr>
        <w:top w:val="none" w:sz="0" w:space="0" w:color="auto"/>
        <w:left w:val="none" w:sz="0" w:space="0" w:color="auto"/>
        <w:bottom w:val="none" w:sz="0" w:space="0" w:color="auto"/>
        <w:right w:val="none" w:sz="0" w:space="0" w:color="auto"/>
      </w:divBdr>
    </w:div>
    <w:div w:id="1871069824">
      <w:bodyDiv w:val="1"/>
      <w:marLeft w:val="0"/>
      <w:marRight w:val="0"/>
      <w:marTop w:val="0"/>
      <w:marBottom w:val="0"/>
      <w:divBdr>
        <w:top w:val="none" w:sz="0" w:space="0" w:color="auto"/>
        <w:left w:val="none" w:sz="0" w:space="0" w:color="auto"/>
        <w:bottom w:val="none" w:sz="0" w:space="0" w:color="auto"/>
        <w:right w:val="none" w:sz="0" w:space="0" w:color="auto"/>
      </w:divBdr>
    </w:div>
    <w:div w:id="1872258957">
      <w:bodyDiv w:val="1"/>
      <w:marLeft w:val="0"/>
      <w:marRight w:val="0"/>
      <w:marTop w:val="0"/>
      <w:marBottom w:val="0"/>
      <w:divBdr>
        <w:top w:val="none" w:sz="0" w:space="0" w:color="auto"/>
        <w:left w:val="none" w:sz="0" w:space="0" w:color="auto"/>
        <w:bottom w:val="none" w:sz="0" w:space="0" w:color="auto"/>
        <w:right w:val="none" w:sz="0" w:space="0" w:color="auto"/>
      </w:divBdr>
    </w:div>
    <w:div w:id="1890066748">
      <w:bodyDiv w:val="1"/>
      <w:marLeft w:val="0"/>
      <w:marRight w:val="0"/>
      <w:marTop w:val="0"/>
      <w:marBottom w:val="0"/>
      <w:divBdr>
        <w:top w:val="none" w:sz="0" w:space="0" w:color="auto"/>
        <w:left w:val="none" w:sz="0" w:space="0" w:color="auto"/>
        <w:bottom w:val="none" w:sz="0" w:space="0" w:color="auto"/>
        <w:right w:val="none" w:sz="0" w:space="0" w:color="auto"/>
      </w:divBdr>
    </w:div>
    <w:div w:id="1935164134">
      <w:bodyDiv w:val="1"/>
      <w:marLeft w:val="0"/>
      <w:marRight w:val="0"/>
      <w:marTop w:val="0"/>
      <w:marBottom w:val="0"/>
      <w:divBdr>
        <w:top w:val="none" w:sz="0" w:space="0" w:color="auto"/>
        <w:left w:val="none" w:sz="0" w:space="0" w:color="auto"/>
        <w:bottom w:val="none" w:sz="0" w:space="0" w:color="auto"/>
        <w:right w:val="none" w:sz="0" w:space="0" w:color="auto"/>
      </w:divBdr>
    </w:div>
    <w:div w:id="1935628416">
      <w:bodyDiv w:val="1"/>
      <w:marLeft w:val="0"/>
      <w:marRight w:val="0"/>
      <w:marTop w:val="0"/>
      <w:marBottom w:val="0"/>
      <w:divBdr>
        <w:top w:val="none" w:sz="0" w:space="0" w:color="auto"/>
        <w:left w:val="none" w:sz="0" w:space="0" w:color="auto"/>
        <w:bottom w:val="none" w:sz="0" w:space="0" w:color="auto"/>
        <w:right w:val="none" w:sz="0" w:space="0" w:color="auto"/>
      </w:divBdr>
    </w:div>
    <w:div w:id="1952662567">
      <w:bodyDiv w:val="1"/>
      <w:marLeft w:val="0"/>
      <w:marRight w:val="0"/>
      <w:marTop w:val="0"/>
      <w:marBottom w:val="0"/>
      <w:divBdr>
        <w:top w:val="none" w:sz="0" w:space="0" w:color="auto"/>
        <w:left w:val="none" w:sz="0" w:space="0" w:color="auto"/>
        <w:bottom w:val="none" w:sz="0" w:space="0" w:color="auto"/>
        <w:right w:val="none" w:sz="0" w:space="0" w:color="auto"/>
      </w:divBdr>
    </w:div>
    <w:div w:id="1957104717">
      <w:bodyDiv w:val="1"/>
      <w:marLeft w:val="0"/>
      <w:marRight w:val="0"/>
      <w:marTop w:val="0"/>
      <w:marBottom w:val="0"/>
      <w:divBdr>
        <w:top w:val="none" w:sz="0" w:space="0" w:color="auto"/>
        <w:left w:val="none" w:sz="0" w:space="0" w:color="auto"/>
        <w:bottom w:val="none" w:sz="0" w:space="0" w:color="auto"/>
        <w:right w:val="none" w:sz="0" w:space="0" w:color="auto"/>
      </w:divBdr>
    </w:div>
    <w:div w:id="1996299493">
      <w:bodyDiv w:val="1"/>
      <w:marLeft w:val="0"/>
      <w:marRight w:val="0"/>
      <w:marTop w:val="0"/>
      <w:marBottom w:val="0"/>
      <w:divBdr>
        <w:top w:val="none" w:sz="0" w:space="0" w:color="auto"/>
        <w:left w:val="none" w:sz="0" w:space="0" w:color="auto"/>
        <w:bottom w:val="none" w:sz="0" w:space="0" w:color="auto"/>
        <w:right w:val="none" w:sz="0" w:space="0" w:color="auto"/>
      </w:divBdr>
    </w:div>
    <w:div w:id="2012415183">
      <w:bodyDiv w:val="1"/>
      <w:marLeft w:val="0"/>
      <w:marRight w:val="0"/>
      <w:marTop w:val="0"/>
      <w:marBottom w:val="0"/>
      <w:divBdr>
        <w:top w:val="none" w:sz="0" w:space="0" w:color="auto"/>
        <w:left w:val="none" w:sz="0" w:space="0" w:color="auto"/>
        <w:bottom w:val="none" w:sz="0" w:space="0" w:color="auto"/>
        <w:right w:val="none" w:sz="0" w:space="0" w:color="auto"/>
      </w:divBdr>
    </w:div>
    <w:div w:id="2024823769">
      <w:bodyDiv w:val="1"/>
      <w:marLeft w:val="0"/>
      <w:marRight w:val="0"/>
      <w:marTop w:val="0"/>
      <w:marBottom w:val="0"/>
      <w:divBdr>
        <w:top w:val="none" w:sz="0" w:space="0" w:color="auto"/>
        <w:left w:val="none" w:sz="0" w:space="0" w:color="auto"/>
        <w:bottom w:val="none" w:sz="0" w:space="0" w:color="auto"/>
        <w:right w:val="none" w:sz="0" w:space="0" w:color="auto"/>
      </w:divBdr>
    </w:div>
    <w:div w:id="2063020353">
      <w:bodyDiv w:val="1"/>
      <w:marLeft w:val="0"/>
      <w:marRight w:val="0"/>
      <w:marTop w:val="0"/>
      <w:marBottom w:val="0"/>
      <w:divBdr>
        <w:top w:val="none" w:sz="0" w:space="0" w:color="auto"/>
        <w:left w:val="none" w:sz="0" w:space="0" w:color="auto"/>
        <w:bottom w:val="none" w:sz="0" w:space="0" w:color="auto"/>
        <w:right w:val="none" w:sz="0" w:space="0" w:color="auto"/>
      </w:divBdr>
    </w:div>
    <w:div w:id="2095274483">
      <w:bodyDiv w:val="1"/>
      <w:marLeft w:val="0"/>
      <w:marRight w:val="0"/>
      <w:marTop w:val="0"/>
      <w:marBottom w:val="0"/>
      <w:divBdr>
        <w:top w:val="none" w:sz="0" w:space="0" w:color="auto"/>
        <w:left w:val="none" w:sz="0" w:space="0" w:color="auto"/>
        <w:bottom w:val="none" w:sz="0" w:space="0" w:color="auto"/>
        <w:right w:val="none" w:sz="0" w:space="0" w:color="auto"/>
      </w:divBdr>
    </w:div>
    <w:div w:id="2101559097">
      <w:bodyDiv w:val="1"/>
      <w:marLeft w:val="0"/>
      <w:marRight w:val="0"/>
      <w:marTop w:val="0"/>
      <w:marBottom w:val="0"/>
      <w:divBdr>
        <w:top w:val="none" w:sz="0" w:space="0" w:color="auto"/>
        <w:left w:val="none" w:sz="0" w:space="0" w:color="auto"/>
        <w:bottom w:val="none" w:sz="0" w:space="0" w:color="auto"/>
        <w:right w:val="none" w:sz="0" w:space="0" w:color="auto"/>
      </w:divBdr>
    </w:div>
    <w:div w:id="2105295699">
      <w:bodyDiv w:val="1"/>
      <w:marLeft w:val="0"/>
      <w:marRight w:val="0"/>
      <w:marTop w:val="0"/>
      <w:marBottom w:val="0"/>
      <w:divBdr>
        <w:top w:val="none" w:sz="0" w:space="0" w:color="auto"/>
        <w:left w:val="none" w:sz="0" w:space="0" w:color="auto"/>
        <w:bottom w:val="none" w:sz="0" w:space="0" w:color="auto"/>
        <w:right w:val="none" w:sz="0" w:space="0" w:color="auto"/>
      </w:divBdr>
    </w:div>
    <w:div w:id="2128040104">
      <w:bodyDiv w:val="1"/>
      <w:marLeft w:val="0"/>
      <w:marRight w:val="0"/>
      <w:marTop w:val="0"/>
      <w:marBottom w:val="0"/>
      <w:divBdr>
        <w:top w:val="none" w:sz="0" w:space="0" w:color="auto"/>
        <w:left w:val="none" w:sz="0" w:space="0" w:color="auto"/>
        <w:bottom w:val="none" w:sz="0" w:space="0" w:color="auto"/>
        <w:right w:val="none" w:sz="0" w:space="0" w:color="auto"/>
      </w:divBdr>
    </w:div>
    <w:div w:id="2132673307">
      <w:bodyDiv w:val="1"/>
      <w:marLeft w:val="0"/>
      <w:marRight w:val="0"/>
      <w:marTop w:val="0"/>
      <w:marBottom w:val="0"/>
      <w:divBdr>
        <w:top w:val="none" w:sz="0" w:space="0" w:color="auto"/>
        <w:left w:val="none" w:sz="0" w:space="0" w:color="auto"/>
        <w:bottom w:val="none" w:sz="0" w:space="0" w:color="auto"/>
        <w:right w:val="none" w:sz="0" w:space="0" w:color="auto"/>
      </w:divBdr>
    </w:div>
    <w:div w:id="214276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71A8142FA48F4B8AC48D8BE9137235" ma:contentTypeVersion="25" ma:contentTypeDescription="Create a new document." ma:contentTypeScope="" ma:versionID="921160b1b9d4d5a0d894cc1849da0da2">
  <xsd:schema xmlns:xsd="http://www.w3.org/2001/XMLSchema" xmlns:xs="http://www.w3.org/2001/XMLSchema" xmlns:p="http://schemas.microsoft.com/office/2006/metadata/properties" xmlns:ns3="b6773582-d75a-49b7-94ac-1163fd8397bc" xmlns:ns4="064a94ac-c70e-4e78-9eda-d3c94b53b348" xmlns:ns5="5019f9ef-70ef-4004-a2fd-8f5cb4428eb7" targetNamespace="http://schemas.microsoft.com/office/2006/metadata/properties" ma:root="true" ma:fieldsID="765bdf2bec16e89e6685c94cf0cc60c8" ns3:_="" ns4:_="" ns5:_="">
    <xsd:import namespace="b6773582-d75a-49b7-94ac-1163fd8397bc"/>
    <xsd:import namespace="064a94ac-c70e-4e78-9eda-d3c94b53b348"/>
    <xsd:import namespace="5019f9ef-70ef-4004-a2fd-8f5cb4428eb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4:SharedWithUsers" minOccurs="0"/>
                <xsd:element ref="ns4:SharedWithDetails" minOccurs="0"/>
                <xsd:element ref="ns4:SharingHintHash" minOccurs="0"/>
                <xsd:element ref="ns5: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73582-d75a-49b7-94ac-1163fd839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a94ac-c70e-4e78-9eda-d3c94b53b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9f9ef-70ef-4004-a2fd-8f5cb4428eb7" elementFormDefault="qualified">
    <xsd:import namespace="http://schemas.microsoft.com/office/2006/documentManagement/types"/>
    <xsd:import namespace="http://schemas.microsoft.com/office/infopath/2007/PartnerControls"/>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b6773582-d75a-49b7-94ac-1163fd8397b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2E73C3-6157-4512-AAB4-31B69040D919}">
  <ds:schemaRefs>
    <ds:schemaRef ds:uri="http://schemas.openxmlformats.org/officeDocument/2006/bibliography"/>
  </ds:schemaRefs>
</ds:datastoreItem>
</file>

<file path=customXml/itemProps3.xml><?xml version="1.0" encoding="utf-8"?>
<ds:datastoreItem xmlns:ds="http://schemas.openxmlformats.org/officeDocument/2006/customXml" ds:itemID="{B73AD5AD-475E-47E1-93FD-34743263F4E6}">
  <ds:schemaRefs>
    <ds:schemaRef ds:uri="http://schemas.microsoft.com/sharepoint/v3/contenttype/forms"/>
  </ds:schemaRefs>
</ds:datastoreItem>
</file>

<file path=customXml/itemProps4.xml><?xml version="1.0" encoding="utf-8"?>
<ds:datastoreItem xmlns:ds="http://schemas.openxmlformats.org/officeDocument/2006/customXml" ds:itemID="{B470A2EB-5D47-4320-8823-E1B43CAD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73582-d75a-49b7-94ac-1163fd8397bc"/>
    <ds:schemaRef ds:uri="064a94ac-c70e-4e78-9eda-d3c94b53b348"/>
    <ds:schemaRef ds:uri="5019f9ef-70ef-4004-a2fd-8f5cb442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19BD0-2D02-497F-A70C-F8C3DC4EAC42}">
  <ds:schemaRefs>
    <ds:schemaRef ds:uri="http://schemas.microsoft.com/office/2006/metadata/properties"/>
    <ds:schemaRef ds:uri="http://schemas.microsoft.com/office/infopath/2007/PartnerControls"/>
    <ds:schemaRef ds:uri="b6773582-d75a-49b7-94ac-1163fd8397bc"/>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Colette Dursteler</cp:lastModifiedBy>
  <cp:revision>12</cp:revision>
  <cp:lastPrinted>2026-01-22T17:15:00Z</cp:lastPrinted>
  <dcterms:created xsi:type="dcterms:W3CDTF">2026-02-19T20:14:00Z</dcterms:created>
  <dcterms:modified xsi:type="dcterms:W3CDTF">2026-04-02T19:25:00Z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2024-08-01T17:22:24Z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f35c271d-8643-4903-b8e0-278fab532ef5</vt:lpwstr>
  </property>
  <property fmtid="{D5CDD505-2E9C-101B-9397-08002B2CF9AE}" pid="7" name="MSIP_Label_defa4170-0d19-0005-0004-bc88714345d2_ActionId">
    <vt:lpwstr>ea164f80-29ad-4c60-ac28-4a72360f9ee2</vt:lpwstr>
  </property>
  <property fmtid="{D5CDD505-2E9C-101B-9397-08002B2CF9AE}" pid="8" name="MSIP_Label_defa4170-0d19-0005-0004-bc88714345d2_ContentBits">
    <vt:lpwstr>0</vt:lpwstr>
  </property>
  <property fmtid="{D5CDD505-2E9C-101B-9397-08002B2CF9AE}" pid="9" name="ContentTypeId">
    <vt:lpwstr>0x010100DE71A8142FA48F4B8AC48D8BE9137235</vt:lpwstr>
  </property>
</Properties>
</file>