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2CBD" w14:textId="77777777" w:rsidR="00167F1F" w:rsidRDefault="00167F1F" w:rsidP="00167F1F">
      <w:pPr>
        <w:spacing w:after="0"/>
        <w:rPr>
          <w:rFonts w:ascii="Maiandra GD" w:hAnsi="Maiandra GD"/>
          <w:color w:val="00B050"/>
          <w:sz w:val="28"/>
          <w:szCs w:val="28"/>
        </w:rPr>
      </w:pPr>
      <w:r>
        <w:rPr>
          <w:rFonts w:ascii="Engravers MT" w:hAnsi="Engravers MT"/>
          <w:b/>
          <w:noProof/>
          <w:color w:val="4F81BD" w:themeColor="accent1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2DDFF8D8" wp14:editId="045A35DD">
            <wp:simplePos x="0" y="0"/>
            <wp:positionH relativeFrom="column">
              <wp:posOffset>4616262</wp:posOffset>
            </wp:positionH>
            <wp:positionV relativeFrom="paragraph">
              <wp:posOffset>0</wp:posOffset>
            </wp:positionV>
            <wp:extent cx="1354873" cy="1019175"/>
            <wp:effectExtent l="19050" t="0" r="0" b="0"/>
            <wp:wrapNone/>
            <wp:docPr id="2" name="Picture 1" descr="water fauc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 fauce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873" cy="1019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14828" w:rsidRPr="00514828">
        <w:rPr>
          <w:rFonts w:ascii="Engravers MT" w:hAnsi="Engravers MT"/>
          <w:b/>
          <w:color w:val="4F81BD" w:themeColor="accent1"/>
          <w:sz w:val="56"/>
          <w:szCs w:val="56"/>
        </w:rPr>
        <w:t>C</w:t>
      </w:r>
      <w:r w:rsidR="00514828" w:rsidRPr="00514828">
        <w:rPr>
          <w:rFonts w:ascii="Maiandra GD" w:hAnsi="Maiandra GD"/>
          <w:color w:val="7030A0"/>
          <w:sz w:val="28"/>
          <w:szCs w:val="28"/>
        </w:rPr>
        <w:t>OPPE</w:t>
      </w:r>
      <w:r w:rsidR="00514828" w:rsidRPr="00167F1F">
        <w:rPr>
          <w:rFonts w:ascii="Maiandra GD" w:hAnsi="Maiandra GD"/>
          <w:color w:val="7030A0"/>
          <w:sz w:val="28"/>
          <w:szCs w:val="28"/>
        </w:rPr>
        <w:t>R</w:t>
      </w:r>
      <w:r w:rsidR="00514828" w:rsidRPr="00167F1F">
        <w:rPr>
          <w:rFonts w:ascii="Maiandra GD" w:hAnsi="Maiandra GD"/>
          <w:color w:val="00B050"/>
          <w:sz w:val="28"/>
          <w:szCs w:val="28"/>
        </w:rPr>
        <w:t>TON</w:t>
      </w:r>
      <w:r>
        <w:rPr>
          <w:rFonts w:ascii="Maiandra GD" w:hAnsi="Maiandra GD"/>
          <w:color w:val="00B050"/>
          <w:sz w:val="28"/>
          <w:szCs w:val="28"/>
        </w:rPr>
        <w:t xml:space="preserve">                                    </w:t>
      </w:r>
      <w:r>
        <w:rPr>
          <w:rFonts w:ascii="Maiandra GD" w:hAnsi="Maiandra GD"/>
          <w:color w:val="00B050"/>
          <w:sz w:val="28"/>
          <w:szCs w:val="28"/>
        </w:rPr>
        <w:tab/>
      </w:r>
      <w:r>
        <w:rPr>
          <w:rFonts w:ascii="Maiandra GD" w:hAnsi="Maiandra GD"/>
          <w:color w:val="00B050"/>
          <w:sz w:val="28"/>
          <w:szCs w:val="28"/>
        </w:rPr>
        <w:tab/>
      </w:r>
      <w:r>
        <w:rPr>
          <w:rFonts w:ascii="Maiandra GD" w:hAnsi="Maiandra GD"/>
          <w:color w:val="00B050"/>
          <w:sz w:val="28"/>
          <w:szCs w:val="28"/>
        </w:rPr>
        <w:tab/>
        <w:t xml:space="preserve">             </w:t>
      </w:r>
    </w:p>
    <w:p w14:paraId="039F2CC6" w14:textId="77777777" w:rsidR="00514828" w:rsidRDefault="00514828" w:rsidP="00167F1F">
      <w:pPr>
        <w:spacing w:after="0"/>
        <w:rPr>
          <w:rFonts w:ascii="Maiandra GD" w:hAnsi="Maiandra GD"/>
          <w:sz w:val="28"/>
          <w:szCs w:val="28"/>
        </w:rPr>
      </w:pPr>
      <w:r w:rsidRPr="00514828">
        <w:rPr>
          <w:rFonts w:ascii="Engravers MT" w:hAnsi="Engravers MT"/>
          <w:b/>
          <w:color w:val="4F81BD" w:themeColor="accent1"/>
          <w:sz w:val="56"/>
          <w:szCs w:val="56"/>
        </w:rPr>
        <w:t>I</w:t>
      </w:r>
      <w:r w:rsidRPr="00514828">
        <w:rPr>
          <w:rFonts w:ascii="Maiandra GD" w:hAnsi="Maiandra GD"/>
          <w:color w:val="7030A0"/>
          <w:sz w:val="28"/>
          <w:szCs w:val="28"/>
        </w:rPr>
        <w:t>MPROVE</w:t>
      </w:r>
      <w:r w:rsidRPr="00167F1F">
        <w:rPr>
          <w:rFonts w:ascii="Maiandra GD" w:hAnsi="Maiandra GD"/>
          <w:color w:val="00B050"/>
          <w:sz w:val="28"/>
          <w:szCs w:val="28"/>
        </w:rPr>
        <w:t>MENT</w:t>
      </w:r>
    </w:p>
    <w:p w14:paraId="0C8560CE" w14:textId="77777777" w:rsidR="00167F1F" w:rsidRDefault="00514828" w:rsidP="00167F1F">
      <w:pPr>
        <w:spacing w:after="0"/>
        <w:rPr>
          <w:rFonts w:asciiTheme="majorHAnsi" w:hAnsiTheme="majorHAnsi"/>
          <w:sz w:val="28"/>
          <w:szCs w:val="28"/>
        </w:rPr>
      </w:pPr>
      <w:r w:rsidRPr="00514828">
        <w:rPr>
          <w:rFonts w:ascii="Engravers MT" w:hAnsi="Engravers MT"/>
          <w:b/>
          <w:color w:val="4F81BD" w:themeColor="accent1"/>
          <w:sz w:val="56"/>
          <w:szCs w:val="56"/>
        </w:rPr>
        <w:t>D</w:t>
      </w:r>
      <w:r w:rsidRPr="00514828">
        <w:rPr>
          <w:rFonts w:asciiTheme="majorHAnsi" w:hAnsiTheme="majorHAnsi"/>
          <w:color w:val="7030A0"/>
          <w:sz w:val="28"/>
          <w:szCs w:val="28"/>
        </w:rPr>
        <w:t>IST</w:t>
      </w:r>
      <w:r w:rsidRPr="00167F1F">
        <w:rPr>
          <w:rFonts w:asciiTheme="majorHAnsi" w:hAnsiTheme="majorHAnsi"/>
          <w:color w:val="00B050"/>
          <w:sz w:val="28"/>
          <w:szCs w:val="28"/>
        </w:rPr>
        <w:t>RICT</w:t>
      </w:r>
      <w:r w:rsidR="00167F1F">
        <w:rPr>
          <w:rFonts w:asciiTheme="majorHAnsi" w:hAnsiTheme="majorHAnsi"/>
          <w:color w:val="00B050"/>
          <w:sz w:val="28"/>
          <w:szCs w:val="28"/>
        </w:rPr>
        <w:tab/>
      </w:r>
      <w:r w:rsidR="00167F1F">
        <w:rPr>
          <w:rFonts w:asciiTheme="majorHAnsi" w:hAnsiTheme="majorHAnsi"/>
          <w:color w:val="00B050"/>
          <w:sz w:val="28"/>
          <w:szCs w:val="28"/>
        </w:rPr>
        <w:tab/>
      </w:r>
      <w:r w:rsidR="00167F1F">
        <w:rPr>
          <w:rFonts w:asciiTheme="majorHAnsi" w:hAnsiTheme="majorHAnsi"/>
          <w:color w:val="00B050"/>
          <w:sz w:val="28"/>
          <w:szCs w:val="28"/>
        </w:rPr>
        <w:tab/>
      </w:r>
      <w:r w:rsidR="00167F1F">
        <w:rPr>
          <w:rFonts w:asciiTheme="majorHAnsi" w:hAnsiTheme="majorHAnsi"/>
          <w:color w:val="00B050"/>
          <w:sz w:val="28"/>
          <w:szCs w:val="28"/>
        </w:rPr>
        <w:tab/>
      </w:r>
      <w:r w:rsidR="00167F1F">
        <w:rPr>
          <w:rFonts w:asciiTheme="majorHAnsi" w:hAnsiTheme="majorHAnsi"/>
          <w:color w:val="00B050"/>
          <w:sz w:val="28"/>
          <w:szCs w:val="28"/>
        </w:rPr>
        <w:tab/>
      </w:r>
      <w:r w:rsidR="00167F1F">
        <w:rPr>
          <w:rFonts w:asciiTheme="majorHAnsi" w:hAnsiTheme="majorHAnsi"/>
          <w:color w:val="00B050"/>
          <w:sz w:val="28"/>
          <w:szCs w:val="28"/>
        </w:rPr>
        <w:tab/>
      </w:r>
      <w:r w:rsidR="00167F1F">
        <w:rPr>
          <w:rFonts w:asciiTheme="majorHAnsi" w:hAnsiTheme="majorHAnsi"/>
          <w:color w:val="00B050"/>
          <w:sz w:val="28"/>
          <w:szCs w:val="28"/>
        </w:rPr>
        <w:tab/>
      </w:r>
    </w:p>
    <w:p w14:paraId="73DF6D24" w14:textId="7B8F94C4" w:rsidR="00167F1F" w:rsidRDefault="00EB1122" w:rsidP="00167F1F">
      <w:pPr>
        <w:rPr>
          <w:rFonts w:asciiTheme="majorHAnsi" w:hAnsiTheme="majorHAnsi"/>
          <w:color w:val="00B0F0"/>
          <w:sz w:val="24"/>
          <w:szCs w:val="24"/>
          <w:u w:val="single"/>
        </w:rPr>
      </w:pPr>
      <w:r>
        <w:rPr>
          <w:rFonts w:asciiTheme="majorHAnsi" w:hAnsiTheme="majorHAnsi"/>
          <w:color w:val="00B0F0"/>
          <w:sz w:val="24"/>
          <w:szCs w:val="24"/>
          <w:u w:val="single"/>
        </w:rPr>
        <w:t>8654</w:t>
      </w:r>
      <w:r w:rsidR="00167F1F" w:rsidRPr="00167F1F">
        <w:rPr>
          <w:rFonts w:asciiTheme="majorHAnsi" w:hAnsiTheme="majorHAnsi"/>
          <w:color w:val="00B0F0"/>
          <w:sz w:val="24"/>
          <w:szCs w:val="24"/>
          <w:u w:val="single"/>
        </w:rPr>
        <w:t xml:space="preserve"> West State Highway Copperton, </w:t>
      </w:r>
      <w:r w:rsidR="00F71D2D" w:rsidRPr="00167F1F">
        <w:rPr>
          <w:rFonts w:asciiTheme="majorHAnsi" w:hAnsiTheme="majorHAnsi"/>
          <w:color w:val="00B0F0"/>
          <w:sz w:val="24"/>
          <w:szCs w:val="24"/>
          <w:u w:val="single"/>
        </w:rPr>
        <w:t>Utah 84006</w:t>
      </w:r>
      <w:r w:rsidR="00167F1F" w:rsidRPr="00167F1F">
        <w:rPr>
          <w:rFonts w:asciiTheme="majorHAnsi" w:hAnsiTheme="majorHAnsi"/>
          <w:color w:val="00B0F0"/>
          <w:sz w:val="24"/>
          <w:szCs w:val="24"/>
          <w:u w:val="single"/>
        </w:rPr>
        <w:t xml:space="preserve"> (801)255-3411 </w:t>
      </w:r>
    </w:p>
    <w:p w14:paraId="5D6AE1A8" w14:textId="77777777" w:rsidR="00482401" w:rsidRPr="00482401" w:rsidRDefault="00482401" w:rsidP="00167F1F">
      <w:pPr>
        <w:rPr>
          <w:rFonts w:asciiTheme="majorHAnsi" w:hAnsiTheme="majorHAnsi"/>
          <w:sz w:val="24"/>
          <w:szCs w:val="24"/>
        </w:rPr>
      </w:pPr>
    </w:p>
    <w:p w14:paraId="685FD34E" w14:textId="77777777" w:rsidR="004E6D6F" w:rsidRDefault="004E6D6F" w:rsidP="00167F1F">
      <w:pPr>
        <w:rPr>
          <w:rFonts w:asciiTheme="majorHAnsi" w:hAnsiTheme="majorHAnsi"/>
          <w:color w:val="00B0F0"/>
          <w:sz w:val="24"/>
          <w:szCs w:val="24"/>
          <w:u w:val="single"/>
        </w:rPr>
      </w:pPr>
    </w:p>
    <w:p w14:paraId="3F3A390B" w14:textId="0CDE290A" w:rsidR="004E6D6F" w:rsidRDefault="000A4DC2" w:rsidP="00167F1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As you know the State of Utah is in a drought. We want to remind residents of their watering days and other ways to save water. </w:t>
      </w:r>
      <w:r w:rsidR="004576C2">
        <w:rPr>
          <w:rFonts w:asciiTheme="majorHAnsi" w:hAnsiTheme="majorHAnsi"/>
          <w:sz w:val="24"/>
          <w:szCs w:val="24"/>
        </w:rPr>
        <w:t>CID suggests watering two times a week.</w:t>
      </w:r>
    </w:p>
    <w:p w14:paraId="7EA08CA7" w14:textId="3DC75178" w:rsidR="000A4DC2" w:rsidRPr="006F47DC" w:rsidRDefault="000A4DC2" w:rsidP="00167F1F">
      <w:pPr>
        <w:rPr>
          <w:rFonts w:ascii="Arial Black" w:hAnsi="Arial Black"/>
          <w:sz w:val="24"/>
          <w:szCs w:val="24"/>
        </w:rPr>
      </w:pPr>
      <w:r w:rsidRPr="006F47DC">
        <w:rPr>
          <w:rFonts w:ascii="Arial Black" w:hAnsi="Arial Black"/>
          <w:sz w:val="24"/>
          <w:szCs w:val="24"/>
        </w:rPr>
        <w:t xml:space="preserve">Monday, </w:t>
      </w:r>
      <w:r w:rsidR="003F4AE2">
        <w:rPr>
          <w:rFonts w:ascii="Arial Black" w:hAnsi="Arial Black"/>
          <w:sz w:val="24"/>
          <w:szCs w:val="24"/>
        </w:rPr>
        <w:t>Thursday</w:t>
      </w:r>
      <w:r w:rsidRPr="006F47DC">
        <w:rPr>
          <w:rFonts w:ascii="Arial Black" w:hAnsi="Arial Black"/>
          <w:sz w:val="24"/>
          <w:szCs w:val="24"/>
        </w:rPr>
        <w:t>, for Odd Number Houses</w:t>
      </w:r>
    </w:p>
    <w:p w14:paraId="1DA1405A" w14:textId="4D6E58D2" w:rsidR="000A4DC2" w:rsidRPr="006F47DC" w:rsidRDefault="000A4DC2" w:rsidP="00167F1F">
      <w:pPr>
        <w:rPr>
          <w:rFonts w:ascii="Arial Black" w:hAnsi="Arial Black"/>
          <w:sz w:val="24"/>
          <w:szCs w:val="24"/>
        </w:rPr>
      </w:pPr>
      <w:r w:rsidRPr="006F47DC">
        <w:rPr>
          <w:rFonts w:ascii="Arial Black" w:hAnsi="Arial Black"/>
          <w:sz w:val="24"/>
          <w:szCs w:val="24"/>
        </w:rPr>
        <w:t xml:space="preserve">Tuesday, </w:t>
      </w:r>
      <w:r w:rsidR="003F4AE2">
        <w:rPr>
          <w:rFonts w:ascii="Arial Black" w:hAnsi="Arial Black"/>
          <w:sz w:val="24"/>
          <w:szCs w:val="24"/>
        </w:rPr>
        <w:t>Friday</w:t>
      </w:r>
      <w:r w:rsidRPr="006F47DC">
        <w:rPr>
          <w:rFonts w:ascii="Arial Black" w:hAnsi="Arial Black"/>
          <w:sz w:val="24"/>
          <w:szCs w:val="24"/>
        </w:rPr>
        <w:t xml:space="preserve"> for Even Numbered Houses.</w:t>
      </w:r>
    </w:p>
    <w:p w14:paraId="1063B9B7" w14:textId="6C39DEA2" w:rsidR="004576C2" w:rsidRDefault="000A4DC2" w:rsidP="000A4DC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Watering days have been </w:t>
      </w:r>
      <w:r w:rsidR="002A4F29">
        <w:rPr>
          <w:rFonts w:asciiTheme="majorHAnsi" w:hAnsiTheme="majorHAnsi"/>
          <w:sz w:val="24"/>
          <w:szCs w:val="24"/>
        </w:rPr>
        <w:t>set,</w:t>
      </w:r>
      <w:r>
        <w:rPr>
          <w:rFonts w:asciiTheme="majorHAnsi" w:hAnsiTheme="majorHAnsi"/>
          <w:sz w:val="24"/>
          <w:szCs w:val="24"/>
        </w:rPr>
        <w:t xml:space="preserve"> we ask that there is </w:t>
      </w:r>
      <w:r w:rsidRPr="002A4F29">
        <w:rPr>
          <w:rFonts w:ascii="Arial Black" w:hAnsi="Arial Black"/>
          <w:color w:val="FF0000"/>
          <w:sz w:val="24"/>
          <w:szCs w:val="24"/>
          <w:u w:val="single"/>
        </w:rPr>
        <w:t>NO WATERING ON SUNDAYS</w:t>
      </w:r>
      <w:r>
        <w:rPr>
          <w:rFonts w:asciiTheme="majorHAnsi" w:hAnsiTheme="majorHAnsi"/>
          <w:sz w:val="24"/>
          <w:szCs w:val="24"/>
        </w:rPr>
        <w:t>.</w:t>
      </w:r>
    </w:p>
    <w:p w14:paraId="6F4EC095" w14:textId="531A0E00" w:rsidR="000A4DC2" w:rsidRDefault="000A4DC2" w:rsidP="000A4DC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There are a few incentives for residents through Jordan Conservancy District. If you go to their </w:t>
      </w:r>
      <w:r w:rsidR="00F71D2D">
        <w:rPr>
          <w:rFonts w:asciiTheme="majorHAnsi" w:hAnsiTheme="majorHAnsi"/>
          <w:sz w:val="24"/>
          <w:szCs w:val="24"/>
        </w:rPr>
        <w:t>website,</w:t>
      </w:r>
      <w:r>
        <w:rPr>
          <w:rFonts w:asciiTheme="majorHAnsi" w:hAnsiTheme="majorHAnsi"/>
          <w:sz w:val="24"/>
          <w:szCs w:val="24"/>
        </w:rPr>
        <w:t xml:space="preserve"> you can register and find those incentives. The</w:t>
      </w:r>
      <w:r w:rsidR="006F47DC">
        <w:rPr>
          <w:rFonts w:asciiTheme="majorHAnsi" w:hAnsiTheme="majorHAnsi"/>
          <w:sz w:val="24"/>
          <w:szCs w:val="24"/>
        </w:rPr>
        <w:t>y</w:t>
      </w:r>
      <w:r>
        <w:rPr>
          <w:rFonts w:asciiTheme="majorHAnsi" w:hAnsiTheme="majorHAnsi"/>
          <w:sz w:val="24"/>
          <w:szCs w:val="24"/>
        </w:rPr>
        <w:t xml:space="preserve"> will ask you for a copy of you latest bill that can be provided by CID. </w:t>
      </w:r>
      <w:r w:rsidR="00F71D2D">
        <w:rPr>
          <w:rFonts w:asciiTheme="majorHAnsi" w:hAnsiTheme="majorHAnsi"/>
          <w:sz w:val="24"/>
          <w:szCs w:val="24"/>
        </w:rPr>
        <w:t>Also,</w:t>
      </w:r>
      <w:r>
        <w:rPr>
          <w:rFonts w:asciiTheme="majorHAnsi" w:hAnsiTheme="majorHAnsi"/>
          <w:sz w:val="24"/>
          <w:szCs w:val="24"/>
        </w:rPr>
        <w:t xml:space="preserve"> on their website you will find ways to save water with water wise plants and landscaping.</w:t>
      </w:r>
      <w:r w:rsidR="006F47DC">
        <w:rPr>
          <w:rFonts w:asciiTheme="majorHAnsi" w:hAnsiTheme="majorHAnsi"/>
          <w:sz w:val="24"/>
          <w:szCs w:val="24"/>
        </w:rPr>
        <w:t xml:space="preserve"> Also did you know that replacing your park strip with rock or low </w:t>
      </w:r>
      <w:r w:rsidR="00F71D2D">
        <w:rPr>
          <w:rFonts w:asciiTheme="majorHAnsi" w:hAnsiTheme="majorHAnsi"/>
          <w:sz w:val="24"/>
          <w:szCs w:val="24"/>
        </w:rPr>
        <w:t>maintenance</w:t>
      </w:r>
      <w:r w:rsidR="006F47DC">
        <w:rPr>
          <w:rFonts w:asciiTheme="majorHAnsi" w:hAnsiTheme="majorHAnsi"/>
          <w:sz w:val="24"/>
          <w:szCs w:val="24"/>
        </w:rPr>
        <w:t xml:space="preserve"> plants can save 5000-8000 gallons of water a year! </w:t>
      </w:r>
      <w:r w:rsidR="004576C2">
        <w:rPr>
          <w:rFonts w:asciiTheme="majorHAnsi" w:hAnsiTheme="majorHAnsi"/>
          <w:sz w:val="24"/>
          <w:szCs w:val="24"/>
        </w:rPr>
        <w:t>Have you thought of taking a shorter shower? Keep children away f</w:t>
      </w:r>
      <w:r w:rsidR="006C3669">
        <w:rPr>
          <w:rFonts w:asciiTheme="majorHAnsi" w:hAnsiTheme="majorHAnsi"/>
          <w:sz w:val="24"/>
          <w:szCs w:val="24"/>
        </w:rPr>
        <w:t>rom</w:t>
      </w:r>
      <w:r w:rsidR="004576C2">
        <w:rPr>
          <w:rFonts w:asciiTheme="majorHAnsi" w:hAnsiTheme="majorHAnsi"/>
          <w:sz w:val="24"/>
          <w:szCs w:val="24"/>
        </w:rPr>
        <w:t xml:space="preserve"> the garden hose, children have the habit of turning it on then leave it running</w:t>
      </w:r>
      <w:r w:rsidR="006C3669">
        <w:rPr>
          <w:rFonts w:asciiTheme="majorHAnsi" w:hAnsiTheme="majorHAnsi"/>
          <w:sz w:val="24"/>
          <w:szCs w:val="24"/>
        </w:rPr>
        <w:t xml:space="preserve">. A small leak adds up check your home often. Are </w:t>
      </w:r>
      <w:r w:rsidR="00E45399">
        <w:rPr>
          <w:rFonts w:asciiTheme="majorHAnsi" w:hAnsiTheme="majorHAnsi"/>
          <w:sz w:val="24"/>
          <w:szCs w:val="24"/>
        </w:rPr>
        <w:t>all</w:t>
      </w:r>
      <w:r w:rsidR="006C3669">
        <w:rPr>
          <w:rFonts w:asciiTheme="majorHAnsi" w:hAnsiTheme="majorHAnsi"/>
          <w:sz w:val="24"/>
          <w:szCs w:val="24"/>
        </w:rPr>
        <w:t xml:space="preserve"> your sprinklers working properly, are you watering the road? Small changes </w:t>
      </w:r>
      <w:r w:rsidR="00E45399">
        <w:rPr>
          <w:rFonts w:asciiTheme="majorHAnsi" w:hAnsiTheme="majorHAnsi"/>
          <w:sz w:val="24"/>
          <w:szCs w:val="24"/>
        </w:rPr>
        <w:t>can make a difference.</w:t>
      </w:r>
    </w:p>
    <w:p w14:paraId="0647DE84" w14:textId="60F80E4A" w:rsidR="006F47DC" w:rsidRDefault="006F47DC" w:rsidP="000A4DC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Another great website is utahwatersavers.com they provide tips and water saving cost.</w:t>
      </w:r>
    </w:p>
    <w:p w14:paraId="27491988" w14:textId="1B210465" w:rsidR="006F47DC" w:rsidRDefault="006F47DC" w:rsidP="000A4DC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Did you know that having a timer on your sprinkling system can save water? Lowes and Home Depot have timers to buy with rebates. </w:t>
      </w:r>
      <w:bookmarkStart w:id="0" w:name="_Hlk68680292"/>
    </w:p>
    <w:bookmarkEnd w:id="0"/>
    <w:p w14:paraId="1F0FAB37" w14:textId="717E6CE3" w:rsidR="006F47DC" w:rsidRDefault="006F47DC" w:rsidP="000A4DC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We ask that we all do our part to save water and be wise in its usage. If you have questions or </w:t>
      </w:r>
      <w:r w:rsidR="00F71D2D">
        <w:rPr>
          <w:rFonts w:asciiTheme="majorHAnsi" w:hAnsiTheme="majorHAnsi"/>
          <w:sz w:val="24"/>
          <w:szCs w:val="24"/>
        </w:rPr>
        <w:t>concerns,</w:t>
      </w:r>
      <w:r>
        <w:rPr>
          <w:rFonts w:asciiTheme="majorHAnsi" w:hAnsiTheme="majorHAnsi"/>
          <w:sz w:val="24"/>
          <w:szCs w:val="24"/>
        </w:rPr>
        <w:t xml:space="preserve"> please call the office at 801-255-3411. </w:t>
      </w:r>
    </w:p>
    <w:p w14:paraId="37AB2F71" w14:textId="48B145AA" w:rsidR="00167F1F" w:rsidRPr="00767C6F" w:rsidRDefault="006F47DC" w:rsidP="00167F1F">
      <w:pPr>
        <w:rPr>
          <w:rFonts w:ascii="Arial Black" w:hAnsi="Arial Black"/>
          <w:color w:val="FF000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Please remember </w:t>
      </w:r>
      <w:r w:rsidRPr="00767C6F">
        <w:rPr>
          <w:rFonts w:ascii="Arial Black" w:hAnsi="Arial Black"/>
          <w:color w:val="FF0000"/>
          <w:sz w:val="24"/>
          <w:szCs w:val="24"/>
        </w:rPr>
        <w:t>NO SUNDAY WATERING</w:t>
      </w:r>
      <w:r w:rsidR="00125CA3" w:rsidRPr="00767C6F">
        <w:rPr>
          <w:rFonts w:ascii="Arial Black" w:hAnsi="Arial Black"/>
          <w:color w:val="FF0000"/>
          <w:sz w:val="24"/>
          <w:szCs w:val="24"/>
        </w:rPr>
        <w:t>,</w:t>
      </w:r>
      <w:r w:rsidRPr="00767C6F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2A4F29" w:rsidRPr="00767C6F">
        <w:rPr>
          <w:rFonts w:ascii="Arial Black" w:hAnsi="Arial Black"/>
          <w:color w:val="FF0000"/>
          <w:sz w:val="24"/>
          <w:szCs w:val="24"/>
        </w:rPr>
        <w:t>please</w:t>
      </w:r>
      <w:r w:rsidRPr="00767C6F">
        <w:rPr>
          <w:rFonts w:ascii="Arial Black" w:hAnsi="Arial Black"/>
          <w:color w:val="FF0000"/>
          <w:sz w:val="24"/>
          <w:szCs w:val="24"/>
        </w:rPr>
        <w:t xml:space="preserve"> water before 10:00 am and after 6:00 pm.</w:t>
      </w:r>
    </w:p>
    <w:p w14:paraId="3D47D0BA" w14:textId="77777777" w:rsidR="00167F1F" w:rsidRPr="00167F1F" w:rsidRDefault="00167F1F" w:rsidP="00167F1F">
      <w:pPr>
        <w:rPr>
          <w:rFonts w:asciiTheme="majorHAnsi" w:hAnsiTheme="majorHAnsi"/>
          <w:sz w:val="28"/>
          <w:szCs w:val="28"/>
        </w:rPr>
      </w:pPr>
    </w:p>
    <w:p w14:paraId="071F3EC6" w14:textId="77777777" w:rsidR="00167F1F" w:rsidRDefault="00167F1F" w:rsidP="00167F1F">
      <w:pPr>
        <w:rPr>
          <w:rFonts w:asciiTheme="majorHAnsi" w:hAnsiTheme="majorHAnsi"/>
          <w:sz w:val="28"/>
          <w:szCs w:val="28"/>
        </w:rPr>
      </w:pPr>
    </w:p>
    <w:p w14:paraId="56DFA378" w14:textId="5C6DFCEE" w:rsidR="00C06191" w:rsidRPr="00C06191" w:rsidRDefault="00167F1F" w:rsidP="003F4AE2">
      <w:pPr>
        <w:tabs>
          <w:tab w:val="left" w:pos="1890"/>
          <w:tab w:val="left" w:pos="204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 xml:space="preserve">        </w:t>
      </w:r>
      <w:r>
        <w:rPr>
          <w:rFonts w:asciiTheme="majorHAnsi" w:hAnsiTheme="majorHAnsi"/>
          <w:sz w:val="28"/>
          <w:szCs w:val="28"/>
        </w:rPr>
        <w:tab/>
        <w:t xml:space="preserve">       </w:t>
      </w:r>
    </w:p>
    <w:sectPr w:rsidR="00C06191" w:rsidRPr="00C06191" w:rsidSect="00167F1F">
      <w:footerReference w:type="default" r:id="rId7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3D16C" w14:textId="77777777" w:rsidR="0083030B" w:rsidRDefault="0083030B" w:rsidP="00167F1F">
      <w:pPr>
        <w:spacing w:after="0" w:line="240" w:lineRule="auto"/>
      </w:pPr>
      <w:r>
        <w:separator/>
      </w:r>
    </w:p>
  </w:endnote>
  <w:endnote w:type="continuationSeparator" w:id="0">
    <w:p w14:paraId="527EC104" w14:textId="77777777" w:rsidR="0083030B" w:rsidRDefault="0083030B" w:rsidP="0016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5234" w14:textId="4C83C2B8" w:rsidR="00167F1F" w:rsidRPr="00167F1F" w:rsidRDefault="00167F1F" w:rsidP="00BD2A2A">
    <w:pPr>
      <w:pStyle w:val="Footer"/>
      <w:jc w:val="center"/>
      <w:rPr>
        <w:color w:val="00B0F0"/>
        <w:sz w:val="24"/>
        <w:szCs w:val="24"/>
      </w:rPr>
    </w:pPr>
    <w:r>
      <w:rPr>
        <w:color w:val="00B0F0"/>
        <w:sz w:val="24"/>
        <w:szCs w:val="24"/>
      </w:rPr>
      <w:t>Harvey</w:t>
    </w:r>
    <w:r w:rsidR="00767414">
      <w:rPr>
        <w:color w:val="00B0F0"/>
        <w:sz w:val="24"/>
        <w:szCs w:val="24"/>
      </w:rPr>
      <w:t xml:space="preserve"> Seal, Chairman   </w:t>
    </w:r>
    <w:r w:rsidR="003F4AE2">
      <w:rPr>
        <w:color w:val="00B0F0"/>
        <w:sz w:val="24"/>
        <w:szCs w:val="24"/>
      </w:rPr>
      <w:t>LeAnne Heagren</w:t>
    </w:r>
    <w:r>
      <w:rPr>
        <w:color w:val="00B0F0"/>
        <w:sz w:val="24"/>
        <w:szCs w:val="24"/>
      </w:rPr>
      <w:t xml:space="preserve">, Trustee </w:t>
    </w:r>
    <w:r w:rsidR="00BD2A2A">
      <w:rPr>
        <w:color w:val="00B0F0"/>
        <w:sz w:val="24"/>
        <w:szCs w:val="24"/>
      </w:rPr>
      <w:t xml:space="preserve"> </w:t>
    </w:r>
    <w:r>
      <w:rPr>
        <w:color w:val="00B0F0"/>
        <w:sz w:val="24"/>
        <w:szCs w:val="24"/>
      </w:rPr>
      <w:t xml:space="preserve"> </w:t>
    </w:r>
    <w:r w:rsidR="003F4AE2">
      <w:rPr>
        <w:color w:val="00B0F0"/>
        <w:sz w:val="24"/>
        <w:szCs w:val="24"/>
      </w:rPr>
      <w:t>Jerry Dunaway</w:t>
    </w:r>
    <w:r>
      <w:rPr>
        <w:color w:val="00B0F0"/>
        <w:sz w:val="24"/>
        <w:szCs w:val="24"/>
      </w:rPr>
      <w:t>, Trustee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7A840" w14:textId="77777777" w:rsidR="0083030B" w:rsidRDefault="0083030B" w:rsidP="00167F1F">
      <w:pPr>
        <w:spacing w:after="0" w:line="240" w:lineRule="auto"/>
      </w:pPr>
      <w:r>
        <w:separator/>
      </w:r>
    </w:p>
  </w:footnote>
  <w:footnote w:type="continuationSeparator" w:id="0">
    <w:p w14:paraId="3FE7AC78" w14:textId="77777777" w:rsidR="0083030B" w:rsidRDefault="0083030B" w:rsidP="00167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828"/>
    <w:rsid w:val="000643D3"/>
    <w:rsid w:val="000A4DC2"/>
    <w:rsid w:val="000E065D"/>
    <w:rsid w:val="000F3C0F"/>
    <w:rsid w:val="001126AA"/>
    <w:rsid w:val="00125CA3"/>
    <w:rsid w:val="00167F1F"/>
    <w:rsid w:val="00183E1C"/>
    <w:rsid w:val="00213F95"/>
    <w:rsid w:val="0027214A"/>
    <w:rsid w:val="002A4F29"/>
    <w:rsid w:val="003F4AE2"/>
    <w:rsid w:val="00426DE9"/>
    <w:rsid w:val="004576C2"/>
    <w:rsid w:val="00482401"/>
    <w:rsid w:val="004E6D6F"/>
    <w:rsid w:val="00514828"/>
    <w:rsid w:val="00544846"/>
    <w:rsid w:val="005D114F"/>
    <w:rsid w:val="00617A39"/>
    <w:rsid w:val="006C3669"/>
    <w:rsid w:val="006F47DC"/>
    <w:rsid w:val="00702D40"/>
    <w:rsid w:val="00762F85"/>
    <w:rsid w:val="00767414"/>
    <w:rsid w:val="00767C6F"/>
    <w:rsid w:val="0083030B"/>
    <w:rsid w:val="00943A82"/>
    <w:rsid w:val="00954135"/>
    <w:rsid w:val="009C2F6B"/>
    <w:rsid w:val="00A47C98"/>
    <w:rsid w:val="00AE7573"/>
    <w:rsid w:val="00B4286B"/>
    <w:rsid w:val="00BD2A2A"/>
    <w:rsid w:val="00BE34DD"/>
    <w:rsid w:val="00C06191"/>
    <w:rsid w:val="00CB2463"/>
    <w:rsid w:val="00E36003"/>
    <w:rsid w:val="00E45399"/>
    <w:rsid w:val="00E53C77"/>
    <w:rsid w:val="00EA1F68"/>
    <w:rsid w:val="00EB1122"/>
    <w:rsid w:val="00F41AD9"/>
    <w:rsid w:val="00F548BE"/>
    <w:rsid w:val="00F7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0F23"/>
  <w15:docId w15:val="{D6F84039-8B0C-407A-97F5-BD0883CF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126AA"/>
    <w:pPr>
      <w:spacing w:after="0" w:line="240" w:lineRule="auto"/>
    </w:pPr>
    <w:rPr>
      <w:rFonts w:asciiTheme="majorHAnsi" w:eastAsiaTheme="majorEastAsia" w:hAnsiTheme="majorHAnsi" w:cstheme="majorBidi"/>
      <w:b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A1F6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F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67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7F1F"/>
  </w:style>
  <w:style w:type="paragraph" w:styleId="Footer">
    <w:name w:val="footer"/>
    <w:basedOn w:val="Normal"/>
    <w:link w:val="FooterChar"/>
    <w:uiPriority w:val="99"/>
    <w:semiHidden/>
    <w:unhideWhenUsed/>
    <w:rsid w:val="00167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7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1399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Copperton ID</dc:creator>
  <cp:lastModifiedBy>Tena DeCol</cp:lastModifiedBy>
  <cp:revision>7</cp:revision>
  <cp:lastPrinted>2022-06-17T14:30:00Z</cp:lastPrinted>
  <dcterms:created xsi:type="dcterms:W3CDTF">2022-04-14T15:31:00Z</dcterms:created>
  <dcterms:modified xsi:type="dcterms:W3CDTF">2026-04-09T14:09:00Z</dcterms:modified>
</cp:coreProperties>
</file>