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E047" w14:textId="2EC4E610" w:rsidR="001B7322" w:rsidRPr="00C22CB6" w:rsidRDefault="002F6FDF" w:rsidP="002F6FDF">
      <w:pPr>
        <w:jc w:val="center"/>
        <w:rPr>
          <w:sz w:val="18"/>
          <w:szCs w:val="18"/>
        </w:rPr>
      </w:pPr>
      <w:r w:rsidRPr="00C22CB6">
        <w:rPr>
          <w:sz w:val="18"/>
          <w:szCs w:val="18"/>
        </w:rPr>
        <w:t>Minutes</w:t>
      </w:r>
    </w:p>
    <w:p w14:paraId="627EDC34" w14:textId="2DF447B8" w:rsidR="002F6FDF" w:rsidRPr="00C22CB6" w:rsidRDefault="002F6FDF" w:rsidP="002F6FDF">
      <w:pPr>
        <w:jc w:val="center"/>
        <w:rPr>
          <w:sz w:val="18"/>
          <w:szCs w:val="18"/>
        </w:rPr>
      </w:pPr>
      <w:r w:rsidRPr="00C22CB6">
        <w:rPr>
          <w:sz w:val="18"/>
          <w:szCs w:val="18"/>
        </w:rPr>
        <w:t>Planning and Zoning</w:t>
      </w:r>
    </w:p>
    <w:p w14:paraId="007F47DB" w14:textId="6F0B3521" w:rsidR="002F6FDF" w:rsidRPr="00C22CB6" w:rsidRDefault="002F6FDF" w:rsidP="002F6FDF">
      <w:pPr>
        <w:jc w:val="center"/>
        <w:rPr>
          <w:sz w:val="18"/>
          <w:szCs w:val="18"/>
        </w:rPr>
      </w:pPr>
      <w:r w:rsidRPr="00C22CB6">
        <w:rPr>
          <w:sz w:val="18"/>
          <w:szCs w:val="18"/>
        </w:rPr>
        <w:t>October 30, 2025</w:t>
      </w:r>
    </w:p>
    <w:p w14:paraId="18FD2CCC" w14:textId="4A2EB884" w:rsidR="002F6FDF" w:rsidRPr="00C22CB6" w:rsidRDefault="002F6FDF" w:rsidP="002F6FDF">
      <w:pPr>
        <w:jc w:val="center"/>
        <w:rPr>
          <w:sz w:val="18"/>
          <w:szCs w:val="18"/>
        </w:rPr>
      </w:pPr>
      <w:r w:rsidRPr="00C22CB6">
        <w:rPr>
          <w:sz w:val="18"/>
          <w:szCs w:val="18"/>
        </w:rPr>
        <w:t>7:00 PM</w:t>
      </w:r>
    </w:p>
    <w:p w14:paraId="534CA897" w14:textId="77777777" w:rsidR="002F6FDF" w:rsidRPr="00C22CB6" w:rsidRDefault="002F6FDF" w:rsidP="002F6FDF">
      <w:pPr>
        <w:jc w:val="center"/>
        <w:rPr>
          <w:sz w:val="18"/>
          <w:szCs w:val="18"/>
        </w:rPr>
      </w:pPr>
    </w:p>
    <w:p w14:paraId="19B195B9" w14:textId="77777777" w:rsidR="00C86038" w:rsidRPr="00C22CB6" w:rsidRDefault="002F6FDF" w:rsidP="002F6FDF">
      <w:pPr>
        <w:rPr>
          <w:sz w:val="18"/>
          <w:szCs w:val="18"/>
        </w:rPr>
      </w:pPr>
      <w:r w:rsidRPr="00C22CB6">
        <w:rPr>
          <w:sz w:val="18"/>
          <w:szCs w:val="18"/>
        </w:rPr>
        <w:t>Committee in attendance: Charman Justin Best, Austin Buhler, Dave Stemmons, Matthew Draper</w:t>
      </w:r>
    </w:p>
    <w:p w14:paraId="48798E3C" w14:textId="77777777" w:rsidR="00C86038" w:rsidRPr="00C22CB6" w:rsidRDefault="002F6FDF" w:rsidP="002F6FDF">
      <w:pPr>
        <w:rPr>
          <w:sz w:val="18"/>
          <w:szCs w:val="18"/>
        </w:rPr>
      </w:pPr>
      <w:r w:rsidRPr="00C22CB6">
        <w:rPr>
          <w:sz w:val="18"/>
          <w:szCs w:val="18"/>
        </w:rPr>
        <w:t>Others in Attendance: Jess Peterson</w:t>
      </w:r>
    </w:p>
    <w:p w14:paraId="6980EEA7" w14:textId="77EC8A10" w:rsidR="002F6FDF" w:rsidRPr="00C22CB6" w:rsidRDefault="002F6FDF" w:rsidP="002F6FDF">
      <w:pPr>
        <w:rPr>
          <w:sz w:val="18"/>
          <w:szCs w:val="18"/>
        </w:rPr>
      </w:pPr>
      <w:r w:rsidRPr="00C22CB6">
        <w:rPr>
          <w:sz w:val="18"/>
          <w:szCs w:val="18"/>
        </w:rPr>
        <w:t xml:space="preserve">Chairman Best called the meeting to order and asked for a review of the </w:t>
      </w:r>
      <w:r w:rsidR="00513137" w:rsidRPr="00C22CB6">
        <w:rPr>
          <w:sz w:val="18"/>
          <w:szCs w:val="18"/>
        </w:rPr>
        <w:t xml:space="preserve">September </w:t>
      </w:r>
      <w:r w:rsidRPr="00C22CB6">
        <w:rPr>
          <w:sz w:val="18"/>
          <w:szCs w:val="18"/>
        </w:rPr>
        <w:t>minutes.  Justin made the motion to approve the minutes Dave seconded.</w:t>
      </w:r>
    </w:p>
    <w:p w14:paraId="7B8DC4CA" w14:textId="5C7AFFD5" w:rsidR="002F6FDF" w:rsidRPr="00C22CB6" w:rsidRDefault="002F6FDF" w:rsidP="002F6FDF">
      <w:pPr>
        <w:rPr>
          <w:sz w:val="18"/>
          <w:szCs w:val="18"/>
        </w:rPr>
      </w:pPr>
      <w:r w:rsidRPr="00C22CB6">
        <w:rPr>
          <w:sz w:val="18"/>
          <w:szCs w:val="18"/>
        </w:rPr>
        <w:t xml:space="preserve">Luke Lovell was on the </w:t>
      </w:r>
      <w:proofErr w:type="gramStart"/>
      <w:r w:rsidRPr="00C22CB6">
        <w:rPr>
          <w:sz w:val="18"/>
          <w:szCs w:val="18"/>
        </w:rPr>
        <w:t>agenda,</w:t>
      </w:r>
      <w:proofErr w:type="gramEnd"/>
      <w:r w:rsidRPr="00C22CB6">
        <w:rPr>
          <w:sz w:val="18"/>
          <w:szCs w:val="18"/>
        </w:rPr>
        <w:t xml:space="preserve"> however, Luke was not i</w:t>
      </w:r>
      <w:r w:rsidR="00C86038" w:rsidRPr="00C22CB6">
        <w:rPr>
          <w:sz w:val="18"/>
          <w:szCs w:val="18"/>
        </w:rPr>
        <w:t>n</w:t>
      </w:r>
      <w:r w:rsidR="00CD48C8" w:rsidRPr="00C22CB6">
        <w:rPr>
          <w:sz w:val="18"/>
          <w:szCs w:val="18"/>
        </w:rPr>
        <w:t xml:space="preserve"> </w:t>
      </w:r>
      <w:r w:rsidRPr="00C22CB6">
        <w:rPr>
          <w:sz w:val="18"/>
          <w:szCs w:val="18"/>
        </w:rPr>
        <w:t>attendance, we did not have any</w:t>
      </w:r>
      <w:r w:rsidR="00513137" w:rsidRPr="00C22CB6">
        <w:rPr>
          <w:sz w:val="18"/>
          <w:szCs w:val="18"/>
        </w:rPr>
        <w:t xml:space="preserve"> </w:t>
      </w:r>
      <w:r w:rsidRPr="00C22CB6">
        <w:rPr>
          <w:sz w:val="18"/>
          <w:szCs w:val="18"/>
        </w:rPr>
        <w:t xml:space="preserve">documents to review.  </w:t>
      </w:r>
    </w:p>
    <w:p w14:paraId="6EF40474" w14:textId="54EE61C2" w:rsidR="002F6FDF" w:rsidRPr="00C22CB6" w:rsidRDefault="002F6FDF" w:rsidP="002F6FDF">
      <w:pPr>
        <w:rPr>
          <w:sz w:val="18"/>
          <w:szCs w:val="18"/>
        </w:rPr>
      </w:pPr>
      <w:r w:rsidRPr="00C22CB6">
        <w:rPr>
          <w:sz w:val="18"/>
          <w:szCs w:val="18"/>
        </w:rPr>
        <w:t>The Planning and Zoning committee decided to wait until January for the next meeting since the last Thursday in November falls on Thanksgiving and the last Thursday in December falls on Christmas.</w:t>
      </w:r>
    </w:p>
    <w:p w14:paraId="053D2561" w14:textId="4F7F6F12" w:rsidR="009817E0" w:rsidRPr="00C22CB6" w:rsidRDefault="002F6FDF" w:rsidP="002F6FDF">
      <w:pPr>
        <w:rPr>
          <w:sz w:val="18"/>
          <w:szCs w:val="18"/>
        </w:rPr>
      </w:pPr>
      <w:r w:rsidRPr="00C22CB6">
        <w:rPr>
          <w:sz w:val="18"/>
          <w:szCs w:val="18"/>
        </w:rPr>
        <w:t xml:space="preserve">Jess Peterson went over the Subdivision Ordinance.  He mentioned every city needs to have something in place for a subdivision order.   </w:t>
      </w:r>
      <w:r w:rsidR="009817E0" w:rsidRPr="00C22CB6">
        <w:rPr>
          <w:sz w:val="18"/>
          <w:szCs w:val="18"/>
        </w:rPr>
        <w:t xml:space="preserve">Matt Draper received a call from a land </w:t>
      </w:r>
      <w:r w:rsidR="00CD48C8" w:rsidRPr="00C22CB6">
        <w:rPr>
          <w:sz w:val="18"/>
          <w:szCs w:val="18"/>
        </w:rPr>
        <w:t>holder;</w:t>
      </w:r>
      <w:r w:rsidR="009817E0" w:rsidRPr="00C22CB6">
        <w:rPr>
          <w:sz w:val="18"/>
          <w:szCs w:val="18"/>
        </w:rPr>
        <w:t xml:space="preserve"> they were looking at buying the industrial part of town with the intention of subdividing.  A subdivision ordinance protects the town. Decides how many homes are allowed. </w:t>
      </w:r>
    </w:p>
    <w:p w14:paraId="3D0926C6" w14:textId="701C357E" w:rsidR="002F6FDF" w:rsidRPr="00C22CB6" w:rsidRDefault="002F6FDF" w:rsidP="002F6FDF">
      <w:pPr>
        <w:rPr>
          <w:sz w:val="18"/>
          <w:szCs w:val="18"/>
        </w:rPr>
      </w:pPr>
      <w:r w:rsidRPr="00C22CB6">
        <w:rPr>
          <w:sz w:val="18"/>
          <w:szCs w:val="18"/>
        </w:rPr>
        <w:t>Things to consider for the ordinance:</w:t>
      </w:r>
    </w:p>
    <w:p w14:paraId="77597043" w14:textId="2A52E6BD" w:rsidR="002F6FDF" w:rsidRPr="00C22CB6" w:rsidRDefault="002F6FDF" w:rsidP="002F6FDF">
      <w:pPr>
        <w:pStyle w:val="ListParagraph"/>
        <w:numPr>
          <w:ilvl w:val="0"/>
          <w:numId w:val="1"/>
        </w:numPr>
        <w:rPr>
          <w:sz w:val="18"/>
          <w:szCs w:val="18"/>
        </w:rPr>
      </w:pPr>
      <w:r w:rsidRPr="00C22CB6">
        <w:rPr>
          <w:sz w:val="18"/>
          <w:szCs w:val="18"/>
        </w:rPr>
        <w:t xml:space="preserve">Land Use Authority </w:t>
      </w:r>
      <w:r w:rsidR="009817E0" w:rsidRPr="00C22CB6">
        <w:rPr>
          <w:sz w:val="18"/>
          <w:szCs w:val="18"/>
        </w:rPr>
        <w:t>–</w:t>
      </w:r>
      <w:r w:rsidRPr="00C22CB6">
        <w:rPr>
          <w:sz w:val="18"/>
          <w:szCs w:val="18"/>
        </w:rPr>
        <w:t xml:space="preserve"> </w:t>
      </w:r>
      <w:r w:rsidR="009817E0" w:rsidRPr="00C22CB6">
        <w:rPr>
          <w:sz w:val="18"/>
          <w:szCs w:val="18"/>
        </w:rPr>
        <w:t>This needs to preferably be the engineering firm</w:t>
      </w:r>
      <w:r w:rsidR="00513137" w:rsidRPr="00C22CB6">
        <w:rPr>
          <w:sz w:val="18"/>
          <w:szCs w:val="18"/>
        </w:rPr>
        <w:t>.  Need an engineer and attorney involved in decision making</w:t>
      </w:r>
    </w:p>
    <w:p w14:paraId="58FDB189" w14:textId="13180233" w:rsidR="009817E0" w:rsidRPr="00C22CB6" w:rsidRDefault="009817E0" w:rsidP="002F6FDF">
      <w:pPr>
        <w:pStyle w:val="ListParagraph"/>
        <w:numPr>
          <w:ilvl w:val="0"/>
          <w:numId w:val="1"/>
        </w:numPr>
        <w:rPr>
          <w:sz w:val="18"/>
          <w:szCs w:val="18"/>
        </w:rPr>
      </w:pPr>
      <w:r w:rsidRPr="00C22CB6">
        <w:rPr>
          <w:sz w:val="18"/>
          <w:szCs w:val="18"/>
        </w:rPr>
        <w:t>Approval for preliminary Subdivision- Basically determines a time frame.  Puts a time limit on final approval – Needs to be recorded</w:t>
      </w:r>
    </w:p>
    <w:p w14:paraId="0DFC2581" w14:textId="6515FCDE" w:rsidR="009817E0" w:rsidRPr="00C22CB6" w:rsidRDefault="009817E0" w:rsidP="002F6FDF">
      <w:pPr>
        <w:pStyle w:val="ListParagraph"/>
        <w:numPr>
          <w:ilvl w:val="0"/>
          <w:numId w:val="1"/>
        </w:numPr>
        <w:rPr>
          <w:sz w:val="18"/>
          <w:szCs w:val="18"/>
        </w:rPr>
      </w:pPr>
      <w:r w:rsidRPr="00C22CB6">
        <w:rPr>
          <w:sz w:val="18"/>
          <w:szCs w:val="18"/>
        </w:rPr>
        <w:t>Street Requirements – Need to consider the size o</w:t>
      </w:r>
      <w:r w:rsidR="00513137" w:rsidRPr="00C22CB6">
        <w:rPr>
          <w:sz w:val="18"/>
          <w:szCs w:val="18"/>
        </w:rPr>
        <w:t>f</w:t>
      </w:r>
      <w:r w:rsidRPr="00C22CB6">
        <w:rPr>
          <w:sz w:val="18"/>
          <w:szCs w:val="18"/>
        </w:rPr>
        <w:t xml:space="preserve"> roads, sidewalks, curb and gutter</w:t>
      </w:r>
    </w:p>
    <w:p w14:paraId="1A639374" w14:textId="7C194B41" w:rsidR="009817E0" w:rsidRPr="00C22CB6" w:rsidRDefault="009817E0" w:rsidP="002F6FDF">
      <w:pPr>
        <w:pStyle w:val="ListParagraph"/>
        <w:numPr>
          <w:ilvl w:val="0"/>
          <w:numId w:val="1"/>
        </w:numPr>
        <w:rPr>
          <w:sz w:val="18"/>
          <w:szCs w:val="18"/>
        </w:rPr>
      </w:pPr>
      <w:r w:rsidRPr="00C22CB6">
        <w:rPr>
          <w:sz w:val="18"/>
          <w:szCs w:val="18"/>
        </w:rPr>
        <w:t>Construction Standards</w:t>
      </w:r>
    </w:p>
    <w:p w14:paraId="3431F88F" w14:textId="74F8431A" w:rsidR="009817E0" w:rsidRPr="00C22CB6" w:rsidRDefault="009817E0" w:rsidP="002F6FDF">
      <w:pPr>
        <w:pStyle w:val="ListParagraph"/>
        <w:numPr>
          <w:ilvl w:val="0"/>
          <w:numId w:val="1"/>
        </w:numPr>
        <w:rPr>
          <w:sz w:val="18"/>
          <w:szCs w:val="18"/>
        </w:rPr>
      </w:pPr>
      <w:r w:rsidRPr="00C22CB6">
        <w:rPr>
          <w:sz w:val="18"/>
          <w:szCs w:val="18"/>
        </w:rPr>
        <w:t>Maximum Length of Blocks</w:t>
      </w:r>
    </w:p>
    <w:p w14:paraId="0EA209F4" w14:textId="4CAC1D09" w:rsidR="009817E0" w:rsidRPr="00C22CB6" w:rsidRDefault="009817E0" w:rsidP="002F6FDF">
      <w:pPr>
        <w:pStyle w:val="ListParagraph"/>
        <w:numPr>
          <w:ilvl w:val="0"/>
          <w:numId w:val="1"/>
        </w:numPr>
        <w:rPr>
          <w:sz w:val="18"/>
          <w:szCs w:val="18"/>
        </w:rPr>
      </w:pPr>
      <w:r w:rsidRPr="00C22CB6">
        <w:rPr>
          <w:sz w:val="18"/>
          <w:szCs w:val="18"/>
        </w:rPr>
        <w:t>Lot Arrangement and Design</w:t>
      </w:r>
    </w:p>
    <w:p w14:paraId="5B2CA640" w14:textId="7348C4FA" w:rsidR="009817E0" w:rsidRPr="00C22CB6" w:rsidRDefault="009817E0" w:rsidP="002F6FDF">
      <w:pPr>
        <w:pStyle w:val="ListParagraph"/>
        <w:numPr>
          <w:ilvl w:val="0"/>
          <w:numId w:val="1"/>
        </w:numPr>
        <w:rPr>
          <w:sz w:val="18"/>
          <w:szCs w:val="18"/>
        </w:rPr>
      </w:pPr>
      <w:r w:rsidRPr="00C22CB6">
        <w:rPr>
          <w:sz w:val="18"/>
          <w:szCs w:val="18"/>
        </w:rPr>
        <w:t>Special Provision for Small Subdivisions</w:t>
      </w:r>
    </w:p>
    <w:p w14:paraId="61585428" w14:textId="089A4556" w:rsidR="009817E0" w:rsidRPr="00C22CB6" w:rsidRDefault="009817E0" w:rsidP="002F6FDF">
      <w:pPr>
        <w:pStyle w:val="ListParagraph"/>
        <w:numPr>
          <w:ilvl w:val="0"/>
          <w:numId w:val="1"/>
        </w:numPr>
        <w:rPr>
          <w:sz w:val="18"/>
          <w:szCs w:val="18"/>
        </w:rPr>
      </w:pPr>
      <w:r w:rsidRPr="00C22CB6">
        <w:rPr>
          <w:sz w:val="18"/>
          <w:szCs w:val="18"/>
        </w:rPr>
        <w:t xml:space="preserve">Lot Splits – Can a </w:t>
      </w:r>
      <w:proofErr w:type="gramStart"/>
      <w:r w:rsidR="00513137" w:rsidRPr="00C22CB6">
        <w:rPr>
          <w:sz w:val="18"/>
          <w:szCs w:val="18"/>
        </w:rPr>
        <w:t>home</w:t>
      </w:r>
      <w:r w:rsidRPr="00C22CB6">
        <w:rPr>
          <w:sz w:val="18"/>
          <w:szCs w:val="18"/>
        </w:rPr>
        <w:t xml:space="preserve"> owner</w:t>
      </w:r>
      <w:proofErr w:type="gramEnd"/>
      <w:r w:rsidRPr="00C22CB6">
        <w:rPr>
          <w:sz w:val="18"/>
          <w:szCs w:val="18"/>
        </w:rPr>
        <w:t xml:space="preserve"> split their lot</w:t>
      </w:r>
    </w:p>
    <w:p w14:paraId="1937AF16" w14:textId="1099A71C" w:rsidR="00513137" w:rsidRPr="00C22CB6" w:rsidRDefault="00513137" w:rsidP="00513137">
      <w:pPr>
        <w:pStyle w:val="ListParagraph"/>
        <w:rPr>
          <w:sz w:val="18"/>
          <w:szCs w:val="18"/>
        </w:rPr>
      </w:pPr>
    </w:p>
    <w:p w14:paraId="72AF302E" w14:textId="23A292D5" w:rsidR="009817E0" w:rsidRPr="00C22CB6" w:rsidRDefault="009817E0" w:rsidP="009817E0">
      <w:pPr>
        <w:rPr>
          <w:sz w:val="18"/>
          <w:szCs w:val="18"/>
        </w:rPr>
      </w:pPr>
      <w:r w:rsidRPr="00C22CB6">
        <w:rPr>
          <w:sz w:val="18"/>
          <w:szCs w:val="18"/>
        </w:rPr>
        <w:t xml:space="preserve">Jess Peterson will email a doc to the </w:t>
      </w:r>
      <w:proofErr w:type="spellStart"/>
      <w:r w:rsidRPr="00C22CB6">
        <w:rPr>
          <w:sz w:val="18"/>
          <w:szCs w:val="18"/>
        </w:rPr>
        <w:t>Lynndyl</w:t>
      </w:r>
      <w:proofErr w:type="spellEnd"/>
      <w:r w:rsidRPr="00C22CB6">
        <w:rPr>
          <w:sz w:val="18"/>
          <w:szCs w:val="18"/>
        </w:rPr>
        <w:t xml:space="preserve"> Clerk</w:t>
      </w:r>
      <w:r w:rsidR="00513137" w:rsidRPr="00C22CB6">
        <w:rPr>
          <w:sz w:val="18"/>
          <w:szCs w:val="18"/>
        </w:rPr>
        <w:t xml:space="preserve">.  This will be posted on the </w:t>
      </w:r>
      <w:proofErr w:type="spellStart"/>
      <w:r w:rsidR="00513137" w:rsidRPr="00C22CB6">
        <w:rPr>
          <w:sz w:val="18"/>
          <w:szCs w:val="18"/>
        </w:rPr>
        <w:t>Lynndyl</w:t>
      </w:r>
      <w:proofErr w:type="spellEnd"/>
      <w:r w:rsidR="00513137" w:rsidRPr="00C22CB6">
        <w:rPr>
          <w:sz w:val="18"/>
          <w:szCs w:val="18"/>
        </w:rPr>
        <w:t xml:space="preserve"> website.  </w:t>
      </w:r>
    </w:p>
    <w:p w14:paraId="3CF1B39E" w14:textId="51A721BC" w:rsidR="00A40FE4" w:rsidRPr="00C22CB6" w:rsidRDefault="0078467A" w:rsidP="009817E0">
      <w:pPr>
        <w:rPr>
          <w:sz w:val="18"/>
          <w:szCs w:val="18"/>
        </w:rPr>
      </w:pPr>
      <w:r w:rsidRPr="00C22CB6">
        <w:rPr>
          <w:sz w:val="18"/>
          <w:szCs w:val="18"/>
        </w:rPr>
        <w:t>Justin made the motion</w:t>
      </w:r>
      <w:r w:rsidR="005222EA" w:rsidRPr="00C22CB6">
        <w:rPr>
          <w:sz w:val="18"/>
          <w:szCs w:val="18"/>
        </w:rPr>
        <w:t xml:space="preserve"> to adjourn the meeting and Dave seconded. Meeting Adjourned</w:t>
      </w:r>
    </w:p>
    <w:p w14:paraId="660C4198" w14:textId="77777777" w:rsidR="001D1A26" w:rsidRPr="00C22CB6" w:rsidRDefault="001D1A26" w:rsidP="00B226FA">
      <w:pPr>
        <w:jc w:val="right"/>
        <w:rPr>
          <w:sz w:val="18"/>
          <w:szCs w:val="18"/>
        </w:rPr>
      </w:pPr>
    </w:p>
    <w:p w14:paraId="2A6535FD" w14:textId="77777777" w:rsidR="005222EA" w:rsidRPr="00C22CB6" w:rsidRDefault="005222EA" w:rsidP="00B226FA">
      <w:pPr>
        <w:jc w:val="right"/>
        <w:rPr>
          <w:sz w:val="18"/>
          <w:szCs w:val="18"/>
        </w:rPr>
      </w:pPr>
    </w:p>
    <w:p w14:paraId="1257C919" w14:textId="77777777" w:rsidR="005222EA" w:rsidRPr="00C22CB6" w:rsidRDefault="005222EA" w:rsidP="00B226FA">
      <w:pPr>
        <w:jc w:val="right"/>
        <w:rPr>
          <w:sz w:val="18"/>
          <w:szCs w:val="18"/>
        </w:rPr>
      </w:pPr>
    </w:p>
    <w:p w14:paraId="0EA9F701" w14:textId="77777777" w:rsidR="005222EA" w:rsidRPr="00C22CB6" w:rsidRDefault="005222EA" w:rsidP="00B226FA">
      <w:pPr>
        <w:jc w:val="right"/>
        <w:rPr>
          <w:sz w:val="18"/>
          <w:szCs w:val="18"/>
        </w:rPr>
      </w:pPr>
    </w:p>
    <w:p w14:paraId="1EBF0F13" w14:textId="1664E865" w:rsidR="005222EA" w:rsidRPr="00C22CB6" w:rsidRDefault="001B317A" w:rsidP="00B226FA">
      <w:pPr>
        <w:jc w:val="right"/>
        <w:rPr>
          <w:sz w:val="18"/>
          <w:szCs w:val="18"/>
        </w:rPr>
      </w:pPr>
      <w:r w:rsidRPr="00C22CB6">
        <w:rPr>
          <w:sz w:val="18"/>
          <w:szCs w:val="18"/>
        </w:rPr>
        <w:t>___________________________________</w:t>
      </w:r>
    </w:p>
    <w:p w14:paraId="706D9E79" w14:textId="45F5E19C" w:rsidR="001D1A26" w:rsidRPr="00C22CB6" w:rsidRDefault="001B317A" w:rsidP="00B226FA">
      <w:pPr>
        <w:jc w:val="right"/>
        <w:rPr>
          <w:sz w:val="18"/>
          <w:szCs w:val="18"/>
        </w:rPr>
      </w:pPr>
      <w:r w:rsidRPr="00C22CB6">
        <w:rPr>
          <w:sz w:val="18"/>
          <w:szCs w:val="18"/>
        </w:rPr>
        <w:t xml:space="preserve">Mary Carpenter, </w:t>
      </w:r>
      <w:proofErr w:type="spellStart"/>
      <w:r w:rsidRPr="00C22CB6">
        <w:rPr>
          <w:sz w:val="18"/>
          <w:szCs w:val="18"/>
        </w:rPr>
        <w:t>Lynndyl</w:t>
      </w:r>
      <w:proofErr w:type="spellEnd"/>
      <w:r w:rsidRPr="00C22CB6">
        <w:rPr>
          <w:sz w:val="18"/>
          <w:szCs w:val="18"/>
        </w:rPr>
        <w:t xml:space="preserve"> Town clerk</w:t>
      </w:r>
    </w:p>
    <w:p w14:paraId="29C962C8" w14:textId="77777777" w:rsidR="001D1A26" w:rsidRPr="00C22CB6" w:rsidRDefault="001D1A26" w:rsidP="00B226FA">
      <w:pPr>
        <w:jc w:val="right"/>
        <w:rPr>
          <w:sz w:val="18"/>
          <w:szCs w:val="18"/>
          <w:u w:val="single"/>
        </w:rPr>
      </w:pPr>
    </w:p>
    <w:sectPr w:rsidR="001D1A26" w:rsidRPr="00C22CB6" w:rsidSect="00796D49">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5024" w14:textId="77777777" w:rsidR="00B06225" w:rsidRDefault="00B06225" w:rsidP="00D04F1F">
      <w:pPr>
        <w:spacing w:after="0" w:line="240" w:lineRule="auto"/>
      </w:pPr>
      <w:r>
        <w:separator/>
      </w:r>
    </w:p>
  </w:endnote>
  <w:endnote w:type="continuationSeparator" w:id="0">
    <w:p w14:paraId="0C58B348" w14:textId="77777777" w:rsidR="00B06225" w:rsidRDefault="00B06225" w:rsidP="00D0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1D1D" w14:textId="60677B90" w:rsidR="00D04F1F" w:rsidRDefault="00CD48C8">
    <w:pPr>
      <w:pStyle w:val="Footer"/>
    </w:pPr>
    <w:r>
      <w:t>Approved Official</w:t>
    </w:r>
    <w:r w:rsidR="00D04F1F">
      <w:t xml:space="preserve"> Copy</w:t>
    </w:r>
  </w:p>
  <w:p w14:paraId="4DBD9ACE" w14:textId="77777777" w:rsidR="006237F0" w:rsidRDefault="006237F0">
    <w:pPr>
      <w:pStyle w:val="Footer"/>
    </w:pPr>
  </w:p>
  <w:p w14:paraId="1C077957" w14:textId="77777777" w:rsidR="00D04F1F" w:rsidRDefault="00D0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E469" w14:textId="77777777" w:rsidR="00B06225" w:rsidRDefault="00B06225" w:rsidP="00D04F1F">
      <w:pPr>
        <w:spacing w:after="0" w:line="240" w:lineRule="auto"/>
      </w:pPr>
      <w:r>
        <w:separator/>
      </w:r>
    </w:p>
  </w:footnote>
  <w:footnote w:type="continuationSeparator" w:id="0">
    <w:p w14:paraId="78E01DF8" w14:textId="77777777" w:rsidR="00B06225" w:rsidRDefault="00B06225" w:rsidP="00D0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072E" w14:textId="77777777" w:rsidR="00796D49" w:rsidRPr="00ED0DD0" w:rsidRDefault="00796D49" w:rsidP="00796D49">
    <w:pPr>
      <w:pStyle w:val="Header"/>
      <w:rPr>
        <w:sz w:val="18"/>
        <w:szCs w:val="18"/>
      </w:rPr>
    </w:pPr>
  </w:p>
  <w:p w14:paraId="639E22EE" w14:textId="511A92C2" w:rsidR="00796D49" w:rsidRPr="00ED0DD0" w:rsidRDefault="00796D49" w:rsidP="00796D49">
    <w:pPr>
      <w:pStyle w:val="Header"/>
      <w:rPr>
        <w:sz w:val="18"/>
        <w:szCs w:val="18"/>
      </w:rPr>
    </w:pPr>
    <w:r w:rsidRPr="00ED0DD0">
      <w:rPr>
        <w:noProof/>
        <w:sz w:val="18"/>
        <w:szCs w:val="18"/>
        <w:bdr w:val="none" w:sz="0" w:space="0" w:color="auto" w:frame="1"/>
      </w:rPr>
      <w:drawing>
        <wp:anchor distT="0" distB="0" distL="114300" distR="114300" simplePos="0" relativeHeight="251659264" behindDoc="0" locked="0" layoutInCell="1" allowOverlap="1" wp14:anchorId="748451E3" wp14:editId="13467378">
          <wp:simplePos x="0" y="0"/>
          <wp:positionH relativeFrom="margin">
            <wp:posOffset>-304800</wp:posOffset>
          </wp:positionH>
          <wp:positionV relativeFrom="paragraph">
            <wp:posOffset>-234315</wp:posOffset>
          </wp:positionV>
          <wp:extent cx="1409700" cy="1081405"/>
          <wp:effectExtent l="0" t="0" r="0" b="4445"/>
          <wp:wrapSquare wrapText="bothSides"/>
          <wp:docPr id="13818458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EF4B4" w14:textId="77777777" w:rsidR="00796D49" w:rsidRPr="00ED0DD0" w:rsidRDefault="00796D49" w:rsidP="00796D49">
    <w:pPr>
      <w:pStyle w:val="Header"/>
      <w:rPr>
        <w:rFonts w:ascii="Gungsuh" w:eastAsia="Gungsuh" w:hAnsi="Gungsuh"/>
        <w:sz w:val="18"/>
        <w:szCs w:val="18"/>
      </w:rPr>
    </w:pPr>
    <w:r w:rsidRPr="00ED0DD0">
      <w:rPr>
        <w:rFonts w:ascii="Gungsuh" w:eastAsia="Gungsuh" w:hAnsi="Gungsuh"/>
        <w:sz w:val="18"/>
        <w:szCs w:val="18"/>
      </w:rPr>
      <w:tab/>
    </w:r>
    <w:proofErr w:type="spellStart"/>
    <w:r w:rsidRPr="00ED0DD0">
      <w:rPr>
        <w:rFonts w:ascii="Gungsuh" w:eastAsia="Gungsuh" w:hAnsi="Gungsuh"/>
        <w:sz w:val="18"/>
        <w:szCs w:val="18"/>
      </w:rPr>
      <w:t>Lynndyl</w:t>
    </w:r>
    <w:proofErr w:type="spellEnd"/>
    <w:r w:rsidRPr="00ED0DD0">
      <w:rPr>
        <w:rFonts w:ascii="Gungsuh" w:eastAsia="Gungsuh" w:hAnsi="Gungsuh"/>
        <w:sz w:val="18"/>
        <w:szCs w:val="18"/>
      </w:rPr>
      <w:t xml:space="preserve"> Town                    </w:t>
    </w:r>
  </w:p>
  <w:p w14:paraId="06EE7AFB" w14:textId="77777777" w:rsidR="00796D49" w:rsidRPr="00ED0DD0" w:rsidRDefault="00796D49" w:rsidP="00796D49">
    <w:pPr>
      <w:pStyle w:val="Header"/>
      <w:jc w:val="right"/>
      <w:rPr>
        <w:sz w:val="18"/>
        <w:szCs w:val="18"/>
      </w:rPr>
    </w:pPr>
    <w:r w:rsidRPr="00ED0DD0">
      <w:rPr>
        <w:sz w:val="18"/>
        <w:szCs w:val="18"/>
      </w:rPr>
      <w:t>PO Box 40207</w:t>
    </w:r>
  </w:p>
  <w:p w14:paraId="05F09DA5" w14:textId="77777777" w:rsidR="00796D49" w:rsidRPr="00ED0DD0" w:rsidRDefault="00796D49" w:rsidP="00796D49">
    <w:pPr>
      <w:pStyle w:val="Header"/>
      <w:jc w:val="right"/>
      <w:rPr>
        <w:sz w:val="18"/>
        <w:szCs w:val="18"/>
      </w:rPr>
    </w:pPr>
    <w:proofErr w:type="spellStart"/>
    <w:r w:rsidRPr="00ED0DD0">
      <w:rPr>
        <w:sz w:val="18"/>
        <w:szCs w:val="18"/>
      </w:rPr>
      <w:t>Lynndyl</w:t>
    </w:r>
    <w:proofErr w:type="spellEnd"/>
    <w:r w:rsidRPr="00ED0DD0">
      <w:rPr>
        <w:sz w:val="18"/>
        <w:szCs w:val="18"/>
      </w:rPr>
      <w:t xml:space="preserve"> Ut 84640</w:t>
    </w:r>
  </w:p>
  <w:p w14:paraId="7ADC67BA" w14:textId="6464177B" w:rsidR="00796D49" w:rsidRDefault="00ED0DD0" w:rsidP="00796D49">
    <w:pPr>
      <w:pStyle w:val="Header"/>
      <w:jc w:val="right"/>
      <w:rPr>
        <w:sz w:val="18"/>
        <w:szCs w:val="18"/>
      </w:rPr>
    </w:pPr>
    <w:hyperlink r:id="rId2" w:history="1">
      <w:r w:rsidRPr="003F1015">
        <w:rPr>
          <w:rStyle w:val="Hyperlink"/>
          <w:sz w:val="18"/>
          <w:szCs w:val="18"/>
        </w:rPr>
        <w:t>Lynndyl.clerk@gmail.com</w:t>
      </w:r>
    </w:hyperlink>
  </w:p>
  <w:p w14:paraId="0DDD061F" w14:textId="77777777" w:rsidR="00ED0DD0" w:rsidRPr="00ED0DD0" w:rsidRDefault="00ED0DD0" w:rsidP="00796D49">
    <w:pPr>
      <w:pStyle w:val="Header"/>
      <w:jc w:val="right"/>
      <w:rPr>
        <w:sz w:val="18"/>
        <w:szCs w:val="18"/>
      </w:rPr>
    </w:pPr>
  </w:p>
  <w:p w14:paraId="492F0567" w14:textId="77777777" w:rsidR="00CD48C8" w:rsidRDefault="00CD4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6FB1"/>
    <w:multiLevelType w:val="hybridMultilevel"/>
    <w:tmpl w:val="085E5C78"/>
    <w:lvl w:ilvl="0" w:tplc="43BC1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04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DF"/>
    <w:rsid w:val="00170D5E"/>
    <w:rsid w:val="001B317A"/>
    <w:rsid w:val="001B7322"/>
    <w:rsid w:val="001D1A26"/>
    <w:rsid w:val="0020710B"/>
    <w:rsid w:val="002F6FDF"/>
    <w:rsid w:val="004202C7"/>
    <w:rsid w:val="00447EF8"/>
    <w:rsid w:val="004B7BFF"/>
    <w:rsid w:val="00513137"/>
    <w:rsid w:val="005222EA"/>
    <w:rsid w:val="00547183"/>
    <w:rsid w:val="00587973"/>
    <w:rsid w:val="005F58E9"/>
    <w:rsid w:val="00615908"/>
    <w:rsid w:val="006237F0"/>
    <w:rsid w:val="0069458C"/>
    <w:rsid w:val="006C1393"/>
    <w:rsid w:val="00713E59"/>
    <w:rsid w:val="0078467A"/>
    <w:rsid w:val="00796D49"/>
    <w:rsid w:val="0095680E"/>
    <w:rsid w:val="009817E0"/>
    <w:rsid w:val="009D5E22"/>
    <w:rsid w:val="00A068B6"/>
    <w:rsid w:val="00A40FE4"/>
    <w:rsid w:val="00B06225"/>
    <w:rsid w:val="00B226FA"/>
    <w:rsid w:val="00C22CB6"/>
    <w:rsid w:val="00C86038"/>
    <w:rsid w:val="00CB0D8C"/>
    <w:rsid w:val="00CB4420"/>
    <w:rsid w:val="00CD48C8"/>
    <w:rsid w:val="00CE3C36"/>
    <w:rsid w:val="00D04F1F"/>
    <w:rsid w:val="00DE5528"/>
    <w:rsid w:val="00E87B40"/>
    <w:rsid w:val="00ED0DD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0348"/>
  <w15:chartTrackingRefBased/>
  <w15:docId w15:val="{230F796D-CDAC-46D0-86DC-5F6B6BE1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FDF"/>
    <w:rPr>
      <w:rFonts w:eastAsiaTheme="majorEastAsia" w:cstheme="majorBidi"/>
      <w:color w:val="272727" w:themeColor="text1" w:themeTint="D8"/>
    </w:rPr>
  </w:style>
  <w:style w:type="paragraph" w:styleId="Title">
    <w:name w:val="Title"/>
    <w:basedOn w:val="Normal"/>
    <w:next w:val="Normal"/>
    <w:link w:val="TitleChar"/>
    <w:uiPriority w:val="10"/>
    <w:qFormat/>
    <w:rsid w:val="002F6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FDF"/>
    <w:pPr>
      <w:spacing w:before="160"/>
      <w:jc w:val="center"/>
    </w:pPr>
    <w:rPr>
      <w:i/>
      <w:iCs/>
      <w:color w:val="404040" w:themeColor="text1" w:themeTint="BF"/>
    </w:rPr>
  </w:style>
  <w:style w:type="character" w:customStyle="1" w:styleId="QuoteChar">
    <w:name w:val="Quote Char"/>
    <w:basedOn w:val="DefaultParagraphFont"/>
    <w:link w:val="Quote"/>
    <w:uiPriority w:val="29"/>
    <w:rsid w:val="002F6FDF"/>
    <w:rPr>
      <w:i/>
      <w:iCs/>
      <w:color w:val="404040" w:themeColor="text1" w:themeTint="BF"/>
    </w:rPr>
  </w:style>
  <w:style w:type="paragraph" w:styleId="ListParagraph">
    <w:name w:val="List Paragraph"/>
    <w:basedOn w:val="Normal"/>
    <w:uiPriority w:val="34"/>
    <w:qFormat/>
    <w:rsid w:val="002F6FDF"/>
    <w:pPr>
      <w:ind w:left="720"/>
      <w:contextualSpacing/>
    </w:pPr>
  </w:style>
  <w:style w:type="character" w:styleId="IntenseEmphasis">
    <w:name w:val="Intense Emphasis"/>
    <w:basedOn w:val="DefaultParagraphFont"/>
    <w:uiPriority w:val="21"/>
    <w:qFormat/>
    <w:rsid w:val="002F6FDF"/>
    <w:rPr>
      <w:i/>
      <w:iCs/>
      <w:color w:val="0F4761" w:themeColor="accent1" w:themeShade="BF"/>
    </w:rPr>
  </w:style>
  <w:style w:type="paragraph" w:styleId="IntenseQuote">
    <w:name w:val="Intense Quote"/>
    <w:basedOn w:val="Normal"/>
    <w:next w:val="Normal"/>
    <w:link w:val="IntenseQuoteChar"/>
    <w:uiPriority w:val="30"/>
    <w:qFormat/>
    <w:rsid w:val="002F6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FDF"/>
    <w:rPr>
      <w:i/>
      <w:iCs/>
      <w:color w:val="0F4761" w:themeColor="accent1" w:themeShade="BF"/>
    </w:rPr>
  </w:style>
  <w:style w:type="character" w:styleId="IntenseReference">
    <w:name w:val="Intense Reference"/>
    <w:basedOn w:val="DefaultParagraphFont"/>
    <w:uiPriority w:val="32"/>
    <w:qFormat/>
    <w:rsid w:val="002F6FDF"/>
    <w:rPr>
      <w:b/>
      <w:bCs/>
      <w:smallCaps/>
      <w:color w:val="0F4761" w:themeColor="accent1" w:themeShade="BF"/>
      <w:spacing w:val="5"/>
    </w:rPr>
  </w:style>
  <w:style w:type="paragraph" w:styleId="Header">
    <w:name w:val="header"/>
    <w:basedOn w:val="Normal"/>
    <w:link w:val="HeaderChar"/>
    <w:uiPriority w:val="99"/>
    <w:unhideWhenUsed/>
    <w:rsid w:val="00D0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F1F"/>
  </w:style>
  <w:style w:type="paragraph" w:styleId="Footer">
    <w:name w:val="footer"/>
    <w:basedOn w:val="Normal"/>
    <w:link w:val="FooterChar"/>
    <w:uiPriority w:val="99"/>
    <w:unhideWhenUsed/>
    <w:rsid w:val="00D0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F1F"/>
  </w:style>
  <w:style w:type="character" w:styleId="Hyperlink">
    <w:name w:val="Hyperlink"/>
    <w:basedOn w:val="DefaultParagraphFont"/>
    <w:uiPriority w:val="99"/>
    <w:unhideWhenUsed/>
    <w:rsid w:val="00ED0DD0"/>
    <w:rPr>
      <w:color w:val="467886" w:themeColor="hyperlink"/>
      <w:u w:val="single"/>
    </w:rPr>
  </w:style>
  <w:style w:type="character" w:styleId="UnresolvedMention">
    <w:name w:val="Unresolved Mention"/>
    <w:basedOn w:val="DefaultParagraphFont"/>
    <w:uiPriority w:val="99"/>
    <w:semiHidden/>
    <w:unhideWhenUsed/>
    <w:rsid w:val="00ED0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ynndyl.clerk@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1509</Characters>
  <Application>Microsoft Office Word</Application>
  <DocSecurity>0</DocSecurity>
  <Lines>150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Carpenter</dc:creator>
  <cp:keywords/>
  <dc:description/>
  <cp:lastModifiedBy>Mary Carpenter</cp:lastModifiedBy>
  <cp:revision>2</cp:revision>
  <cp:lastPrinted>2026-05-02T13:34:00Z</cp:lastPrinted>
  <dcterms:created xsi:type="dcterms:W3CDTF">2026-05-02T13:40:00Z</dcterms:created>
  <dcterms:modified xsi:type="dcterms:W3CDTF">2026-05-02T13:40:00Z</dcterms:modified>
</cp:coreProperties>
</file>