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0898" w14:textId="519BBB60" w:rsidR="00540C67" w:rsidRPr="005166FF" w:rsidRDefault="00540C67" w:rsidP="004E396A">
      <w:pPr>
        <w:pStyle w:val="Heading1"/>
      </w:pPr>
      <w:r w:rsidRPr="005166FF">
        <w:t xml:space="preserve">MINUTES OF </w:t>
      </w:r>
      <w:r w:rsidR="00B97428">
        <w:t>REGULAR</w:t>
      </w:r>
      <w:r w:rsidR="00736892">
        <w:t xml:space="preserve"> </w:t>
      </w:r>
      <w:r w:rsidRPr="005166FF">
        <w:t>MEETING OF</w:t>
      </w:r>
    </w:p>
    <w:p w14:paraId="54EA95B8" w14:textId="77777777" w:rsidR="00540C67" w:rsidRPr="005166FF" w:rsidRDefault="00540C67" w:rsidP="004E396A">
      <w:pPr>
        <w:pStyle w:val="Heading1"/>
      </w:pPr>
      <w:r w:rsidRPr="005166FF">
        <w:t>THE BOARD OF DIRECTORS OF THE</w:t>
      </w:r>
    </w:p>
    <w:p w14:paraId="467EA044" w14:textId="1E139440" w:rsidR="00540C67" w:rsidRPr="005166FF" w:rsidRDefault="00060224" w:rsidP="004E396A">
      <w:pPr>
        <w:pStyle w:val="Heading1"/>
      </w:pPr>
      <w:r>
        <w:t>WPR</w:t>
      </w:r>
      <w:r w:rsidR="00736892">
        <w:t xml:space="preserve"> </w:t>
      </w:r>
      <w:r w:rsidR="00E763B4">
        <w:t>UTILITY</w:t>
      </w:r>
      <w:r w:rsidR="00540C67" w:rsidRPr="005166FF">
        <w:t xml:space="preserve"> DISTRICT (THE “DISTRICT”)</w:t>
      </w:r>
    </w:p>
    <w:p w14:paraId="02D7242D" w14:textId="77777777" w:rsidR="00540C67" w:rsidRPr="005166FF" w:rsidRDefault="00540C67" w:rsidP="004E396A">
      <w:pPr>
        <w:pStyle w:val="Heading1"/>
      </w:pPr>
      <w:r w:rsidRPr="005166FF">
        <w:t>HELD</w:t>
      </w:r>
    </w:p>
    <w:p w14:paraId="1293932A" w14:textId="788AEC7D" w:rsidR="00540C67" w:rsidRPr="005166FF" w:rsidRDefault="00200ED5" w:rsidP="004E396A">
      <w:pPr>
        <w:pStyle w:val="Heading1"/>
        <w:spacing w:after="240"/>
      </w:pPr>
      <w:r>
        <w:t>April</w:t>
      </w:r>
      <w:r w:rsidR="000B52E7">
        <w:t xml:space="preserve"> </w:t>
      </w:r>
      <w:r w:rsidR="000D0608">
        <w:t>2</w:t>
      </w:r>
      <w:r>
        <w:t>8</w:t>
      </w:r>
      <w:r w:rsidR="00736892">
        <w:t>, 202</w:t>
      </w:r>
      <w:r w:rsidR="000D0608">
        <w:t>6</w:t>
      </w:r>
    </w:p>
    <w:p w14:paraId="008C3F3A" w14:textId="78D177D2" w:rsidR="00A45293" w:rsidRPr="005166FF" w:rsidRDefault="00540C67" w:rsidP="004E396A">
      <w:pPr>
        <w:spacing w:after="240"/>
      </w:pPr>
      <w:r w:rsidRPr="005166FF">
        <w:t xml:space="preserve">A </w:t>
      </w:r>
      <w:r w:rsidR="00B97428">
        <w:t>regular</w:t>
      </w:r>
      <w:r w:rsidR="005A2539">
        <w:t xml:space="preserve"> m</w:t>
      </w:r>
      <w:r w:rsidRPr="005166FF">
        <w:t xml:space="preserve">eeting of the Board of Directors of the </w:t>
      </w:r>
      <w:r w:rsidR="00060224">
        <w:t>WPR</w:t>
      </w:r>
      <w:r w:rsidR="00736892">
        <w:t xml:space="preserve"> </w:t>
      </w:r>
      <w:r w:rsidR="00E763B4">
        <w:t>Utility</w:t>
      </w:r>
      <w:r w:rsidRPr="005166FF">
        <w:t xml:space="preserve"> District (referred to hereafter as the “Board”) was convened on </w:t>
      </w:r>
      <w:r w:rsidR="00241A10">
        <w:t xml:space="preserve">Tuesday, </w:t>
      </w:r>
      <w:r w:rsidR="00200ED5">
        <w:t>April</w:t>
      </w:r>
      <w:r w:rsidR="00241A10">
        <w:t xml:space="preserve"> </w:t>
      </w:r>
      <w:r w:rsidR="000D0608">
        <w:t>2</w:t>
      </w:r>
      <w:r w:rsidR="00200ED5">
        <w:t>8</w:t>
      </w:r>
      <w:r w:rsidR="002D440E">
        <w:t>, 202</w:t>
      </w:r>
      <w:r w:rsidR="000D0608">
        <w:t>6</w:t>
      </w:r>
      <w:r w:rsidRPr="005166FF">
        <w:t>, at</w:t>
      </w:r>
      <w:r w:rsidR="00736892">
        <w:t xml:space="preserve"> </w:t>
      </w:r>
      <w:r w:rsidR="000D0608">
        <w:t>5</w:t>
      </w:r>
      <w:r w:rsidR="00B97428">
        <w:t>:</w:t>
      </w:r>
      <w:r w:rsidR="00E763B4">
        <w:t>0</w:t>
      </w:r>
      <w:r w:rsidR="00B85D6C">
        <w:t>3</w:t>
      </w:r>
      <w:r w:rsidR="00736892">
        <w:t xml:space="preserve"> </w:t>
      </w:r>
      <w:r w:rsidR="005A2539">
        <w:t>p</w:t>
      </w:r>
      <w:r w:rsidRPr="005166FF">
        <w:t xml:space="preserve">.m., at </w:t>
      </w:r>
      <w:r w:rsidR="00B97428">
        <w:t>36 S. State St., Suite 500, Salt Lake City, Utah 84111</w:t>
      </w:r>
      <w:r w:rsidR="00736892">
        <w:t xml:space="preserve"> and</w:t>
      </w:r>
      <w:r w:rsidRPr="005166FF">
        <w:t xml:space="preserve"> via Microsoft Teams. The meeting was open to the public.</w:t>
      </w:r>
    </w:p>
    <w:p w14:paraId="71371C14" w14:textId="22CB56CB" w:rsidR="00540C67" w:rsidRPr="005166FF" w:rsidRDefault="00540C67" w:rsidP="004E396A">
      <w:pPr>
        <w:pStyle w:val="Heading2"/>
        <w:spacing w:after="240"/>
      </w:pPr>
      <w:r w:rsidRPr="005166FF">
        <w:t>ATTENDANCE</w:t>
      </w:r>
    </w:p>
    <w:p w14:paraId="12197CC2" w14:textId="77777777" w:rsidR="005A07DE" w:rsidRPr="005166FF" w:rsidRDefault="005A07DE" w:rsidP="005A07DE">
      <w:pPr>
        <w:pStyle w:val="CLAProNormal"/>
        <w:ind w:left="720"/>
      </w:pPr>
      <w:bookmarkStart w:id="0" w:name="_Hlk207094995"/>
      <w:r>
        <w:t>Trustees</w:t>
      </w:r>
      <w:r w:rsidRPr="005166FF">
        <w:t xml:space="preserve"> in attendance were:</w:t>
      </w:r>
    </w:p>
    <w:p w14:paraId="76D3C882" w14:textId="77777777" w:rsidR="005A07DE" w:rsidRDefault="005A07DE" w:rsidP="005A07DE">
      <w:pPr>
        <w:ind w:left="720"/>
      </w:pPr>
      <w:r>
        <w:t>Gary Derck</w:t>
      </w:r>
    </w:p>
    <w:p w14:paraId="54C1D089" w14:textId="5078C655" w:rsidR="005A07DE" w:rsidRDefault="005A07DE" w:rsidP="005A07DE">
      <w:pPr>
        <w:ind w:left="720"/>
      </w:pPr>
      <w:r>
        <w:t>Ed Schultz</w:t>
      </w:r>
    </w:p>
    <w:p w14:paraId="35C01F9C" w14:textId="77777777" w:rsidR="005A07DE" w:rsidRPr="005166FF" w:rsidRDefault="005A07DE" w:rsidP="005A07DE">
      <w:pPr>
        <w:spacing w:after="240"/>
        <w:ind w:left="720"/>
      </w:pPr>
      <w:r>
        <w:t>Jenny Robinson</w:t>
      </w:r>
    </w:p>
    <w:p w14:paraId="26896B3B" w14:textId="77777777" w:rsidR="005A07DE" w:rsidRPr="005166FF" w:rsidRDefault="005A07DE" w:rsidP="005A07DE">
      <w:pPr>
        <w:ind w:left="720"/>
      </w:pPr>
      <w:r w:rsidRPr="005166FF">
        <w:t>Also, In Attendance Were:</w:t>
      </w:r>
    </w:p>
    <w:p w14:paraId="3211E269" w14:textId="4A535E98" w:rsidR="005A07DE" w:rsidRDefault="005A07DE" w:rsidP="005A07DE">
      <w:pPr>
        <w:ind w:left="720"/>
      </w:pPr>
      <w:r w:rsidRPr="00E22F18">
        <w:t xml:space="preserve">Carley Herrick, </w:t>
      </w:r>
      <w:r>
        <w:t>Evan Tufts</w:t>
      </w:r>
      <w:r w:rsidR="00147F70">
        <w:t>,</w:t>
      </w:r>
      <w:r w:rsidR="005A2539">
        <w:t xml:space="preserve"> </w:t>
      </w:r>
      <w:r w:rsidR="005662D1">
        <w:t>Matt Musil, Suzanne Bennett</w:t>
      </w:r>
      <w:r w:rsidR="00F52B03">
        <w:t xml:space="preserve">, </w:t>
      </w:r>
      <w:r w:rsidR="005A2539">
        <w:t>and</w:t>
      </w:r>
      <w:r>
        <w:t xml:space="preserve"> </w:t>
      </w:r>
      <w:r w:rsidR="00B97428">
        <w:t>Kelli Reid</w:t>
      </w:r>
      <w:r>
        <w:t>; Wasatch Peaks Ranch</w:t>
      </w:r>
    </w:p>
    <w:p w14:paraId="1E27FD2C" w14:textId="4F72E189" w:rsidR="00200ED5" w:rsidRDefault="005662D1" w:rsidP="00200ED5">
      <w:pPr>
        <w:pStyle w:val="CLAProNormal"/>
        <w:spacing w:after="240"/>
        <w:ind w:left="720"/>
      </w:pPr>
      <w:r>
        <w:t>Todd Godfrey</w:t>
      </w:r>
      <w:r w:rsidR="005A07DE">
        <w:t>; Hayes Godfrey Bell, P.C.</w:t>
      </w:r>
    </w:p>
    <w:p w14:paraId="0BC3038A" w14:textId="6585C040" w:rsidR="00200ED5" w:rsidRDefault="00200ED5" w:rsidP="00200ED5">
      <w:pPr>
        <w:pStyle w:val="CLAProNormal"/>
        <w:spacing w:after="240"/>
        <w:ind w:left="720"/>
      </w:pPr>
      <w:r>
        <w:t xml:space="preserve">An unknown </w:t>
      </w:r>
      <w:r w:rsidR="00205FE6">
        <w:t>individual</w:t>
      </w:r>
      <w:r>
        <w:t xml:space="preserve"> listed as “Michael”.</w:t>
      </w:r>
    </w:p>
    <w:bookmarkEnd w:id="0"/>
    <w:p w14:paraId="6E198792" w14:textId="633567EE" w:rsidR="00540C67" w:rsidRPr="005166FF" w:rsidRDefault="00540C67" w:rsidP="004E396A">
      <w:pPr>
        <w:pStyle w:val="Heading2"/>
        <w:spacing w:after="240"/>
      </w:pPr>
      <w:r w:rsidRPr="005166FF">
        <w:t>ADMINISTRATIVE MATTERS</w:t>
      </w:r>
    </w:p>
    <w:p w14:paraId="4173E149" w14:textId="62110251" w:rsidR="003B6F75" w:rsidRPr="005166FF" w:rsidRDefault="00540C67" w:rsidP="005430AC">
      <w:pPr>
        <w:pStyle w:val="Heading3"/>
      </w:pPr>
      <w:r w:rsidRPr="005166FF">
        <w:t xml:space="preserve">Call to Order: </w:t>
      </w:r>
    </w:p>
    <w:p w14:paraId="2E79BB12" w14:textId="0182AB9C" w:rsidR="00736892" w:rsidRPr="00736892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t xml:space="preserve">The meeting was called to order at </w:t>
      </w:r>
      <w:r w:rsidR="000D0608">
        <w:t>5</w:t>
      </w:r>
      <w:r w:rsidR="00B97428">
        <w:t>:</w:t>
      </w:r>
      <w:r w:rsidR="00241A10">
        <w:t>0</w:t>
      </w:r>
      <w:r w:rsidR="00B85D6C">
        <w:t>3</w:t>
      </w:r>
      <w:r w:rsidR="005A07DE">
        <w:t xml:space="preserve"> </w:t>
      </w:r>
      <w:r w:rsidR="005A2539">
        <w:t>p</w:t>
      </w:r>
      <w:r w:rsidRPr="00736892">
        <w:t xml:space="preserve">.m. by Trustee </w:t>
      </w:r>
      <w:r w:rsidR="00F61A22">
        <w:t>Derck</w:t>
      </w:r>
      <w:r w:rsidR="005430AC">
        <w:t>,</w:t>
      </w:r>
      <w:r w:rsidRPr="00736892">
        <w:t xml:space="preserve"> who recited the following:</w:t>
      </w:r>
    </w:p>
    <w:p w14:paraId="0CC538A7" w14:textId="203BF5A9" w:rsidR="00540C67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rPr>
          <w:i/>
          <w:iCs/>
        </w:rPr>
        <w:t xml:space="preserve">“As </w:t>
      </w:r>
      <w:r w:rsidR="000C5921">
        <w:rPr>
          <w:i/>
          <w:iCs/>
        </w:rPr>
        <w:t>Chair</w:t>
      </w:r>
      <w:r w:rsidRPr="00736892">
        <w:rPr>
          <w:i/>
          <w:iCs/>
        </w:rPr>
        <w:t xml:space="preserve"> of the Board of Trustees of the WPR </w:t>
      </w:r>
      <w:r w:rsidR="00E763B4">
        <w:rPr>
          <w:i/>
          <w:iCs/>
        </w:rPr>
        <w:t>Utility</w:t>
      </w:r>
      <w:r w:rsidRPr="00736892">
        <w:rPr>
          <w:i/>
          <w:iCs/>
        </w:rPr>
        <w:t xml:space="preserve"> District, I hereby call this </w:t>
      </w:r>
      <w:r w:rsidR="00B97428">
        <w:rPr>
          <w:i/>
          <w:iCs/>
        </w:rPr>
        <w:t xml:space="preserve">regular </w:t>
      </w:r>
      <w:r w:rsidRPr="00736892">
        <w:rPr>
          <w:i/>
          <w:iCs/>
        </w:rPr>
        <w:t xml:space="preserve">meeting of the Board to order at </w:t>
      </w:r>
      <w:r w:rsidR="000D0608">
        <w:rPr>
          <w:i/>
          <w:iCs/>
        </w:rPr>
        <w:t>5</w:t>
      </w:r>
      <w:r w:rsidR="00B97428">
        <w:rPr>
          <w:i/>
          <w:iCs/>
        </w:rPr>
        <w:t>:0</w:t>
      </w:r>
      <w:r w:rsidR="00B85D6C">
        <w:rPr>
          <w:i/>
          <w:iCs/>
        </w:rPr>
        <w:t>3</w:t>
      </w:r>
      <w:r w:rsidR="005A07DE">
        <w:rPr>
          <w:i/>
          <w:iCs/>
        </w:rPr>
        <w:t xml:space="preserve"> </w:t>
      </w:r>
      <w:r w:rsidR="005A2539">
        <w:rPr>
          <w:i/>
          <w:iCs/>
        </w:rPr>
        <w:t>P</w:t>
      </w:r>
      <w:r w:rsidRPr="00736892">
        <w:rPr>
          <w:i/>
          <w:iCs/>
        </w:rPr>
        <w:t xml:space="preserve">.M. on </w:t>
      </w:r>
      <w:r w:rsidR="00200ED5">
        <w:rPr>
          <w:i/>
          <w:iCs/>
        </w:rPr>
        <w:t>April</w:t>
      </w:r>
      <w:r w:rsidR="00241A10">
        <w:rPr>
          <w:i/>
          <w:iCs/>
        </w:rPr>
        <w:t xml:space="preserve"> </w:t>
      </w:r>
      <w:r w:rsidR="000D0608">
        <w:rPr>
          <w:i/>
          <w:iCs/>
        </w:rPr>
        <w:t>2</w:t>
      </w:r>
      <w:r w:rsidR="00200ED5">
        <w:rPr>
          <w:i/>
          <w:iCs/>
        </w:rPr>
        <w:t>8</w:t>
      </w:r>
      <w:r w:rsidR="002D440E">
        <w:rPr>
          <w:i/>
          <w:iCs/>
        </w:rPr>
        <w:t>, 202</w:t>
      </w:r>
      <w:r w:rsidR="000D0608">
        <w:rPr>
          <w:i/>
          <w:iCs/>
        </w:rPr>
        <w:t>6</w:t>
      </w:r>
      <w:r w:rsidRPr="00736892">
        <w:rPr>
          <w:i/>
          <w:iCs/>
        </w:rPr>
        <w:t xml:space="preserve">, at </w:t>
      </w:r>
      <w:r w:rsidR="00B97428" w:rsidRPr="00B97428">
        <w:rPr>
          <w:i/>
          <w:iCs/>
        </w:rPr>
        <w:t>36 S. State St., Suite 500, Salt Lake City, Utah 84111</w:t>
      </w:r>
      <w:r w:rsidRPr="00736892">
        <w:rPr>
          <w:i/>
          <w:iCs/>
        </w:rPr>
        <w:t>.  In compliance with the requirements of Utah’s Open and Public Meetings Law: (i) notice of this meeting has been duly posted and published, and (ii) this meeting is being recorded and minutes of the meeting, in its entirety, are being kept</w:t>
      </w:r>
      <w:r w:rsidR="00540C67" w:rsidRPr="005166FF">
        <w:t>.</w:t>
      </w:r>
    </w:p>
    <w:p w14:paraId="7A3BC0B0" w14:textId="43339530" w:rsidR="00B97428" w:rsidRDefault="00B97428" w:rsidP="00B97428">
      <w:pPr>
        <w:pStyle w:val="Heading3"/>
      </w:pPr>
      <w:r w:rsidRPr="00B97428">
        <w:t>Public Comment:</w:t>
      </w:r>
      <w:r>
        <w:t xml:space="preserve"> </w:t>
      </w:r>
    </w:p>
    <w:p w14:paraId="29655780" w14:textId="0C42BDAC" w:rsidR="00B85D6C" w:rsidRPr="00B85D6C" w:rsidRDefault="00B97428" w:rsidP="00200ED5">
      <w:pPr>
        <w:widowControl w:val="0"/>
        <w:autoSpaceDE w:val="0"/>
        <w:autoSpaceDN w:val="0"/>
        <w:adjustRightInd w:val="0"/>
        <w:spacing w:after="240"/>
        <w:ind w:left="720" w:right="68"/>
      </w:pPr>
      <w:r w:rsidRPr="00B97428">
        <w:t>None.</w:t>
      </w:r>
      <w:bookmarkStart w:id="1" w:name="_Hlk207095072"/>
    </w:p>
    <w:p w14:paraId="54170C34" w14:textId="3F2693FC" w:rsidR="00B97428" w:rsidRDefault="00B97428" w:rsidP="00B97428">
      <w:pPr>
        <w:pStyle w:val="Heading3"/>
      </w:pPr>
      <w:r w:rsidRPr="00B97428">
        <w:t xml:space="preserve">Minutes from </w:t>
      </w:r>
      <w:r w:rsidR="00200ED5">
        <w:t>March</w:t>
      </w:r>
      <w:r w:rsidR="00241A10">
        <w:t xml:space="preserve"> </w:t>
      </w:r>
      <w:r w:rsidR="0013337B">
        <w:t>2</w:t>
      </w:r>
      <w:r w:rsidR="00B85D6C">
        <w:t>4</w:t>
      </w:r>
      <w:r w:rsidRPr="00B97428">
        <w:t>, 202</w:t>
      </w:r>
      <w:r w:rsidR="0013337B">
        <w:t>6</w:t>
      </w:r>
      <w:r w:rsidR="004261C8">
        <w:t>,</w:t>
      </w:r>
      <w:r w:rsidRPr="00B97428">
        <w:t xml:space="preserve"> Regular Meeting:</w:t>
      </w:r>
      <w:r>
        <w:t xml:space="preserve"> </w:t>
      </w:r>
    </w:p>
    <w:p w14:paraId="435244D3" w14:textId="07D53576" w:rsidR="00241A10" w:rsidRDefault="00241A10" w:rsidP="00294B10">
      <w:pPr>
        <w:widowControl w:val="0"/>
        <w:autoSpaceDE w:val="0"/>
        <w:autoSpaceDN w:val="0"/>
        <w:adjustRightInd w:val="0"/>
        <w:spacing w:after="240"/>
        <w:ind w:left="720" w:right="68"/>
      </w:pPr>
      <w:r>
        <w:t>The Board</w:t>
      </w:r>
      <w:r w:rsidR="00B97428" w:rsidRPr="00B97428">
        <w:t xml:space="preserve"> reviewed the minutes.</w:t>
      </w:r>
      <w:r w:rsidR="00B97428">
        <w:t xml:space="preserve"> Trustee </w:t>
      </w:r>
      <w:r w:rsidR="000004C8">
        <w:t>Robinson</w:t>
      </w:r>
      <w:r w:rsidR="00B97428">
        <w:t xml:space="preserve"> made a motion to approve the</w:t>
      </w:r>
      <w:r>
        <w:t xml:space="preserve"> minutes from the</w:t>
      </w:r>
      <w:r w:rsidR="00B97428">
        <w:t xml:space="preserve"> </w:t>
      </w:r>
      <w:r w:rsidR="00200ED5">
        <w:t>March</w:t>
      </w:r>
      <w:r>
        <w:t xml:space="preserve"> </w:t>
      </w:r>
      <w:r w:rsidR="0013337B">
        <w:t>2</w:t>
      </w:r>
      <w:r w:rsidR="00B85D6C">
        <w:t>4</w:t>
      </w:r>
      <w:r>
        <w:t>, 202</w:t>
      </w:r>
      <w:r w:rsidR="0013337B">
        <w:t>6</w:t>
      </w:r>
      <w:r>
        <w:t>, regular meeting</w:t>
      </w:r>
      <w:r w:rsidR="00B97428">
        <w:t xml:space="preserve">. Trustee </w:t>
      </w:r>
      <w:r w:rsidR="000004C8">
        <w:t>Schultz</w:t>
      </w:r>
      <w:r w:rsidR="00B97428">
        <w:t xml:space="preserve"> seconded the motion. </w:t>
      </w:r>
      <w:r w:rsidR="004261C8">
        <w:t>The motion passed unanimously by Trustees Robinson, Schultz, and Derck.</w:t>
      </w:r>
    </w:p>
    <w:bookmarkEnd w:id="1"/>
    <w:p w14:paraId="2CC41F48" w14:textId="192CB1F6" w:rsidR="007607DF" w:rsidRPr="005166FF" w:rsidRDefault="007607DF" w:rsidP="004E396A">
      <w:pPr>
        <w:pStyle w:val="Heading2"/>
        <w:spacing w:after="240"/>
      </w:pPr>
      <w:r w:rsidRPr="005166FF">
        <w:t>FINANCIAL MATTERS</w:t>
      </w:r>
    </w:p>
    <w:p w14:paraId="260C9899" w14:textId="14B993EE" w:rsidR="005A07DE" w:rsidRDefault="00B97428" w:rsidP="005A07DE">
      <w:pPr>
        <w:pStyle w:val="Heading3"/>
      </w:pPr>
      <w:bookmarkStart w:id="2" w:name="OLE_LINK8"/>
      <w:bookmarkStart w:id="3" w:name="OLE_LINK9"/>
      <w:bookmarkStart w:id="4" w:name="OLE_LINK23"/>
      <w:bookmarkStart w:id="5" w:name="OLE_LINK24"/>
      <w:bookmarkStart w:id="6" w:name="OLE_LINK25"/>
      <w:bookmarkStart w:id="7" w:name="_Hlk207095120"/>
      <w:r>
        <w:lastRenderedPageBreak/>
        <w:t>Payment of Claims</w:t>
      </w:r>
      <w:r w:rsidR="005A07DE">
        <w:t>:</w:t>
      </w:r>
    </w:p>
    <w:bookmarkEnd w:id="2"/>
    <w:bookmarkEnd w:id="3"/>
    <w:bookmarkEnd w:id="4"/>
    <w:bookmarkEnd w:id="5"/>
    <w:bookmarkEnd w:id="6"/>
    <w:p w14:paraId="0831EA7E" w14:textId="419DF73C" w:rsidR="00704795" w:rsidRDefault="006814FA" w:rsidP="000D0608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>Ms. Reid</w:t>
      </w:r>
      <w:r w:rsidR="00B97428">
        <w:t xml:space="preserve"> reviewed the </w:t>
      </w:r>
      <w:r w:rsidR="00A80759">
        <w:t>payment of claims</w:t>
      </w:r>
      <w:r>
        <w:t xml:space="preserve"> with the Board</w:t>
      </w:r>
      <w:r w:rsidR="00D93474">
        <w:t xml:space="preserve"> </w:t>
      </w:r>
      <w:r w:rsidR="00205FE6">
        <w:t>provided clarity on the</w:t>
      </w:r>
      <w:r w:rsidR="00D93474">
        <w:t xml:space="preserve"> member credits shown on the payment of claims</w:t>
      </w:r>
      <w:r w:rsidR="00B97428">
        <w:t xml:space="preserve">. Trustee </w:t>
      </w:r>
      <w:r w:rsidR="00D93474">
        <w:t>Robinson</w:t>
      </w:r>
      <w:r w:rsidR="00B97428">
        <w:t xml:space="preserve"> made a motion to approve and/or ratify approval of the payment of claims. Trustee </w:t>
      </w:r>
      <w:r w:rsidR="00D93474">
        <w:t>Schultz</w:t>
      </w:r>
      <w:r w:rsidR="00B97428">
        <w:t xml:space="preserve"> seconded the motion. </w:t>
      </w:r>
      <w:r w:rsidR="004261C8">
        <w:t>The motion passed unanimously by Trustees Robinson, Schultz, and Derck.</w:t>
      </w:r>
      <w:bookmarkStart w:id="8" w:name="_Hlk207095266"/>
      <w:bookmarkEnd w:id="7"/>
    </w:p>
    <w:p w14:paraId="29C6A425" w14:textId="4D4DE9BD" w:rsidR="0038622A" w:rsidRPr="0038622A" w:rsidRDefault="00D93474" w:rsidP="00036CB0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Public Hearing on Amendment to the</w:t>
      </w:r>
      <w:r w:rsidR="0038622A" w:rsidRPr="0038622A">
        <w:rPr>
          <w:b/>
          <w:bCs/>
          <w:u w:val="single"/>
        </w:rPr>
        <w:t xml:space="preserve"> General Fund of the Budget for Fiscal Year 2025-2026:</w:t>
      </w:r>
    </w:p>
    <w:p w14:paraId="4D3FB962" w14:textId="77777777" w:rsidR="0038622A" w:rsidRPr="0038622A" w:rsidRDefault="0038622A" w:rsidP="00036CB0">
      <w:pPr>
        <w:ind w:left="720"/>
        <w:rPr>
          <w:b/>
          <w:bCs/>
        </w:rPr>
      </w:pPr>
    </w:p>
    <w:p w14:paraId="6110DB5B" w14:textId="6F28E20B" w:rsidR="00D93474" w:rsidRDefault="00D93474" w:rsidP="00D93474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 xml:space="preserve">Trustee Schultz made a motion to open the public hearing. Trustee Robinson seconded the motion. The motion passed unanimously by Trustees Robinson, Schultz, and Derck. No public comment was made.  Trustee Schultz made a motion to </w:t>
      </w:r>
      <w:r w:rsidR="00240E70">
        <w:t>close</w:t>
      </w:r>
      <w:r>
        <w:t xml:space="preserve"> the public hearing. Trustee Robinson seconded the motion. The motion passed unanimously by Trustees Robinson, Schultz, and Derck.</w:t>
      </w:r>
    </w:p>
    <w:p w14:paraId="3B06FFC7" w14:textId="77777777" w:rsidR="00205FE6" w:rsidRPr="00710594" w:rsidRDefault="00205FE6" w:rsidP="00205FE6">
      <w:pPr>
        <w:ind w:left="720"/>
        <w:rPr>
          <w:b/>
          <w:bCs/>
          <w:u w:val="single"/>
        </w:rPr>
      </w:pPr>
      <w:r w:rsidRPr="00710594">
        <w:rPr>
          <w:b/>
          <w:bCs/>
          <w:u w:val="single"/>
        </w:rPr>
        <w:t xml:space="preserve">Approval of  </w:t>
      </w:r>
      <w:r>
        <w:rPr>
          <w:b/>
          <w:bCs/>
          <w:u w:val="single"/>
        </w:rPr>
        <w:t>FY</w:t>
      </w:r>
      <w:r w:rsidRPr="00710594">
        <w:rPr>
          <w:b/>
          <w:bCs/>
          <w:u w:val="single"/>
        </w:rPr>
        <w:t>2025-2026 Amendment</w:t>
      </w:r>
      <w:r>
        <w:rPr>
          <w:b/>
          <w:bCs/>
          <w:u w:val="single"/>
        </w:rPr>
        <w:t xml:space="preserve"> to the General Fund Budget:</w:t>
      </w:r>
    </w:p>
    <w:p w14:paraId="72D25A73" w14:textId="7CA03D2B" w:rsidR="000004C8" w:rsidRDefault="000004C8" w:rsidP="00036CB0">
      <w:pPr>
        <w:ind w:left="720"/>
      </w:pPr>
      <w:r>
        <w:t xml:space="preserve">Trustee Robinson made a motion to </w:t>
      </w:r>
      <w:r w:rsidR="00D93474">
        <w:t>approve the</w:t>
      </w:r>
      <w:r w:rsidR="0038622A">
        <w:t xml:space="preserve"> </w:t>
      </w:r>
      <w:r w:rsidR="00D93474">
        <w:t xml:space="preserve">2025-2026 Fiscal Year </w:t>
      </w:r>
      <w:r w:rsidR="00205FE6">
        <w:t xml:space="preserve">General Fund </w:t>
      </w:r>
      <w:r w:rsidR="0038622A">
        <w:t>Budget Amendment</w:t>
      </w:r>
      <w:r>
        <w:t>. Trustee Schultz seconded the motion. The motion passed unanimously by Trustees Robinson, Schultz, and Derck.</w:t>
      </w:r>
    </w:p>
    <w:p w14:paraId="376CF42C" w14:textId="4E396C18" w:rsidR="006814FA" w:rsidRDefault="006814FA" w:rsidP="006814FA">
      <w:pPr>
        <w:ind w:left="720"/>
      </w:pPr>
    </w:p>
    <w:p w14:paraId="019FCBBA" w14:textId="58C36C6E" w:rsidR="000004C8" w:rsidRDefault="00205FE6" w:rsidP="000004C8">
      <w:pPr>
        <w:pStyle w:val="Heading3"/>
      </w:pPr>
      <w:r>
        <w:t xml:space="preserve">Draft </w:t>
      </w:r>
      <w:r w:rsidR="00D93474" w:rsidRPr="0038622A">
        <w:t xml:space="preserve">Budget for </w:t>
      </w:r>
      <w:r>
        <w:t>FY</w:t>
      </w:r>
      <w:r w:rsidR="00D93474" w:rsidRPr="0038622A">
        <w:t>202</w:t>
      </w:r>
      <w:r w:rsidR="00D93474">
        <w:t>6</w:t>
      </w:r>
      <w:r w:rsidR="00D93474" w:rsidRPr="0038622A">
        <w:t>-202</w:t>
      </w:r>
      <w:r w:rsidR="00D93474">
        <w:t>7</w:t>
      </w:r>
      <w:r w:rsidR="000004C8">
        <w:t>:</w:t>
      </w:r>
    </w:p>
    <w:p w14:paraId="1C79A446" w14:textId="6C2F5824" w:rsidR="000004C8" w:rsidRPr="006814FA" w:rsidRDefault="000004C8" w:rsidP="006814FA">
      <w:pPr>
        <w:ind w:left="720"/>
      </w:pPr>
      <w:r>
        <w:t>M</w:t>
      </w:r>
      <w:r w:rsidR="00D93474">
        <w:t>r</w:t>
      </w:r>
      <w:r>
        <w:t xml:space="preserve">. </w:t>
      </w:r>
      <w:r w:rsidR="00D93474">
        <w:t xml:space="preserve">Tufts gave an update on the draft budget for </w:t>
      </w:r>
      <w:r w:rsidR="00205FE6">
        <w:t>FY</w:t>
      </w:r>
      <w:r w:rsidR="00D93474">
        <w:t>2026-2027 and schedule for review and approval</w:t>
      </w:r>
      <w:r w:rsidR="0038622A">
        <w:t>.</w:t>
      </w:r>
      <w:r w:rsidR="00D93474">
        <w:t xml:space="preserve"> Various questions were asked and answered and a discussion ensued.</w:t>
      </w:r>
    </w:p>
    <w:p w14:paraId="6CC23E76" w14:textId="77777777" w:rsidR="002A6623" w:rsidRPr="000D0608" w:rsidRDefault="002A6623" w:rsidP="0013337B"/>
    <w:p w14:paraId="5BB731A1" w14:textId="02E02A7A" w:rsidR="007F486C" w:rsidRPr="00645425" w:rsidRDefault="005B3AF9" w:rsidP="00645425">
      <w:pPr>
        <w:pStyle w:val="Heading2"/>
        <w:spacing w:after="240"/>
      </w:pPr>
      <w:r>
        <w:t>MANAGER AND OPERATIONAL MATTERS</w:t>
      </w:r>
    </w:p>
    <w:p w14:paraId="55979A5D" w14:textId="77777777" w:rsidR="00240E70" w:rsidRDefault="00240E70" w:rsidP="00240E70">
      <w:pPr>
        <w:pStyle w:val="Heading2"/>
        <w:spacing w:after="240"/>
        <w:ind w:firstLine="720"/>
        <w:rPr>
          <w:b/>
          <w:bCs/>
        </w:rPr>
      </w:pPr>
      <w:r>
        <w:rPr>
          <w:b/>
          <w:bCs/>
        </w:rPr>
        <w:t>Operational Updates</w:t>
      </w:r>
    </w:p>
    <w:p w14:paraId="1BE1D61A" w14:textId="124ED311" w:rsidR="005452BB" w:rsidRDefault="00B9620D" w:rsidP="00E62D4F">
      <w:pPr>
        <w:pStyle w:val="Heading2"/>
        <w:spacing w:after="240"/>
        <w:ind w:left="810"/>
        <w:rPr>
          <w:u w:val="none"/>
        </w:rPr>
      </w:pPr>
      <w:r>
        <w:rPr>
          <w:u w:val="none"/>
        </w:rPr>
        <w:t>Trustee</w:t>
      </w:r>
      <w:r w:rsidR="00E62D4F" w:rsidRPr="00E62D4F">
        <w:rPr>
          <w:u w:val="none"/>
        </w:rPr>
        <w:t xml:space="preserve"> </w:t>
      </w:r>
      <w:r w:rsidR="000004C8">
        <w:rPr>
          <w:u w:val="none"/>
        </w:rPr>
        <w:t>Derck</w:t>
      </w:r>
      <w:r w:rsidR="00E62D4F" w:rsidRPr="00E62D4F">
        <w:rPr>
          <w:u w:val="none"/>
        </w:rPr>
        <w:t xml:space="preserve"> provided the Board with an update regarding </w:t>
      </w:r>
      <w:r w:rsidR="0038622A">
        <w:rPr>
          <w:u w:val="none"/>
        </w:rPr>
        <w:t>the District’s</w:t>
      </w:r>
      <w:r w:rsidR="00D93474">
        <w:rPr>
          <w:u w:val="none"/>
        </w:rPr>
        <w:t xml:space="preserve"> water operations and upcoming development work and </w:t>
      </w:r>
      <w:r w:rsidR="00205FE6">
        <w:rPr>
          <w:u w:val="none"/>
        </w:rPr>
        <w:t xml:space="preserve">utility </w:t>
      </w:r>
      <w:r w:rsidR="003472CA">
        <w:rPr>
          <w:u w:val="none"/>
        </w:rPr>
        <w:t>dedications.</w:t>
      </w:r>
    </w:p>
    <w:p w14:paraId="5F976A6A" w14:textId="6F1F2533" w:rsidR="00E62D4F" w:rsidRDefault="005452BB" w:rsidP="00240E70">
      <w:pPr>
        <w:pStyle w:val="Heading2"/>
        <w:spacing w:after="240"/>
        <w:ind w:firstLine="720"/>
        <w:rPr>
          <w:b/>
          <w:bCs/>
        </w:rPr>
      </w:pPr>
      <w:r w:rsidRPr="005452BB">
        <w:rPr>
          <w:b/>
          <w:bCs/>
        </w:rPr>
        <w:t>Emergency Response Plan</w:t>
      </w:r>
      <w:r w:rsidR="00E62D4F" w:rsidRPr="005452BB">
        <w:rPr>
          <w:b/>
          <w:bCs/>
        </w:rPr>
        <w:t xml:space="preserve"> </w:t>
      </w:r>
    </w:p>
    <w:p w14:paraId="1FE4392D" w14:textId="4A9B2040" w:rsidR="005452BB" w:rsidRDefault="005452BB" w:rsidP="005452BB">
      <w:pPr>
        <w:ind w:left="720"/>
      </w:pPr>
      <w:r>
        <w:t>Trustee Derck reviewed the Emergency Response Plan. Various questions were asked and answered. Trustee Schultz made a motion to approve the Emergency Response Plan. Trustee Robinson seconded the motion. The motion passed unanimously by Trustees Robinson, Schultz, and Derck.</w:t>
      </w:r>
    </w:p>
    <w:p w14:paraId="30B961A9" w14:textId="77777777" w:rsidR="005452BB" w:rsidRPr="005452BB" w:rsidRDefault="005452BB" w:rsidP="005452BB">
      <w:pPr>
        <w:ind w:firstLine="810"/>
      </w:pPr>
    </w:p>
    <w:p w14:paraId="27A49316" w14:textId="50FB9BDE" w:rsidR="005B3AF9" w:rsidRDefault="005B3AF9" w:rsidP="004E396A">
      <w:pPr>
        <w:pStyle w:val="Heading2"/>
        <w:spacing w:after="240"/>
      </w:pPr>
      <w:r>
        <w:t>LEGAL MATTERS</w:t>
      </w:r>
    </w:p>
    <w:p w14:paraId="5CF5474E" w14:textId="60A4523C" w:rsidR="006814FA" w:rsidRPr="006814FA" w:rsidRDefault="005452BB" w:rsidP="006814FA">
      <w:pPr>
        <w:ind w:left="720"/>
      </w:pPr>
      <w:r>
        <w:t>None.</w:t>
      </w:r>
    </w:p>
    <w:p w14:paraId="77D459B5" w14:textId="77777777" w:rsidR="002A6623" w:rsidRPr="002A6623" w:rsidRDefault="002A6623" w:rsidP="002A6623">
      <w:pPr>
        <w:ind w:left="720"/>
      </w:pPr>
    </w:p>
    <w:p w14:paraId="2EA7A241" w14:textId="14161CA3" w:rsidR="005B3AF9" w:rsidRDefault="005B3AF9" w:rsidP="004E396A">
      <w:pPr>
        <w:pStyle w:val="Heading2"/>
        <w:spacing w:after="240"/>
      </w:pPr>
      <w:r>
        <w:t>BOARD MEMBER MATTERS</w:t>
      </w:r>
    </w:p>
    <w:p w14:paraId="5F6B4F2D" w14:textId="1AFE7949" w:rsidR="00294B10" w:rsidRPr="00294B10" w:rsidRDefault="0038622A" w:rsidP="006631D4">
      <w:pPr>
        <w:spacing w:before="100" w:beforeAutospacing="1" w:after="100" w:afterAutospacing="1"/>
        <w:ind w:left="706"/>
        <w:rPr>
          <w:color w:val="000000"/>
        </w:rPr>
      </w:pPr>
      <w:r>
        <w:rPr>
          <w:color w:val="000000"/>
        </w:rPr>
        <w:t>None.</w:t>
      </w:r>
    </w:p>
    <w:p w14:paraId="39372869" w14:textId="77777777" w:rsidR="005B3AF9" w:rsidRDefault="005B3AF9" w:rsidP="004E396A">
      <w:pPr>
        <w:pStyle w:val="Heading2"/>
        <w:spacing w:after="240"/>
      </w:pPr>
      <w:r>
        <w:lastRenderedPageBreak/>
        <w:t>OTHER BUSINESS</w:t>
      </w:r>
    </w:p>
    <w:p w14:paraId="4F2A26D7" w14:textId="77777777" w:rsidR="005B3AF9" w:rsidRDefault="005B3AF9" w:rsidP="005B3AF9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 xml:space="preserve">None. </w:t>
      </w:r>
    </w:p>
    <w:bookmarkEnd w:id="8"/>
    <w:p w14:paraId="51ACCC8A" w14:textId="488BE0AD" w:rsidR="00C23409" w:rsidRPr="005166FF" w:rsidRDefault="00C23409" w:rsidP="004E396A">
      <w:pPr>
        <w:pStyle w:val="Heading2"/>
        <w:spacing w:after="240"/>
      </w:pPr>
      <w:r w:rsidRPr="005166FF">
        <w:t>ADJOURNMENT</w:t>
      </w:r>
    </w:p>
    <w:p w14:paraId="5C353A9E" w14:textId="308E95BD" w:rsidR="00AA510E" w:rsidRPr="005166FF" w:rsidRDefault="00C23409" w:rsidP="00422B28">
      <w:pPr>
        <w:widowControl w:val="0"/>
        <w:autoSpaceDE w:val="0"/>
        <w:autoSpaceDN w:val="0"/>
        <w:adjustRightInd w:val="0"/>
        <w:spacing w:after="240"/>
        <w:ind w:left="720" w:right="68"/>
      </w:pPr>
      <w:r w:rsidRPr="005166FF">
        <w:t xml:space="preserve">There being no further business to come before the Board at this time, </w:t>
      </w:r>
      <w:r w:rsidR="002D2FA0">
        <w:t>Trustee</w:t>
      </w:r>
      <w:r w:rsidR="00637933">
        <w:t xml:space="preserve"> </w:t>
      </w:r>
      <w:r w:rsidR="00CD4381">
        <w:t>Robinson</w:t>
      </w:r>
      <w:r w:rsidR="009B729F">
        <w:t xml:space="preserve"> </w:t>
      </w:r>
      <w:r w:rsidR="00AA510E">
        <w:t xml:space="preserve">motioned to </w:t>
      </w:r>
      <w:r w:rsidR="002D2FA0">
        <w:t>adjourn the meeting</w:t>
      </w:r>
      <w:r w:rsidR="005A07DE">
        <w:t xml:space="preserve"> at </w:t>
      </w:r>
      <w:r w:rsidR="000D0608">
        <w:t>5</w:t>
      </w:r>
      <w:r w:rsidR="005B3AF9">
        <w:t>:</w:t>
      </w:r>
      <w:r w:rsidR="005452BB">
        <w:t>2</w:t>
      </w:r>
      <w:r w:rsidR="00856C27">
        <w:t>1</w:t>
      </w:r>
      <w:r w:rsidR="0046025A">
        <w:t xml:space="preserve"> p</w:t>
      </w:r>
      <w:r w:rsidR="005A07DE">
        <w:t>.m</w:t>
      </w:r>
      <w:r w:rsidR="002D2FA0">
        <w:t xml:space="preserve">. </w:t>
      </w:r>
      <w:r w:rsidR="00AA510E">
        <w:t xml:space="preserve">Trustee </w:t>
      </w:r>
      <w:r w:rsidR="00CD4381">
        <w:t>Schultz</w:t>
      </w:r>
      <w:r w:rsidR="009B729F">
        <w:t xml:space="preserve"> </w:t>
      </w:r>
      <w:r w:rsidR="00AA510E">
        <w:t xml:space="preserve">seconded the motion. </w:t>
      </w:r>
      <w:r w:rsidR="00422B28">
        <w:t>The motion passed unanimously by Trustees Robinson, Schultz, and Derck.</w:t>
      </w:r>
    </w:p>
    <w:p w14:paraId="64D6F1B3" w14:textId="1CD026FA" w:rsidR="006C6A09" w:rsidRPr="005166FF" w:rsidRDefault="00C23409" w:rsidP="00CD4381">
      <w:pPr>
        <w:widowControl w:val="0"/>
        <w:autoSpaceDE w:val="0"/>
        <w:autoSpaceDN w:val="0"/>
        <w:adjustRightInd w:val="0"/>
        <w:spacing w:after="240"/>
        <w:ind w:left="4320" w:right="68"/>
      </w:pPr>
      <w:r w:rsidRPr="005166FF">
        <w:t>Respectfully submitted,</w:t>
      </w:r>
    </w:p>
    <w:p w14:paraId="09F762FA" w14:textId="4088E6EC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729CC6C4" w14:textId="5DED50C2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 w:rsidR="002D2FA0">
        <w:t>District Chair</w:t>
      </w:r>
    </w:p>
    <w:p w14:paraId="137ADB74" w14:textId="04F2254E" w:rsidR="00AA510E" w:rsidRDefault="002D2FA0" w:rsidP="000B52E7">
      <w:pPr>
        <w:widowControl w:val="0"/>
        <w:autoSpaceDE w:val="0"/>
        <w:autoSpaceDN w:val="0"/>
        <w:adjustRightInd w:val="0"/>
        <w:spacing w:after="240"/>
        <w:ind w:left="4320" w:right="68"/>
      </w:pPr>
      <w:r>
        <w:t>Attest:</w:t>
      </w:r>
    </w:p>
    <w:p w14:paraId="78EC0976" w14:textId="77777777" w:rsidR="002D2FA0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35B18232" w14:textId="78B445BF" w:rsidR="00C23409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>
        <w:t>District Clerk</w:t>
      </w:r>
    </w:p>
    <w:sectPr w:rsidR="00C23409" w:rsidRPr="005166FF" w:rsidSect="00B572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F248" w14:textId="77777777" w:rsidR="00CF479B" w:rsidRDefault="00CF479B" w:rsidP="00540C67">
      <w:r>
        <w:separator/>
      </w:r>
    </w:p>
  </w:endnote>
  <w:endnote w:type="continuationSeparator" w:id="0">
    <w:p w14:paraId="44B80427" w14:textId="77777777" w:rsidR="00CF479B" w:rsidRDefault="00CF479B" w:rsidP="005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7EBC" w14:textId="77777777" w:rsidR="00A02D9B" w:rsidRDefault="00A02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4F8F" w14:textId="77777777" w:rsidR="00A02D9B" w:rsidRDefault="00A02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BBB7" w14:textId="77777777" w:rsidR="009254C1" w:rsidRPr="00D97826" w:rsidRDefault="009254C1" w:rsidP="00540C67">
    <w:pPr>
      <w:pStyle w:val="Footer"/>
    </w:pPr>
  </w:p>
  <w:p w14:paraId="7352FF71" w14:textId="77777777" w:rsidR="009254C1" w:rsidRPr="000D2928" w:rsidRDefault="009254C1" w:rsidP="00540C67">
    <w:pPr>
      <w:pStyle w:val="Footer"/>
    </w:pPr>
  </w:p>
  <w:p w14:paraId="521E9972" w14:textId="77777777" w:rsidR="009254C1" w:rsidRPr="000D2928" w:rsidRDefault="009254C1" w:rsidP="00540C67">
    <w:pPr>
      <w:pStyle w:val="Footer"/>
    </w:pPr>
  </w:p>
  <w:p w14:paraId="7AF19B54" w14:textId="77777777" w:rsidR="009254C1" w:rsidRDefault="009254C1" w:rsidP="00540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F47F" w14:textId="77777777" w:rsidR="00CF479B" w:rsidRDefault="00CF479B" w:rsidP="00540C67">
      <w:r>
        <w:separator/>
      </w:r>
    </w:p>
  </w:footnote>
  <w:footnote w:type="continuationSeparator" w:id="0">
    <w:p w14:paraId="4B144C95" w14:textId="77777777" w:rsidR="00CF479B" w:rsidRDefault="00CF479B" w:rsidP="0054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DA69" w14:textId="20B9604E" w:rsidR="005F4ACB" w:rsidRDefault="00CF479B">
    <w:pPr>
      <w:pStyle w:val="Header"/>
    </w:pPr>
    <w:r>
      <w:rPr>
        <w:noProof/>
      </w:rPr>
      <w:pict w14:anchorId="1C8680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566508" o:spid="_x0000_s1027" type="#_x0000_t136" alt="" style="position:absolute;left:0;text-align:left;margin-left:0;margin-top:0;width:485.55pt;height:174.3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79F2" w14:textId="70D2EEDD" w:rsidR="00A02D9B" w:rsidRDefault="00CF479B">
    <w:pPr>
      <w:pStyle w:val="Header"/>
    </w:pPr>
    <w:r>
      <w:rPr>
        <w:noProof/>
      </w:rPr>
      <w:pict w14:anchorId="2DCBE1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566509" o:spid="_x0000_s1026" type="#_x0000_t136" alt="" style="position:absolute;left:0;text-align:left;margin-left:0;margin-top:0;width:485.55pt;height:174.3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AF21" w14:textId="653C675B" w:rsidR="00380C74" w:rsidRDefault="00CF479B" w:rsidP="00540C67">
    <w:r>
      <w:rPr>
        <w:noProof/>
      </w:rPr>
      <w:pict w14:anchorId="793BE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566507" o:spid="_x0000_s1025" type="#_x0000_t136" alt="" style="position:absolute;left:0;text-align:left;margin-left:0;margin-top:0;width:485.55pt;height:174.3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3B6F75">
      <w:rPr>
        <w:noProof/>
      </w:rPr>
      <w:drawing>
        <wp:anchor distT="0" distB="0" distL="0" distR="0" simplePos="0" relativeHeight="251658240" behindDoc="0" locked="0" layoutInCell="1" allowOverlap="1" wp14:anchorId="71A0D70F" wp14:editId="42676032">
          <wp:simplePos x="0" y="0"/>
          <wp:positionH relativeFrom="page">
            <wp:posOffset>914400</wp:posOffset>
          </wp:positionH>
          <wp:positionV relativeFrom="page">
            <wp:posOffset>691200</wp:posOffset>
          </wp:positionV>
          <wp:extent cx="529200" cy="529200"/>
          <wp:effectExtent l="0" t="0" r="0" b="0"/>
          <wp:wrapNone/>
          <wp:docPr id="48748639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86391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9200" cy="52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3203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2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" w15:restartNumberingAfterBreak="0">
    <w:nsid w:val="0884641C"/>
    <w:multiLevelType w:val="hybridMultilevel"/>
    <w:tmpl w:val="C9E4A9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E99"/>
    <w:multiLevelType w:val="hybridMultilevel"/>
    <w:tmpl w:val="5BD6809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3F10"/>
    <w:multiLevelType w:val="multilevel"/>
    <w:tmpl w:val="16DA0A28"/>
    <w:lvl w:ilvl="0">
      <w:start w:val="1"/>
      <w:numFmt w:val="bullet"/>
      <w:pStyle w:val="CLAProBullet1"/>
      <w:lvlText w:val=""/>
      <w:lvlJc w:val="left"/>
      <w:pPr>
        <w:ind w:left="360" w:hanging="360"/>
      </w:pPr>
      <w:rPr>
        <w:rFonts w:ascii="Symbol" w:hAnsi="Symbol" w:hint="default"/>
        <w:color w:val="414142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8" w15:restartNumberingAfterBreak="0">
    <w:nsid w:val="12476F5C"/>
    <w:multiLevelType w:val="multilevel"/>
    <w:tmpl w:val="0EE49C78"/>
    <w:numStyleLink w:val="ListStyle-FactBoxListBullet"/>
  </w:abstractNum>
  <w:abstractNum w:abstractNumId="9" w15:restartNumberingAfterBreak="0">
    <w:nsid w:val="17E31F2C"/>
    <w:multiLevelType w:val="hybridMultilevel"/>
    <w:tmpl w:val="9E84AD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07172"/>
    <w:multiLevelType w:val="multilevel"/>
    <w:tmpl w:val="CE727AC2"/>
    <w:numStyleLink w:val="ListStyle-TableListBullet0"/>
  </w:abstractNum>
  <w:abstractNum w:abstractNumId="11" w15:restartNumberingAfterBreak="0">
    <w:nsid w:val="197C6BC6"/>
    <w:multiLevelType w:val="multilevel"/>
    <w:tmpl w:val="B79439B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libri" w:hAnsi="Calibri" w:hint="default"/>
        <w:sz w:val="22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libri" w:hAnsi="Calibri" w:hint="default"/>
        <w:sz w:val="22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libri" w:hAnsi="Calibri" w:hint="default"/>
        <w:sz w:val="22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libri" w:hAnsi="Calibri" w:hint="default"/>
        <w:sz w:val="22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libri" w:hAnsi="Calibri" w:hint="default"/>
        <w:sz w:val="22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libri" w:hAnsi="Calibri" w:hint="default"/>
        <w:sz w:val="22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libri" w:hAnsi="Calibri" w:hint="default"/>
        <w:sz w:val="22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libri" w:hAnsi="Calibri" w:hint="default"/>
        <w:sz w:val="22"/>
      </w:rPr>
    </w:lvl>
  </w:abstractNum>
  <w:abstractNum w:abstractNumId="12" w15:restartNumberingAfterBreak="0">
    <w:nsid w:val="1AB550FC"/>
    <w:multiLevelType w:val="hybridMultilevel"/>
    <w:tmpl w:val="13EA41FA"/>
    <w:lvl w:ilvl="0" w:tplc="312A8E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BAEAB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B3059"/>
    <w:multiLevelType w:val="multilevel"/>
    <w:tmpl w:val="BA862EB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Calibri" w:hAnsi="Calibri"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Calibri" w:hAnsi="Calibri" w:hint="default"/>
        <w:sz w:val="22"/>
      </w:rPr>
    </w:lvl>
    <w:lvl w:ilvl="3">
      <w:start w:val="1"/>
      <w:numFmt w:val="decimal"/>
      <w:pStyle w:val="ListNumber4"/>
      <w:lvlText w:val="%1.%2.%3.%4."/>
      <w:lvlJc w:val="left"/>
      <w:pPr>
        <w:ind w:left="2722" w:hanging="964"/>
      </w:pPr>
      <w:rPr>
        <w:rFonts w:ascii="Calibri" w:hAnsi="Calibri" w:hint="default"/>
        <w:sz w:val="22"/>
      </w:rPr>
    </w:lvl>
    <w:lvl w:ilvl="4">
      <w:start w:val="1"/>
      <w:numFmt w:val="decimal"/>
      <w:pStyle w:val="ListNumber5"/>
      <w:lvlText w:val="%1.%2.%3.%4.%5."/>
      <w:lvlJc w:val="left"/>
      <w:pPr>
        <w:ind w:left="2892" w:hanging="1134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Calibri" w:hAnsi="Calibri" w:hint="default"/>
        <w:sz w:val="22"/>
      </w:rPr>
    </w:lvl>
  </w:abstractNum>
  <w:abstractNum w:abstractNumId="14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624508"/>
    <w:multiLevelType w:val="hybridMultilevel"/>
    <w:tmpl w:val="2C8A2160"/>
    <w:lvl w:ilvl="0" w:tplc="3BB61876">
      <w:start w:val="1"/>
      <w:numFmt w:val="bullet"/>
      <w:pStyle w:val="CLAProBullet3"/>
      <w:lvlText w:val=""/>
      <w:lvlJc w:val="left"/>
      <w:pPr>
        <w:ind w:left="216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37335CA"/>
    <w:multiLevelType w:val="hybridMultilevel"/>
    <w:tmpl w:val="97400E04"/>
    <w:lvl w:ilvl="0" w:tplc="92265AAE">
      <w:start w:val="1"/>
      <w:numFmt w:val="bullet"/>
      <w:pStyle w:val="CLAProTableBullet1"/>
      <w:lvlText w:val=""/>
      <w:lvlJc w:val="left"/>
      <w:pPr>
        <w:ind w:left="504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35F22"/>
    <w:multiLevelType w:val="multilevel"/>
    <w:tmpl w:val="8132C354"/>
    <w:numStyleLink w:val="ListStyle-TableListNumber"/>
  </w:abstractNum>
  <w:abstractNum w:abstractNumId="18" w15:restartNumberingAfterBreak="0">
    <w:nsid w:val="2A886206"/>
    <w:multiLevelType w:val="multilevel"/>
    <w:tmpl w:val="5E928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ACA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BFBFBF" w:themeColor="background1" w:themeShade="B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CACA7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CACA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D7215"/>
    <w:multiLevelType w:val="multilevel"/>
    <w:tmpl w:val="F0800074"/>
    <w:numStyleLink w:val="ListStyle-AppendixHeading"/>
  </w:abstractNum>
  <w:abstractNum w:abstractNumId="20" w15:restartNumberingAfterBreak="0">
    <w:nsid w:val="36632209"/>
    <w:multiLevelType w:val="hybridMultilevel"/>
    <w:tmpl w:val="C86A0DDA"/>
    <w:lvl w:ilvl="0" w:tplc="B03A3ACA">
      <w:start w:val="1"/>
      <w:numFmt w:val="bullet"/>
      <w:pStyle w:val="CLAProBulletHyperlink"/>
      <w:lvlText w:val=""/>
      <w:lvlJc w:val="left"/>
      <w:pPr>
        <w:ind w:left="72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46E5F"/>
    <w:multiLevelType w:val="hybridMultilevel"/>
    <w:tmpl w:val="DE3AF586"/>
    <w:lvl w:ilvl="0" w:tplc="3840782A">
      <w:start w:val="1"/>
      <w:numFmt w:val="bullet"/>
      <w:pStyle w:val="CLAProBullet4"/>
      <w:lvlText w:val=""/>
      <w:lvlJc w:val="left"/>
      <w:pPr>
        <w:ind w:left="288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7C3725F"/>
    <w:multiLevelType w:val="hybridMultilevel"/>
    <w:tmpl w:val="87184192"/>
    <w:lvl w:ilvl="0" w:tplc="5C6CF982">
      <w:start w:val="1"/>
      <w:numFmt w:val="bullet"/>
      <w:pStyle w:val="CLAProBullet5"/>
      <w:lvlText w:val=""/>
      <w:lvlJc w:val="left"/>
      <w:pPr>
        <w:ind w:left="324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204470"/>
    <w:multiLevelType w:val="multilevel"/>
    <w:tmpl w:val="A002DD9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B696DC3"/>
    <w:multiLevelType w:val="multilevel"/>
    <w:tmpl w:val="8132C354"/>
    <w:numStyleLink w:val="ListStyle-TableListNumber"/>
  </w:abstractNum>
  <w:abstractNum w:abstractNumId="26" w15:restartNumberingAfterBreak="0">
    <w:nsid w:val="3D4A6D80"/>
    <w:multiLevelType w:val="multilevel"/>
    <w:tmpl w:val="CE727AC2"/>
    <w:numStyleLink w:val="ListStyle-TableListBullet0"/>
  </w:abstractNum>
  <w:abstractNum w:abstractNumId="27" w15:restartNumberingAfterBreak="0">
    <w:nsid w:val="486F0B62"/>
    <w:multiLevelType w:val="multilevel"/>
    <w:tmpl w:val="1714D4F6"/>
    <w:styleLink w:val="ListStyle-ListBullet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CACA7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28" w15:restartNumberingAfterBreak="0">
    <w:nsid w:val="48C569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FA05E7"/>
    <w:multiLevelType w:val="multilevel"/>
    <w:tmpl w:val="BA862EBA"/>
    <w:numStyleLink w:val="ListStyle-ListNumber"/>
  </w:abstractNum>
  <w:abstractNum w:abstractNumId="30" w15:restartNumberingAfterBreak="0">
    <w:nsid w:val="4F0250AF"/>
    <w:multiLevelType w:val="multilevel"/>
    <w:tmpl w:val="F50A34E0"/>
    <w:lvl w:ilvl="0">
      <w:start w:val="1"/>
      <w:numFmt w:val="bullet"/>
      <w:pStyle w:val="Table-ListBullet"/>
      <w:lvlText w:val="•"/>
      <w:lvlJc w:val="left"/>
      <w:pPr>
        <w:ind w:left="522" w:hanging="380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1" w15:restartNumberingAfterBreak="0">
    <w:nsid w:val="50A92AB8"/>
    <w:multiLevelType w:val="hybridMultilevel"/>
    <w:tmpl w:val="B754A84E"/>
    <w:lvl w:ilvl="0" w:tplc="B31EF4F4">
      <w:start w:val="1"/>
      <w:numFmt w:val="bullet"/>
      <w:pStyle w:val="CLAProBullet2"/>
      <w:lvlText w:val="○"/>
      <w:lvlJc w:val="left"/>
      <w:pPr>
        <w:ind w:left="1080" w:hanging="360"/>
      </w:pPr>
      <w:rPr>
        <w:rFonts w:ascii="Calibri" w:hAnsi="Calibri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474C46"/>
    <w:multiLevelType w:val="multilevel"/>
    <w:tmpl w:val="CE727AC2"/>
    <w:numStyleLink w:val="ListStyle-TableListBullet0"/>
  </w:abstractNum>
  <w:abstractNum w:abstractNumId="33" w15:restartNumberingAfterBreak="0">
    <w:nsid w:val="55560836"/>
    <w:multiLevelType w:val="multilevel"/>
    <w:tmpl w:val="CE727AC2"/>
    <w:styleLink w:val="ListStyle-TableListBullet0"/>
    <w:lvl w:ilvl="0">
      <w:start w:val="1"/>
      <w:numFmt w:val="bullet"/>
      <w:lvlText w:val="•"/>
      <w:lvlJc w:val="left"/>
      <w:pPr>
        <w:ind w:left="357" w:hanging="198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5" w15:restartNumberingAfterBreak="0">
    <w:nsid w:val="5B8843CA"/>
    <w:multiLevelType w:val="multilevel"/>
    <w:tmpl w:val="1714D4F6"/>
    <w:numStyleLink w:val="ListStyle-ListBullet"/>
  </w:abstractNum>
  <w:abstractNum w:abstractNumId="36" w15:restartNumberingAfterBreak="0">
    <w:nsid w:val="5CC9652F"/>
    <w:multiLevelType w:val="multilevel"/>
    <w:tmpl w:val="B79439BA"/>
    <w:numStyleLink w:val="ListStyle-ListAlphabet"/>
  </w:abstractNum>
  <w:abstractNum w:abstractNumId="37" w15:restartNumberingAfterBreak="0">
    <w:nsid w:val="5D90306E"/>
    <w:multiLevelType w:val="multilevel"/>
    <w:tmpl w:val="8132C354"/>
    <w:styleLink w:val="ListStyle-TableListNumber"/>
    <w:lvl w:ilvl="0">
      <w:start w:val="1"/>
      <w:numFmt w:val="decimal"/>
      <w:lvlText w:val="%1."/>
      <w:lvlJc w:val="left"/>
      <w:pPr>
        <w:ind w:left="522" w:hanging="38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8"/>
  </w:num>
  <w:num w:numId="2" w16cid:durableId="651644742">
    <w:abstractNumId w:val="6"/>
  </w:num>
  <w:num w:numId="3" w16cid:durableId="1064572735">
    <w:abstractNumId w:val="7"/>
  </w:num>
  <w:num w:numId="4" w16cid:durableId="1533807523">
    <w:abstractNumId w:val="37"/>
  </w:num>
  <w:num w:numId="5" w16cid:durableId="810557353">
    <w:abstractNumId w:val="14"/>
  </w:num>
  <w:num w:numId="6" w16cid:durableId="332071651">
    <w:abstractNumId w:val="2"/>
  </w:num>
  <w:num w:numId="7" w16cid:durableId="2098865793">
    <w:abstractNumId w:val="34"/>
  </w:num>
  <w:num w:numId="8" w16cid:durableId="1691180247">
    <w:abstractNumId w:val="11"/>
  </w:num>
  <w:num w:numId="9" w16cid:durableId="977103577">
    <w:abstractNumId w:val="27"/>
  </w:num>
  <w:num w:numId="10" w16cid:durableId="121922059">
    <w:abstractNumId w:val="13"/>
  </w:num>
  <w:num w:numId="11" w16cid:durableId="202794954">
    <w:abstractNumId w:val="33"/>
  </w:num>
  <w:num w:numId="12" w16cid:durableId="37753153">
    <w:abstractNumId w:val="19"/>
  </w:num>
  <w:num w:numId="13" w16cid:durableId="1635061384">
    <w:abstractNumId w:val="8"/>
  </w:num>
  <w:num w:numId="14" w16cid:durableId="1931038862">
    <w:abstractNumId w:val="24"/>
  </w:num>
  <w:num w:numId="15" w16cid:durableId="1179153288">
    <w:abstractNumId w:val="10"/>
  </w:num>
  <w:num w:numId="16" w16cid:durableId="365788477">
    <w:abstractNumId w:val="17"/>
  </w:num>
  <w:num w:numId="17" w16cid:durableId="103352639">
    <w:abstractNumId w:val="36"/>
  </w:num>
  <w:num w:numId="18" w16cid:durableId="1480805371">
    <w:abstractNumId w:val="29"/>
  </w:num>
  <w:num w:numId="19" w16cid:durableId="2138134435">
    <w:abstractNumId w:val="35"/>
  </w:num>
  <w:num w:numId="20" w16cid:durableId="2106262421">
    <w:abstractNumId w:val="5"/>
  </w:num>
  <w:num w:numId="21" w16cid:durableId="925306461">
    <w:abstractNumId w:val="18"/>
  </w:num>
  <w:num w:numId="22" w16cid:durableId="448936241">
    <w:abstractNumId w:val="26"/>
  </w:num>
  <w:num w:numId="23" w16cid:durableId="648480589">
    <w:abstractNumId w:val="32"/>
  </w:num>
  <w:num w:numId="24" w16cid:durableId="1133061440">
    <w:abstractNumId w:val="30"/>
  </w:num>
  <w:num w:numId="25" w16cid:durableId="3388891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445076">
    <w:abstractNumId w:val="25"/>
  </w:num>
  <w:num w:numId="27" w16cid:durableId="1375808593">
    <w:abstractNumId w:val="1"/>
  </w:num>
  <w:num w:numId="28" w16cid:durableId="1995836142">
    <w:abstractNumId w:val="0"/>
  </w:num>
  <w:num w:numId="29" w16cid:durableId="1885482921">
    <w:abstractNumId w:val="1"/>
  </w:num>
  <w:num w:numId="30" w16cid:durableId="490945845">
    <w:abstractNumId w:val="5"/>
  </w:num>
  <w:num w:numId="31" w16cid:durableId="1301231994">
    <w:abstractNumId w:val="5"/>
  </w:num>
  <w:num w:numId="32" w16cid:durableId="1424758349">
    <w:abstractNumId w:val="5"/>
  </w:num>
  <w:num w:numId="33" w16cid:durableId="1431464965">
    <w:abstractNumId w:val="5"/>
  </w:num>
  <w:num w:numId="34" w16cid:durableId="1961259519">
    <w:abstractNumId w:val="5"/>
  </w:num>
  <w:num w:numId="35" w16cid:durableId="240065999">
    <w:abstractNumId w:val="5"/>
  </w:num>
  <w:num w:numId="36" w16cid:durableId="1097092407">
    <w:abstractNumId w:val="5"/>
  </w:num>
  <w:num w:numId="37" w16cid:durableId="1466970088">
    <w:abstractNumId w:val="12"/>
  </w:num>
  <w:num w:numId="38" w16cid:durableId="1020351440">
    <w:abstractNumId w:val="5"/>
  </w:num>
  <w:num w:numId="39" w16cid:durableId="201526997">
    <w:abstractNumId w:val="31"/>
  </w:num>
  <w:num w:numId="40" w16cid:durableId="561479672">
    <w:abstractNumId w:val="15"/>
  </w:num>
  <w:num w:numId="41" w16cid:durableId="541945161">
    <w:abstractNumId w:val="21"/>
  </w:num>
  <w:num w:numId="42" w16cid:durableId="1349067496">
    <w:abstractNumId w:val="22"/>
  </w:num>
  <w:num w:numId="43" w16cid:durableId="1255281293">
    <w:abstractNumId w:val="20"/>
  </w:num>
  <w:num w:numId="44" w16cid:durableId="212932741">
    <w:abstractNumId w:val="16"/>
  </w:num>
  <w:num w:numId="45" w16cid:durableId="780950702">
    <w:abstractNumId w:val="16"/>
  </w:num>
  <w:num w:numId="46" w16cid:durableId="1169325781">
    <w:abstractNumId w:val="9"/>
  </w:num>
  <w:num w:numId="47" w16cid:durableId="1552693363">
    <w:abstractNumId w:val="28"/>
  </w:num>
  <w:num w:numId="48" w16cid:durableId="968823744">
    <w:abstractNumId w:val="23"/>
  </w:num>
  <w:num w:numId="49" w16cid:durableId="1872953733">
    <w:abstractNumId w:val="3"/>
  </w:num>
  <w:num w:numId="50" w16cid:durableId="81521744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67"/>
    <w:rsid w:val="000004C8"/>
    <w:rsid w:val="00002BCF"/>
    <w:rsid w:val="000066E6"/>
    <w:rsid w:val="00006781"/>
    <w:rsid w:val="00006DF7"/>
    <w:rsid w:val="00007A1A"/>
    <w:rsid w:val="0003445A"/>
    <w:rsid w:val="00034F0E"/>
    <w:rsid w:val="000358BC"/>
    <w:rsid w:val="00036CB0"/>
    <w:rsid w:val="000379BD"/>
    <w:rsid w:val="00046F93"/>
    <w:rsid w:val="00047CBF"/>
    <w:rsid w:val="000500C9"/>
    <w:rsid w:val="00051850"/>
    <w:rsid w:val="00053CF5"/>
    <w:rsid w:val="00060224"/>
    <w:rsid w:val="00066DF5"/>
    <w:rsid w:val="00071D62"/>
    <w:rsid w:val="00073C04"/>
    <w:rsid w:val="0007478B"/>
    <w:rsid w:val="00075BE8"/>
    <w:rsid w:val="00077B61"/>
    <w:rsid w:val="00082740"/>
    <w:rsid w:val="000851FF"/>
    <w:rsid w:val="00086FD4"/>
    <w:rsid w:val="00092D0C"/>
    <w:rsid w:val="00094FA7"/>
    <w:rsid w:val="000A1DC1"/>
    <w:rsid w:val="000A3B91"/>
    <w:rsid w:val="000A4BD8"/>
    <w:rsid w:val="000B52E7"/>
    <w:rsid w:val="000C0E2E"/>
    <w:rsid w:val="000C5921"/>
    <w:rsid w:val="000C73D1"/>
    <w:rsid w:val="000D0608"/>
    <w:rsid w:val="000D17FE"/>
    <w:rsid w:val="000D2FB7"/>
    <w:rsid w:val="000D52AD"/>
    <w:rsid w:val="000E24AD"/>
    <w:rsid w:val="000E7C83"/>
    <w:rsid w:val="000F3F7E"/>
    <w:rsid w:val="000F5608"/>
    <w:rsid w:val="000F762F"/>
    <w:rsid w:val="00101F02"/>
    <w:rsid w:val="001045A1"/>
    <w:rsid w:val="00105D34"/>
    <w:rsid w:val="00111003"/>
    <w:rsid w:val="00111517"/>
    <w:rsid w:val="001126D0"/>
    <w:rsid w:val="00115A7F"/>
    <w:rsid w:val="001216F6"/>
    <w:rsid w:val="00121DC0"/>
    <w:rsid w:val="0012481A"/>
    <w:rsid w:val="00127110"/>
    <w:rsid w:val="0013180C"/>
    <w:rsid w:val="0013337B"/>
    <w:rsid w:val="00147F70"/>
    <w:rsid w:val="0016010E"/>
    <w:rsid w:val="00173C87"/>
    <w:rsid w:val="00174BC3"/>
    <w:rsid w:val="00176C66"/>
    <w:rsid w:val="001945F1"/>
    <w:rsid w:val="00197417"/>
    <w:rsid w:val="001A1D14"/>
    <w:rsid w:val="001A24BB"/>
    <w:rsid w:val="001A565A"/>
    <w:rsid w:val="001A576D"/>
    <w:rsid w:val="001B08E1"/>
    <w:rsid w:val="001B28C7"/>
    <w:rsid w:val="001B5FA8"/>
    <w:rsid w:val="001B6745"/>
    <w:rsid w:val="001B7C48"/>
    <w:rsid w:val="001C4C44"/>
    <w:rsid w:val="001C60BB"/>
    <w:rsid w:val="001C7AA9"/>
    <w:rsid w:val="001E51CF"/>
    <w:rsid w:val="001F0E2C"/>
    <w:rsid w:val="001F358B"/>
    <w:rsid w:val="001F5DD8"/>
    <w:rsid w:val="00200ED5"/>
    <w:rsid w:val="00205FE6"/>
    <w:rsid w:val="00213378"/>
    <w:rsid w:val="00220654"/>
    <w:rsid w:val="0023251A"/>
    <w:rsid w:val="00236DD8"/>
    <w:rsid w:val="00237084"/>
    <w:rsid w:val="00240E70"/>
    <w:rsid w:val="00241A10"/>
    <w:rsid w:val="00242421"/>
    <w:rsid w:val="00244F7B"/>
    <w:rsid w:val="00262E41"/>
    <w:rsid w:val="00270D00"/>
    <w:rsid w:val="00271A6B"/>
    <w:rsid w:val="002730EB"/>
    <w:rsid w:val="002731E3"/>
    <w:rsid w:val="002754B0"/>
    <w:rsid w:val="00280EA7"/>
    <w:rsid w:val="00282A70"/>
    <w:rsid w:val="002838FB"/>
    <w:rsid w:val="00290328"/>
    <w:rsid w:val="00293506"/>
    <w:rsid w:val="00294B10"/>
    <w:rsid w:val="002A0438"/>
    <w:rsid w:val="002A3085"/>
    <w:rsid w:val="002A6623"/>
    <w:rsid w:val="002A77F9"/>
    <w:rsid w:val="002B2D19"/>
    <w:rsid w:val="002B2F06"/>
    <w:rsid w:val="002B5A15"/>
    <w:rsid w:val="002B5F5A"/>
    <w:rsid w:val="002B6962"/>
    <w:rsid w:val="002C22B6"/>
    <w:rsid w:val="002D25AF"/>
    <w:rsid w:val="002D2971"/>
    <w:rsid w:val="002D2FA0"/>
    <w:rsid w:val="002D440E"/>
    <w:rsid w:val="002D6599"/>
    <w:rsid w:val="002E1C5A"/>
    <w:rsid w:val="002F3C20"/>
    <w:rsid w:val="003031BF"/>
    <w:rsid w:val="00305914"/>
    <w:rsid w:val="00312FB2"/>
    <w:rsid w:val="00315EE2"/>
    <w:rsid w:val="00317FEE"/>
    <w:rsid w:val="00321F4E"/>
    <w:rsid w:val="003257A6"/>
    <w:rsid w:val="00325C38"/>
    <w:rsid w:val="00331582"/>
    <w:rsid w:val="003344F2"/>
    <w:rsid w:val="003442FA"/>
    <w:rsid w:val="0034549E"/>
    <w:rsid w:val="003472CA"/>
    <w:rsid w:val="00347FB4"/>
    <w:rsid w:val="00350D42"/>
    <w:rsid w:val="003650D2"/>
    <w:rsid w:val="0037189B"/>
    <w:rsid w:val="00373C34"/>
    <w:rsid w:val="00380C74"/>
    <w:rsid w:val="00384F6E"/>
    <w:rsid w:val="0038622A"/>
    <w:rsid w:val="0039773F"/>
    <w:rsid w:val="003A08F5"/>
    <w:rsid w:val="003A4218"/>
    <w:rsid w:val="003A463D"/>
    <w:rsid w:val="003A5DE6"/>
    <w:rsid w:val="003B29D9"/>
    <w:rsid w:val="003B45A4"/>
    <w:rsid w:val="003B48EF"/>
    <w:rsid w:val="003B6913"/>
    <w:rsid w:val="003B6F75"/>
    <w:rsid w:val="003C0A49"/>
    <w:rsid w:val="003C0A4F"/>
    <w:rsid w:val="003C5624"/>
    <w:rsid w:val="003C5DE5"/>
    <w:rsid w:val="003C6AF4"/>
    <w:rsid w:val="003D2D7A"/>
    <w:rsid w:val="003D64FD"/>
    <w:rsid w:val="003D7198"/>
    <w:rsid w:val="003E0399"/>
    <w:rsid w:val="003E1525"/>
    <w:rsid w:val="003E287E"/>
    <w:rsid w:val="003E6FCB"/>
    <w:rsid w:val="003F1E9F"/>
    <w:rsid w:val="003F31CA"/>
    <w:rsid w:val="003F3CB0"/>
    <w:rsid w:val="003F6B14"/>
    <w:rsid w:val="003F7EB6"/>
    <w:rsid w:val="00400D10"/>
    <w:rsid w:val="00401096"/>
    <w:rsid w:val="00402212"/>
    <w:rsid w:val="00403B42"/>
    <w:rsid w:val="00404753"/>
    <w:rsid w:val="00407734"/>
    <w:rsid w:val="0041609D"/>
    <w:rsid w:val="0042173A"/>
    <w:rsid w:val="00422B28"/>
    <w:rsid w:val="00422D5D"/>
    <w:rsid w:val="00423295"/>
    <w:rsid w:val="00425796"/>
    <w:rsid w:val="004261C8"/>
    <w:rsid w:val="00431052"/>
    <w:rsid w:val="00442668"/>
    <w:rsid w:val="00446A79"/>
    <w:rsid w:val="00446E1C"/>
    <w:rsid w:val="0046025A"/>
    <w:rsid w:val="0046127D"/>
    <w:rsid w:val="004628E4"/>
    <w:rsid w:val="00465512"/>
    <w:rsid w:val="00470E20"/>
    <w:rsid w:val="004710ED"/>
    <w:rsid w:val="004758D8"/>
    <w:rsid w:val="0048301A"/>
    <w:rsid w:val="00483C63"/>
    <w:rsid w:val="00486C7A"/>
    <w:rsid w:val="00496045"/>
    <w:rsid w:val="00497F94"/>
    <w:rsid w:val="004A1396"/>
    <w:rsid w:val="004A250F"/>
    <w:rsid w:val="004B3AAF"/>
    <w:rsid w:val="004B3F77"/>
    <w:rsid w:val="004B7479"/>
    <w:rsid w:val="004B7A85"/>
    <w:rsid w:val="004C145A"/>
    <w:rsid w:val="004C2719"/>
    <w:rsid w:val="004C51D8"/>
    <w:rsid w:val="004C6EC1"/>
    <w:rsid w:val="004C7E9C"/>
    <w:rsid w:val="004D4AA9"/>
    <w:rsid w:val="004D76F8"/>
    <w:rsid w:val="004E2ED9"/>
    <w:rsid w:val="004E396A"/>
    <w:rsid w:val="004E6624"/>
    <w:rsid w:val="004F7775"/>
    <w:rsid w:val="00500725"/>
    <w:rsid w:val="00505A4D"/>
    <w:rsid w:val="005166FF"/>
    <w:rsid w:val="00520D02"/>
    <w:rsid w:val="0052312D"/>
    <w:rsid w:val="005319B5"/>
    <w:rsid w:val="00535653"/>
    <w:rsid w:val="00540C67"/>
    <w:rsid w:val="005430AC"/>
    <w:rsid w:val="005452BB"/>
    <w:rsid w:val="005513B9"/>
    <w:rsid w:val="00551F20"/>
    <w:rsid w:val="00552337"/>
    <w:rsid w:val="005526AC"/>
    <w:rsid w:val="00565E06"/>
    <w:rsid w:val="005662D1"/>
    <w:rsid w:val="00570CC7"/>
    <w:rsid w:val="005719A9"/>
    <w:rsid w:val="00573B16"/>
    <w:rsid w:val="005774B7"/>
    <w:rsid w:val="0058213A"/>
    <w:rsid w:val="005900FF"/>
    <w:rsid w:val="00590333"/>
    <w:rsid w:val="00592AC8"/>
    <w:rsid w:val="00593894"/>
    <w:rsid w:val="00596927"/>
    <w:rsid w:val="005969B9"/>
    <w:rsid w:val="005A07DE"/>
    <w:rsid w:val="005A1CD5"/>
    <w:rsid w:val="005A2539"/>
    <w:rsid w:val="005A4312"/>
    <w:rsid w:val="005A4A2D"/>
    <w:rsid w:val="005A6CE0"/>
    <w:rsid w:val="005A77E1"/>
    <w:rsid w:val="005B1F55"/>
    <w:rsid w:val="005B3AF9"/>
    <w:rsid w:val="005B57CB"/>
    <w:rsid w:val="005B64CB"/>
    <w:rsid w:val="005B65F5"/>
    <w:rsid w:val="005C0557"/>
    <w:rsid w:val="005C7D8F"/>
    <w:rsid w:val="005D2D53"/>
    <w:rsid w:val="005D35F4"/>
    <w:rsid w:val="005D5996"/>
    <w:rsid w:val="005D6E95"/>
    <w:rsid w:val="005E11BF"/>
    <w:rsid w:val="005E5522"/>
    <w:rsid w:val="005F2512"/>
    <w:rsid w:val="005F2CA0"/>
    <w:rsid w:val="005F4ACB"/>
    <w:rsid w:val="005F6EB4"/>
    <w:rsid w:val="005F6EF4"/>
    <w:rsid w:val="00620F03"/>
    <w:rsid w:val="0063140F"/>
    <w:rsid w:val="0063268C"/>
    <w:rsid w:val="00632916"/>
    <w:rsid w:val="006356F9"/>
    <w:rsid w:val="00636710"/>
    <w:rsid w:val="0063677F"/>
    <w:rsid w:val="00637933"/>
    <w:rsid w:val="006424F7"/>
    <w:rsid w:val="006428B6"/>
    <w:rsid w:val="00643951"/>
    <w:rsid w:val="006452C0"/>
    <w:rsid w:val="00645425"/>
    <w:rsid w:val="006457EF"/>
    <w:rsid w:val="00645F8E"/>
    <w:rsid w:val="00646428"/>
    <w:rsid w:val="006513FC"/>
    <w:rsid w:val="006537BB"/>
    <w:rsid w:val="00661471"/>
    <w:rsid w:val="00662982"/>
    <w:rsid w:val="006631D4"/>
    <w:rsid w:val="006640CD"/>
    <w:rsid w:val="00664AC3"/>
    <w:rsid w:val="00665E5F"/>
    <w:rsid w:val="006722F5"/>
    <w:rsid w:val="00673E14"/>
    <w:rsid w:val="006750C6"/>
    <w:rsid w:val="0067676E"/>
    <w:rsid w:val="006814FA"/>
    <w:rsid w:val="00682458"/>
    <w:rsid w:val="00682FC6"/>
    <w:rsid w:val="00683A60"/>
    <w:rsid w:val="006857C8"/>
    <w:rsid w:val="006943CA"/>
    <w:rsid w:val="00697B68"/>
    <w:rsid w:val="006A154D"/>
    <w:rsid w:val="006B2932"/>
    <w:rsid w:val="006B2EC5"/>
    <w:rsid w:val="006C0CDE"/>
    <w:rsid w:val="006C4775"/>
    <w:rsid w:val="006C6A09"/>
    <w:rsid w:val="006D0CA6"/>
    <w:rsid w:val="006D3D40"/>
    <w:rsid w:val="006D5CEA"/>
    <w:rsid w:val="006E60E1"/>
    <w:rsid w:val="006E65DE"/>
    <w:rsid w:val="006F0B93"/>
    <w:rsid w:val="006F38C9"/>
    <w:rsid w:val="006F728D"/>
    <w:rsid w:val="00700DD8"/>
    <w:rsid w:val="00701229"/>
    <w:rsid w:val="00701FA8"/>
    <w:rsid w:val="00704795"/>
    <w:rsid w:val="00710757"/>
    <w:rsid w:val="007163DF"/>
    <w:rsid w:val="00720583"/>
    <w:rsid w:val="00720F29"/>
    <w:rsid w:val="00721CF0"/>
    <w:rsid w:val="007309E8"/>
    <w:rsid w:val="00733D60"/>
    <w:rsid w:val="00735E02"/>
    <w:rsid w:val="00736892"/>
    <w:rsid w:val="0074049D"/>
    <w:rsid w:val="00740C75"/>
    <w:rsid w:val="0074363E"/>
    <w:rsid w:val="00743995"/>
    <w:rsid w:val="00743EF4"/>
    <w:rsid w:val="00750B59"/>
    <w:rsid w:val="007543A8"/>
    <w:rsid w:val="0075449C"/>
    <w:rsid w:val="00754874"/>
    <w:rsid w:val="00757937"/>
    <w:rsid w:val="007607DF"/>
    <w:rsid w:val="0076645F"/>
    <w:rsid w:val="00767190"/>
    <w:rsid w:val="00771C53"/>
    <w:rsid w:val="007738D8"/>
    <w:rsid w:val="00774516"/>
    <w:rsid w:val="00775D34"/>
    <w:rsid w:val="007806B4"/>
    <w:rsid w:val="00790147"/>
    <w:rsid w:val="00791D19"/>
    <w:rsid w:val="00795276"/>
    <w:rsid w:val="007A4AD7"/>
    <w:rsid w:val="007B4C3A"/>
    <w:rsid w:val="007B5F9E"/>
    <w:rsid w:val="007B7C76"/>
    <w:rsid w:val="007C0049"/>
    <w:rsid w:val="007D34BF"/>
    <w:rsid w:val="007D5829"/>
    <w:rsid w:val="007D6E94"/>
    <w:rsid w:val="007E3C20"/>
    <w:rsid w:val="007E4C2D"/>
    <w:rsid w:val="007F0CFF"/>
    <w:rsid w:val="007F1279"/>
    <w:rsid w:val="007F2827"/>
    <w:rsid w:val="007F486C"/>
    <w:rsid w:val="00802648"/>
    <w:rsid w:val="00807969"/>
    <w:rsid w:val="008105B5"/>
    <w:rsid w:val="0081169B"/>
    <w:rsid w:val="00811CDC"/>
    <w:rsid w:val="00813BD9"/>
    <w:rsid w:val="00814411"/>
    <w:rsid w:val="0081496A"/>
    <w:rsid w:val="0082008D"/>
    <w:rsid w:val="00820AD7"/>
    <w:rsid w:val="00821A5C"/>
    <w:rsid w:val="00822F18"/>
    <w:rsid w:val="00822F52"/>
    <w:rsid w:val="00824A15"/>
    <w:rsid w:val="00826FD8"/>
    <w:rsid w:val="00830AE6"/>
    <w:rsid w:val="00834B70"/>
    <w:rsid w:val="0084379A"/>
    <w:rsid w:val="00844B84"/>
    <w:rsid w:val="008453E0"/>
    <w:rsid w:val="00845C8D"/>
    <w:rsid w:val="00846C94"/>
    <w:rsid w:val="00847772"/>
    <w:rsid w:val="0085031C"/>
    <w:rsid w:val="0085460B"/>
    <w:rsid w:val="00856C27"/>
    <w:rsid w:val="0085761E"/>
    <w:rsid w:val="008576BD"/>
    <w:rsid w:val="0086335F"/>
    <w:rsid w:val="00863BB6"/>
    <w:rsid w:val="00872253"/>
    <w:rsid w:val="00874F65"/>
    <w:rsid w:val="00877C84"/>
    <w:rsid w:val="008875B8"/>
    <w:rsid w:val="008949B1"/>
    <w:rsid w:val="008A1F89"/>
    <w:rsid w:val="008A5401"/>
    <w:rsid w:val="008A6676"/>
    <w:rsid w:val="008B0FA4"/>
    <w:rsid w:val="008B3420"/>
    <w:rsid w:val="008B372A"/>
    <w:rsid w:val="008B59E5"/>
    <w:rsid w:val="008C2101"/>
    <w:rsid w:val="008C4A88"/>
    <w:rsid w:val="008D3C2D"/>
    <w:rsid w:val="008D4425"/>
    <w:rsid w:val="008D7677"/>
    <w:rsid w:val="008D7B0B"/>
    <w:rsid w:val="008E344F"/>
    <w:rsid w:val="008E3D26"/>
    <w:rsid w:val="008E4FE4"/>
    <w:rsid w:val="008E634B"/>
    <w:rsid w:val="008F1E55"/>
    <w:rsid w:val="008F3A1E"/>
    <w:rsid w:val="008F4A4C"/>
    <w:rsid w:val="008F6419"/>
    <w:rsid w:val="008F791F"/>
    <w:rsid w:val="00902178"/>
    <w:rsid w:val="009045CF"/>
    <w:rsid w:val="00911713"/>
    <w:rsid w:val="00911DE3"/>
    <w:rsid w:val="00912495"/>
    <w:rsid w:val="0091641E"/>
    <w:rsid w:val="00916FEF"/>
    <w:rsid w:val="00920C6D"/>
    <w:rsid w:val="00921258"/>
    <w:rsid w:val="00923B95"/>
    <w:rsid w:val="009254C1"/>
    <w:rsid w:val="00926010"/>
    <w:rsid w:val="009265B3"/>
    <w:rsid w:val="00927451"/>
    <w:rsid w:val="00927522"/>
    <w:rsid w:val="00931CD7"/>
    <w:rsid w:val="00933D59"/>
    <w:rsid w:val="00935C8C"/>
    <w:rsid w:val="00936947"/>
    <w:rsid w:val="00946679"/>
    <w:rsid w:val="009503A7"/>
    <w:rsid w:val="00967D68"/>
    <w:rsid w:val="00971F47"/>
    <w:rsid w:val="00973778"/>
    <w:rsid w:val="00981271"/>
    <w:rsid w:val="00990FC9"/>
    <w:rsid w:val="009944DF"/>
    <w:rsid w:val="00995282"/>
    <w:rsid w:val="009A30C9"/>
    <w:rsid w:val="009A4B66"/>
    <w:rsid w:val="009A6623"/>
    <w:rsid w:val="009B40C7"/>
    <w:rsid w:val="009B729F"/>
    <w:rsid w:val="009C059B"/>
    <w:rsid w:val="009C369D"/>
    <w:rsid w:val="009D100E"/>
    <w:rsid w:val="009D2435"/>
    <w:rsid w:val="009D660F"/>
    <w:rsid w:val="009E0F24"/>
    <w:rsid w:val="009E22FA"/>
    <w:rsid w:val="009E3E03"/>
    <w:rsid w:val="009F07C0"/>
    <w:rsid w:val="00A01C13"/>
    <w:rsid w:val="00A02D9B"/>
    <w:rsid w:val="00A06B92"/>
    <w:rsid w:val="00A1090A"/>
    <w:rsid w:val="00A14D53"/>
    <w:rsid w:val="00A20549"/>
    <w:rsid w:val="00A20DA5"/>
    <w:rsid w:val="00A25F9A"/>
    <w:rsid w:val="00A27880"/>
    <w:rsid w:val="00A30B21"/>
    <w:rsid w:val="00A35115"/>
    <w:rsid w:val="00A365DD"/>
    <w:rsid w:val="00A42FDA"/>
    <w:rsid w:val="00A44986"/>
    <w:rsid w:val="00A45293"/>
    <w:rsid w:val="00A522AC"/>
    <w:rsid w:val="00A5268E"/>
    <w:rsid w:val="00A64817"/>
    <w:rsid w:val="00A673CE"/>
    <w:rsid w:val="00A7016A"/>
    <w:rsid w:val="00A725A4"/>
    <w:rsid w:val="00A80759"/>
    <w:rsid w:val="00A82727"/>
    <w:rsid w:val="00A915CB"/>
    <w:rsid w:val="00A934A3"/>
    <w:rsid w:val="00AA459C"/>
    <w:rsid w:val="00AA510E"/>
    <w:rsid w:val="00AB11F2"/>
    <w:rsid w:val="00AB6A5D"/>
    <w:rsid w:val="00AC2582"/>
    <w:rsid w:val="00AD16E4"/>
    <w:rsid w:val="00AD29E8"/>
    <w:rsid w:val="00AD390E"/>
    <w:rsid w:val="00AD3B5A"/>
    <w:rsid w:val="00AD5D38"/>
    <w:rsid w:val="00AE2EFF"/>
    <w:rsid w:val="00AE35FC"/>
    <w:rsid w:val="00AF6D67"/>
    <w:rsid w:val="00B02189"/>
    <w:rsid w:val="00B05CE4"/>
    <w:rsid w:val="00B210CD"/>
    <w:rsid w:val="00B225FA"/>
    <w:rsid w:val="00B32C6E"/>
    <w:rsid w:val="00B33BC8"/>
    <w:rsid w:val="00B4107B"/>
    <w:rsid w:val="00B572AD"/>
    <w:rsid w:val="00B572B8"/>
    <w:rsid w:val="00B618FD"/>
    <w:rsid w:val="00B65BD6"/>
    <w:rsid w:val="00B6736C"/>
    <w:rsid w:val="00B675AB"/>
    <w:rsid w:val="00B67A70"/>
    <w:rsid w:val="00B74959"/>
    <w:rsid w:val="00B85999"/>
    <w:rsid w:val="00B85D6C"/>
    <w:rsid w:val="00B9620D"/>
    <w:rsid w:val="00B96627"/>
    <w:rsid w:val="00B97428"/>
    <w:rsid w:val="00B97806"/>
    <w:rsid w:val="00BC4D57"/>
    <w:rsid w:val="00BC5254"/>
    <w:rsid w:val="00BC6401"/>
    <w:rsid w:val="00BC6562"/>
    <w:rsid w:val="00BC6872"/>
    <w:rsid w:val="00BD1AC3"/>
    <w:rsid w:val="00BD26EF"/>
    <w:rsid w:val="00BD6C4C"/>
    <w:rsid w:val="00BE1740"/>
    <w:rsid w:val="00BE1A16"/>
    <w:rsid w:val="00BE6BE8"/>
    <w:rsid w:val="00BF04BD"/>
    <w:rsid w:val="00BF16E2"/>
    <w:rsid w:val="00BF44ED"/>
    <w:rsid w:val="00BF7963"/>
    <w:rsid w:val="00C04763"/>
    <w:rsid w:val="00C057E1"/>
    <w:rsid w:val="00C06299"/>
    <w:rsid w:val="00C14AA8"/>
    <w:rsid w:val="00C1595A"/>
    <w:rsid w:val="00C1740A"/>
    <w:rsid w:val="00C175DC"/>
    <w:rsid w:val="00C17A1E"/>
    <w:rsid w:val="00C23409"/>
    <w:rsid w:val="00C26C62"/>
    <w:rsid w:val="00C31B9A"/>
    <w:rsid w:val="00C32A91"/>
    <w:rsid w:val="00C43C22"/>
    <w:rsid w:val="00C44139"/>
    <w:rsid w:val="00C51289"/>
    <w:rsid w:val="00C63865"/>
    <w:rsid w:val="00C76E11"/>
    <w:rsid w:val="00C8103F"/>
    <w:rsid w:val="00C81165"/>
    <w:rsid w:val="00C83231"/>
    <w:rsid w:val="00C84597"/>
    <w:rsid w:val="00C85977"/>
    <w:rsid w:val="00C85AE4"/>
    <w:rsid w:val="00C91844"/>
    <w:rsid w:val="00C922A1"/>
    <w:rsid w:val="00C92B67"/>
    <w:rsid w:val="00C936EC"/>
    <w:rsid w:val="00C94EE9"/>
    <w:rsid w:val="00CA2CFB"/>
    <w:rsid w:val="00CA6818"/>
    <w:rsid w:val="00CB3B68"/>
    <w:rsid w:val="00CB5E95"/>
    <w:rsid w:val="00CB6DB2"/>
    <w:rsid w:val="00CC00A8"/>
    <w:rsid w:val="00CC17C9"/>
    <w:rsid w:val="00CC6FA6"/>
    <w:rsid w:val="00CD27A0"/>
    <w:rsid w:val="00CD4381"/>
    <w:rsid w:val="00CE6A82"/>
    <w:rsid w:val="00CF24A7"/>
    <w:rsid w:val="00CF479B"/>
    <w:rsid w:val="00CF47D6"/>
    <w:rsid w:val="00CF487F"/>
    <w:rsid w:val="00CF6B5F"/>
    <w:rsid w:val="00D01291"/>
    <w:rsid w:val="00D02A26"/>
    <w:rsid w:val="00D045DF"/>
    <w:rsid w:val="00D045EF"/>
    <w:rsid w:val="00D05C7E"/>
    <w:rsid w:val="00D07DC7"/>
    <w:rsid w:val="00D07E36"/>
    <w:rsid w:val="00D07F44"/>
    <w:rsid w:val="00D1154B"/>
    <w:rsid w:val="00D13992"/>
    <w:rsid w:val="00D15AFF"/>
    <w:rsid w:val="00D15B5F"/>
    <w:rsid w:val="00D1651C"/>
    <w:rsid w:val="00D17983"/>
    <w:rsid w:val="00D17D6B"/>
    <w:rsid w:val="00D2361F"/>
    <w:rsid w:val="00D23BEC"/>
    <w:rsid w:val="00D27F5D"/>
    <w:rsid w:val="00D324EE"/>
    <w:rsid w:val="00D335FE"/>
    <w:rsid w:val="00D338C3"/>
    <w:rsid w:val="00D35F41"/>
    <w:rsid w:val="00D45106"/>
    <w:rsid w:val="00D5301E"/>
    <w:rsid w:val="00D701E3"/>
    <w:rsid w:val="00D705B6"/>
    <w:rsid w:val="00D74D0A"/>
    <w:rsid w:val="00D8087A"/>
    <w:rsid w:val="00D817E3"/>
    <w:rsid w:val="00D84C0C"/>
    <w:rsid w:val="00D85FDB"/>
    <w:rsid w:val="00D860DC"/>
    <w:rsid w:val="00D9244F"/>
    <w:rsid w:val="00D93474"/>
    <w:rsid w:val="00D95485"/>
    <w:rsid w:val="00D96495"/>
    <w:rsid w:val="00DA1E05"/>
    <w:rsid w:val="00DA39D7"/>
    <w:rsid w:val="00DA563B"/>
    <w:rsid w:val="00DA7664"/>
    <w:rsid w:val="00DB4C25"/>
    <w:rsid w:val="00DB4E09"/>
    <w:rsid w:val="00DB6AB7"/>
    <w:rsid w:val="00DC07BC"/>
    <w:rsid w:val="00DC1469"/>
    <w:rsid w:val="00DC67FA"/>
    <w:rsid w:val="00DD11FF"/>
    <w:rsid w:val="00DD1290"/>
    <w:rsid w:val="00DD1AE2"/>
    <w:rsid w:val="00DD3C7C"/>
    <w:rsid w:val="00DE448E"/>
    <w:rsid w:val="00DE668B"/>
    <w:rsid w:val="00DE6C7B"/>
    <w:rsid w:val="00E0331B"/>
    <w:rsid w:val="00E05800"/>
    <w:rsid w:val="00E062AB"/>
    <w:rsid w:val="00E11FE3"/>
    <w:rsid w:val="00E12035"/>
    <w:rsid w:val="00E13595"/>
    <w:rsid w:val="00E17709"/>
    <w:rsid w:val="00E1786E"/>
    <w:rsid w:val="00E21AE7"/>
    <w:rsid w:val="00E22F18"/>
    <w:rsid w:val="00E23BD7"/>
    <w:rsid w:val="00E2781A"/>
    <w:rsid w:val="00E3059E"/>
    <w:rsid w:val="00E32965"/>
    <w:rsid w:val="00E34F86"/>
    <w:rsid w:val="00E37988"/>
    <w:rsid w:val="00E37DE4"/>
    <w:rsid w:val="00E37F1C"/>
    <w:rsid w:val="00E42C8B"/>
    <w:rsid w:val="00E46F0A"/>
    <w:rsid w:val="00E50543"/>
    <w:rsid w:val="00E5544D"/>
    <w:rsid w:val="00E56363"/>
    <w:rsid w:val="00E5774C"/>
    <w:rsid w:val="00E57AF6"/>
    <w:rsid w:val="00E604C3"/>
    <w:rsid w:val="00E6164A"/>
    <w:rsid w:val="00E62D4F"/>
    <w:rsid w:val="00E763B4"/>
    <w:rsid w:val="00E879C4"/>
    <w:rsid w:val="00E9197A"/>
    <w:rsid w:val="00E9451B"/>
    <w:rsid w:val="00E94989"/>
    <w:rsid w:val="00E95524"/>
    <w:rsid w:val="00EA21AB"/>
    <w:rsid w:val="00EA3084"/>
    <w:rsid w:val="00EA38CB"/>
    <w:rsid w:val="00EA5415"/>
    <w:rsid w:val="00EB289A"/>
    <w:rsid w:val="00EB432A"/>
    <w:rsid w:val="00EC0484"/>
    <w:rsid w:val="00EC1F82"/>
    <w:rsid w:val="00EC72A6"/>
    <w:rsid w:val="00EE0632"/>
    <w:rsid w:val="00EE25D3"/>
    <w:rsid w:val="00EE5B38"/>
    <w:rsid w:val="00EF58B5"/>
    <w:rsid w:val="00EF7A94"/>
    <w:rsid w:val="00F022F5"/>
    <w:rsid w:val="00F044D6"/>
    <w:rsid w:val="00F060C4"/>
    <w:rsid w:val="00F070C1"/>
    <w:rsid w:val="00F16D57"/>
    <w:rsid w:val="00F2194B"/>
    <w:rsid w:val="00F238D6"/>
    <w:rsid w:val="00F23EEB"/>
    <w:rsid w:val="00F26AB6"/>
    <w:rsid w:val="00F30448"/>
    <w:rsid w:val="00F3223C"/>
    <w:rsid w:val="00F32DD3"/>
    <w:rsid w:val="00F36137"/>
    <w:rsid w:val="00F37E82"/>
    <w:rsid w:val="00F40C93"/>
    <w:rsid w:val="00F424BB"/>
    <w:rsid w:val="00F451F2"/>
    <w:rsid w:val="00F5073A"/>
    <w:rsid w:val="00F5153C"/>
    <w:rsid w:val="00F529E7"/>
    <w:rsid w:val="00F52B03"/>
    <w:rsid w:val="00F54823"/>
    <w:rsid w:val="00F57AC9"/>
    <w:rsid w:val="00F61A22"/>
    <w:rsid w:val="00F6316E"/>
    <w:rsid w:val="00F775CC"/>
    <w:rsid w:val="00F8111A"/>
    <w:rsid w:val="00F83021"/>
    <w:rsid w:val="00F86A4B"/>
    <w:rsid w:val="00F90336"/>
    <w:rsid w:val="00F933AA"/>
    <w:rsid w:val="00FA0ECC"/>
    <w:rsid w:val="00FA3B8C"/>
    <w:rsid w:val="00FB3026"/>
    <w:rsid w:val="00FC1A09"/>
    <w:rsid w:val="00FC4DA5"/>
    <w:rsid w:val="00FC6703"/>
    <w:rsid w:val="00FC7E35"/>
    <w:rsid w:val="00FD1B46"/>
    <w:rsid w:val="00FD2A90"/>
    <w:rsid w:val="00FD4C1E"/>
    <w:rsid w:val="00FE26D7"/>
    <w:rsid w:val="00FE2A3A"/>
    <w:rsid w:val="00FE311C"/>
    <w:rsid w:val="00FE4384"/>
    <w:rsid w:val="00FE6C42"/>
    <w:rsid w:val="00FF0640"/>
    <w:rsid w:val="00FF25F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E80C7"/>
  <w15:chartTrackingRefBased/>
  <w15:docId w15:val="{BFADBA07-3BB6-46DA-9ACF-4F765725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414142" w:themeColor="text1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qFormat="1"/>
    <w:lsdException w:name="heading 3" w:semiHidden="1" w:uiPriority="2" w:qFormat="1"/>
    <w:lsdException w:name="heading 4" w:semiHidden="1" w:uiPriority="2" w:qFormat="1"/>
    <w:lsdException w:name="heading 5" w:semiHidden="1" w:uiPriority="2"/>
    <w:lsdException w:name="heading 6" w:semiHidden="1" w:uiPriority="2"/>
    <w:lsdException w:name="heading 7" w:semiHidden="1" w:uiPriority="2"/>
    <w:lsdException w:name="heading 8" w:semiHidden="1" w:uiPriority="2"/>
    <w:lsdException w:name="heading 9" w:semiHidden="1" w:uiPriority="2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8"/>
    <w:lsdException w:name="annotation text" w:semiHidden="1"/>
    <w:lsdException w:name="header" w:semiHidden="1"/>
    <w:lsdException w:name="footer" w:semiHidden="1" w:uiPriority="13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"/>
    <w:qFormat/>
    <w:rsid w:val="00540C67"/>
    <w:pPr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40C67"/>
    <w:pPr>
      <w:widowControl w:val="0"/>
      <w:tabs>
        <w:tab w:val="center" w:pos="3528"/>
      </w:tabs>
      <w:autoSpaceDE w:val="0"/>
      <w:autoSpaceDN w:val="0"/>
      <w:adjustRightInd w:val="0"/>
      <w:ind w:right="68"/>
      <w:jc w:val="center"/>
      <w:outlineLvl w:val="0"/>
    </w:pPr>
  </w:style>
  <w:style w:type="paragraph" w:styleId="Heading2">
    <w:name w:val="heading 2"/>
    <w:basedOn w:val="CLAProNormal"/>
    <w:next w:val="Normal"/>
    <w:link w:val="Heading2Char"/>
    <w:uiPriority w:val="4"/>
    <w:qFormat/>
    <w:rsid w:val="00540C67"/>
    <w:p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4"/>
    <w:qFormat/>
    <w:rsid w:val="005430AC"/>
    <w:pPr>
      <w:widowControl w:val="0"/>
      <w:autoSpaceDE w:val="0"/>
      <w:autoSpaceDN w:val="0"/>
      <w:adjustRightInd w:val="0"/>
      <w:spacing w:after="240"/>
      <w:ind w:left="720" w:right="68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qFormat/>
    <w:rsid w:val="003A5DE6"/>
    <w:pPr>
      <w:keepNext/>
      <w:keepLines/>
      <w:suppressAutoHyphens/>
      <w:outlineLvl w:val="3"/>
    </w:pPr>
    <w:rPr>
      <w:rFonts w:eastAsiaTheme="majorEastAsia" w:cs="Arial"/>
      <w:i/>
      <w:iCs/>
      <w:color w:val="2E334E"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3A5DE6"/>
    <w:pPr>
      <w:keepNext/>
      <w:keepLines/>
      <w:suppressAutoHyphens/>
      <w:outlineLvl w:val="4"/>
    </w:pPr>
    <w:rPr>
      <w:rFonts w:eastAsiaTheme="majorEastAsia" w:cs="Arial"/>
      <w:i/>
      <w:color w:val="2E334E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3A5DE6"/>
    <w:pPr>
      <w:keepNext/>
      <w:keepLines/>
      <w:suppressAutoHyphens/>
      <w:outlineLvl w:val="5"/>
    </w:pPr>
    <w:rPr>
      <w:rFonts w:eastAsiaTheme="majorEastAsia" w:cs="Arial"/>
      <w:i/>
      <w:color w:val="2E334E"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3C0A4F"/>
    <w:pPr>
      <w:keepNext/>
      <w:keepLines/>
      <w:suppressAutoHyphens/>
      <w:outlineLvl w:val="6"/>
    </w:pPr>
    <w:rPr>
      <w:rFonts w:eastAsiaTheme="majorEastAsia" w:cs="Arial"/>
      <w:i/>
      <w:iCs/>
      <w:color w:val="2E334E"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F4A4C"/>
    <w:pPr>
      <w:keepNext/>
      <w:keepLines/>
      <w:suppressAutoHyphens/>
      <w:outlineLvl w:val="7"/>
    </w:pPr>
    <w:rPr>
      <w:rFonts w:eastAsiaTheme="majorEastAsia" w:cs="Arial"/>
      <w:i/>
      <w:color w:val="2E334E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F4A4C"/>
    <w:pPr>
      <w:keepNext/>
      <w:keepLines/>
      <w:suppressAutoHyphens/>
      <w:outlineLvl w:val="8"/>
    </w:pPr>
    <w:rPr>
      <w:rFonts w:eastAsiaTheme="majorEastAsia" w:cs="Arial"/>
      <w:i/>
      <w:iCs/>
      <w:color w:val="2E334E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E334E" w:themeColor="accent1"/>
        <w:left w:val="single" w:sz="2" w:space="10" w:color="2E334E" w:themeColor="accent1"/>
        <w:bottom w:val="single" w:sz="2" w:space="10" w:color="2E334E" w:themeColor="accent1"/>
        <w:right w:val="single" w:sz="2" w:space="10" w:color="2E334E" w:themeColor="accent1"/>
      </w:pBdr>
      <w:ind w:left="1152" w:right="1152"/>
    </w:pPr>
    <w:rPr>
      <w:rFonts w:eastAsiaTheme="minorEastAsia" w:cs="Arial"/>
      <w:i/>
      <w:iCs/>
      <w:color w:val="2E334E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99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2B3" w:themeFill="tex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B2B2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</w:rPr>
      <w:tblPr/>
      <w:tcPr>
        <w:shd w:val="clear" w:color="auto" w:fill="9DA3C5" w:themeFill="accen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</w:rPr>
      <w:tblPr/>
      <w:tcPr>
        <w:shd w:val="clear" w:color="auto" w:fill="CAEDED" w:themeFill="accent2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CAED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</w:rPr>
      <w:tblPr/>
      <w:tcPr>
        <w:shd w:val="clear" w:color="auto" w:fill="F3F5C2" w:themeFill="accent3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3F5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</w:rPr>
      <w:tblPr/>
      <w:tcPr>
        <w:shd w:val="clear" w:color="auto" w:fill="F8B9B2" w:themeFill="accent4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8B9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</w:rPr>
      <w:tblPr/>
      <w:tcPr>
        <w:shd w:val="clear" w:color="auto" w:fill="FDE7BC" w:themeFill="accent5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DE7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</w:rPr>
      <w:tblPr/>
      <w:tcPr>
        <w:shd w:val="clear" w:color="auto" w:fill="9DA3C5" w:themeFill="accent6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CFC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2913" w:themeFill="accent4" w:themeFillShade="CC"/>
      </w:tcPr>
    </w:tblStylePr>
    <w:tblStylePr w:type="lastRow">
      <w:rPr>
        <w:b/>
        <w:bCs/>
        <w:color w:val="DD2913" w:themeColor="accent4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DED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DF2D" w:themeFill="accent3" w:themeFillShade="CC"/>
      </w:tcPr>
    </w:tblStylePr>
    <w:tblStylePr w:type="lastRow">
      <w:rPr>
        <w:b/>
        <w:bCs/>
        <w:color w:val="D6DF2D" w:themeColor="accent3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EF9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83E" w:themeFill="accent6" w:themeFillShade="CC"/>
      </w:tcPr>
    </w:tblStylePr>
    <w:tblStylePr w:type="lastRow">
      <w:rPr>
        <w:b/>
        <w:bCs/>
        <w:color w:val="24283E" w:themeColor="accent6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AD17" w:themeFill="accent5" w:themeFillShade="CC"/>
      </w:tcPr>
    </w:tblStylePr>
    <w:tblStylePr w:type="lastRow">
      <w:rPr>
        <w:b/>
        <w:bCs/>
        <w:color w:val="F9AD17" w:themeColor="accent5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9F9FA1" w:themeFill="tex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1" w:themeShade="99"/>
          <w:insideV w:val="nil"/>
        </w:tcBorders>
        <w:shd w:val="clear" w:color="auto" w:fill="1B1E2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1" w:themeFillShade="99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868DB7" w:themeFill="accen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959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9596" w:themeColor="accent2" w:themeShade="99"/>
          <w:insideV w:val="nil"/>
        </w:tcBorders>
        <w:shd w:val="clear" w:color="auto" w:fill="33959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9596" w:themeFill="accent2" w:themeFillShade="99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BEE8E9" w:themeFill="accent2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E5340" w:themeColor="accent4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AE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AE1A" w:themeColor="accent3" w:themeShade="99"/>
          <w:insideV w:val="nil"/>
        </w:tcBorders>
        <w:shd w:val="clear" w:color="auto" w:fill="A7AE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AE1A" w:themeFill="accent3" w:themeFillShade="99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2E868" w:themeColor="accent3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E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E0F" w:themeColor="accent4" w:themeShade="99"/>
          <w:insideV w:val="nil"/>
        </w:tcBorders>
        <w:shd w:val="clear" w:color="auto" w:fill="A61E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E0F" w:themeFill="accent4" w:themeFillShade="99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6A99F" w:themeFill="accent4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2E334E" w:themeColor="accent6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85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8505" w:themeColor="accent5" w:themeShade="99"/>
          <w:insideV w:val="nil"/>
        </w:tcBorders>
        <w:shd w:val="clear" w:color="auto" w:fill="C785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8505" w:themeFill="accent5" w:themeFillShade="99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1AC" w:themeFill="accent5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FBC55A" w:themeColor="accent5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6" w:themeShade="99"/>
          <w:insideV w:val="nil"/>
        </w:tcBorders>
        <w:shd w:val="clear" w:color="auto" w:fill="1B1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6" w:themeFillShade="99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868DB7" w:themeFill="accent6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character" w:styleId="CommentReference">
    <w:name w:val="annotation reference"/>
    <w:basedOn w:val="DefaultParagraphFont"/>
    <w:uiPriority w:val="99"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7C7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BAB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91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DA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9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2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6F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A7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B61"/>
    <w:rPr>
      <w:rFonts w:cs="Arial"/>
      <w:color w:val="414142" w:themeColor="text1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B61"/>
    <w:rPr>
      <w:color w:val="414142" w:themeColor="text1"/>
      <w:lang w:val="en-US"/>
    </w:rPr>
  </w:style>
  <w:style w:type="paragraph" w:customStyle="1" w:styleId="CLAProEmphasis">
    <w:name w:val="CLA Pro Emphasis"/>
    <w:basedOn w:val="Normal"/>
    <w:next w:val="CLAProNormal"/>
    <w:uiPriority w:val="9"/>
    <w:rsid w:val="00DE6C7B"/>
    <w:pPr>
      <w:ind w:left="720"/>
    </w:pPr>
    <w:rPr>
      <w:b/>
      <w:color w:val="EE5340"/>
    </w:rPr>
  </w:style>
  <w:style w:type="character" w:styleId="EndnoteReference">
    <w:name w:val="end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B61"/>
    <w:rPr>
      <w:color w:val="414142" w:themeColor="text1"/>
      <w:lang w:val="en-US"/>
    </w:rPr>
  </w:style>
  <w:style w:type="paragraph" w:styleId="EnvelopeAddress">
    <w:name w:val="envelope address"/>
    <w:basedOn w:val="Normal"/>
    <w:uiPriority w:val="13"/>
    <w:semiHidden/>
    <w:rsid w:val="00E12035"/>
    <w:rPr>
      <w:rFonts w:eastAsiaTheme="majorEastAsia" w:cs="Arial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5"/>
    <w:rsid w:val="00DB4C25"/>
    <w:rPr>
      <w:color w:val="39A5A7"/>
      <w:u w:val="single"/>
      <w:lang w:val="en-US"/>
    </w:rPr>
  </w:style>
  <w:style w:type="paragraph" w:styleId="Footer">
    <w:name w:val="footer"/>
    <w:basedOn w:val="ListBullet"/>
    <w:link w:val="FooterChar"/>
    <w:uiPriority w:val="13"/>
    <w:rsid w:val="00921258"/>
    <w:pPr>
      <w:ind w:left="357" w:hanging="357"/>
    </w:pPr>
    <w:rPr>
      <w:color w:val="2E334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921258"/>
    <w:rPr>
      <w:color w:val="2E334E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uiPriority w:val="11"/>
    <w:rsid w:val="00A27880"/>
    <w:pPr>
      <w:spacing w:before="240" w:after="100" w:line="288" w:lineRule="auto"/>
      <w:ind w:left="113" w:hanging="113"/>
    </w:pPr>
    <w:rPr>
      <w:cap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C63865"/>
    <w:rPr>
      <w:caps/>
      <w:color w:val="414142"/>
      <w:sz w:val="20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2B2B3" w:themeColor="text1" w:themeTint="66"/>
        <w:left w:val="single" w:sz="4" w:space="0" w:color="B2B2B3" w:themeColor="text1" w:themeTint="66"/>
        <w:bottom w:val="single" w:sz="4" w:space="0" w:color="B2B2B3" w:themeColor="text1" w:themeTint="66"/>
        <w:right w:val="single" w:sz="4" w:space="0" w:color="B2B2B3" w:themeColor="text1" w:themeTint="66"/>
        <w:insideH w:val="single" w:sz="4" w:space="0" w:color="B2B2B3" w:themeColor="text1" w:themeTint="66"/>
        <w:insideV w:val="single" w:sz="4" w:space="0" w:color="B2B2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1" w:themeTint="66"/>
        <w:left w:val="single" w:sz="4" w:space="0" w:color="9DA3C5" w:themeColor="accent1" w:themeTint="66"/>
        <w:bottom w:val="single" w:sz="4" w:space="0" w:color="9DA3C5" w:themeColor="accent1" w:themeTint="66"/>
        <w:right w:val="single" w:sz="4" w:space="0" w:color="9DA3C5" w:themeColor="accent1" w:themeTint="66"/>
        <w:insideH w:val="single" w:sz="4" w:space="0" w:color="9DA3C5" w:themeColor="accent1" w:themeTint="66"/>
        <w:insideV w:val="single" w:sz="4" w:space="0" w:color="9DA3C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AEDED" w:themeColor="accent2" w:themeTint="66"/>
        <w:left w:val="single" w:sz="4" w:space="0" w:color="CAEDED" w:themeColor="accent2" w:themeTint="66"/>
        <w:bottom w:val="single" w:sz="4" w:space="0" w:color="CAEDED" w:themeColor="accent2" w:themeTint="66"/>
        <w:right w:val="single" w:sz="4" w:space="0" w:color="CAEDED" w:themeColor="accent2" w:themeTint="66"/>
        <w:insideH w:val="single" w:sz="4" w:space="0" w:color="CAEDED" w:themeColor="accent2" w:themeTint="66"/>
        <w:insideV w:val="single" w:sz="4" w:space="0" w:color="CA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3F5C2" w:themeColor="accent3" w:themeTint="66"/>
        <w:left w:val="single" w:sz="4" w:space="0" w:color="F3F5C2" w:themeColor="accent3" w:themeTint="66"/>
        <w:bottom w:val="single" w:sz="4" w:space="0" w:color="F3F5C2" w:themeColor="accent3" w:themeTint="66"/>
        <w:right w:val="single" w:sz="4" w:space="0" w:color="F3F5C2" w:themeColor="accent3" w:themeTint="66"/>
        <w:insideH w:val="single" w:sz="4" w:space="0" w:color="F3F5C2" w:themeColor="accent3" w:themeTint="66"/>
        <w:insideV w:val="single" w:sz="4" w:space="0" w:color="F3F5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8B9B2" w:themeColor="accent4" w:themeTint="66"/>
        <w:left w:val="single" w:sz="4" w:space="0" w:color="F8B9B2" w:themeColor="accent4" w:themeTint="66"/>
        <w:bottom w:val="single" w:sz="4" w:space="0" w:color="F8B9B2" w:themeColor="accent4" w:themeTint="66"/>
        <w:right w:val="single" w:sz="4" w:space="0" w:color="F8B9B2" w:themeColor="accent4" w:themeTint="66"/>
        <w:insideH w:val="single" w:sz="4" w:space="0" w:color="F8B9B2" w:themeColor="accent4" w:themeTint="66"/>
        <w:insideV w:val="single" w:sz="4" w:space="0" w:color="F8B9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DE7BC" w:themeColor="accent5" w:themeTint="66"/>
        <w:left w:val="single" w:sz="4" w:space="0" w:color="FDE7BC" w:themeColor="accent5" w:themeTint="66"/>
        <w:bottom w:val="single" w:sz="4" w:space="0" w:color="FDE7BC" w:themeColor="accent5" w:themeTint="66"/>
        <w:right w:val="single" w:sz="4" w:space="0" w:color="FDE7BC" w:themeColor="accent5" w:themeTint="66"/>
        <w:insideH w:val="single" w:sz="4" w:space="0" w:color="FDE7BC" w:themeColor="accent5" w:themeTint="66"/>
        <w:insideV w:val="single" w:sz="4" w:space="0" w:color="FDE7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6" w:themeTint="66"/>
        <w:left w:val="single" w:sz="4" w:space="0" w:color="9DA3C5" w:themeColor="accent6" w:themeTint="66"/>
        <w:bottom w:val="single" w:sz="4" w:space="0" w:color="9DA3C5" w:themeColor="accent6" w:themeTint="66"/>
        <w:right w:val="single" w:sz="4" w:space="0" w:color="9DA3C5" w:themeColor="accent6" w:themeTint="66"/>
        <w:insideH w:val="single" w:sz="4" w:space="0" w:color="9DA3C5" w:themeColor="accent6" w:themeTint="66"/>
        <w:insideV w:val="single" w:sz="4" w:space="0" w:color="9DA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C8C8E" w:themeColor="text1" w:themeTint="99"/>
        <w:bottom w:val="single" w:sz="2" w:space="0" w:color="8C8C8E" w:themeColor="text1" w:themeTint="99"/>
        <w:insideH w:val="single" w:sz="2" w:space="0" w:color="8C8C8E" w:themeColor="text1" w:themeTint="99"/>
        <w:insideV w:val="single" w:sz="2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1" w:themeTint="99"/>
        <w:bottom w:val="single" w:sz="2" w:space="0" w:color="6D76A9" w:themeColor="accent1" w:themeTint="99"/>
        <w:insideH w:val="single" w:sz="2" w:space="0" w:color="6D76A9" w:themeColor="accent1" w:themeTint="99"/>
        <w:insideV w:val="single" w:sz="2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B0E4E4" w:themeColor="accent2" w:themeTint="99"/>
        <w:bottom w:val="single" w:sz="2" w:space="0" w:color="B0E4E4" w:themeColor="accent2" w:themeTint="99"/>
        <w:insideH w:val="single" w:sz="2" w:space="0" w:color="B0E4E4" w:themeColor="accent2" w:themeTint="99"/>
        <w:insideV w:val="single" w:sz="2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E4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DF1A4" w:themeColor="accent3" w:themeTint="99"/>
        <w:bottom w:val="single" w:sz="2" w:space="0" w:color="EDF1A4" w:themeColor="accent3" w:themeTint="99"/>
        <w:insideH w:val="single" w:sz="2" w:space="0" w:color="EDF1A4" w:themeColor="accent3" w:themeTint="99"/>
        <w:insideV w:val="single" w:sz="2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1A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4978C" w:themeColor="accent4" w:themeTint="99"/>
        <w:bottom w:val="single" w:sz="2" w:space="0" w:color="F4978C" w:themeColor="accent4" w:themeTint="99"/>
        <w:insideH w:val="single" w:sz="2" w:space="0" w:color="F4978C" w:themeColor="accent4" w:themeTint="99"/>
        <w:insideV w:val="single" w:sz="2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97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CDB9B" w:themeColor="accent5" w:themeTint="99"/>
        <w:bottom w:val="single" w:sz="2" w:space="0" w:color="FCDB9B" w:themeColor="accent5" w:themeTint="99"/>
        <w:insideH w:val="single" w:sz="2" w:space="0" w:color="FCDB9B" w:themeColor="accent5" w:themeTint="99"/>
        <w:insideV w:val="single" w:sz="2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B9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6" w:themeTint="99"/>
        <w:bottom w:val="single" w:sz="2" w:space="0" w:color="6D76A9" w:themeColor="accent6" w:themeTint="99"/>
        <w:insideH w:val="single" w:sz="2" w:space="0" w:color="6D76A9" w:themeColor="accent6" w:themeTint="99"/>
        <w:insideV w:val="single" w:sz="2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B2B2B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9DA3C5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CAEDE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3F5C2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8B9B2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7B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9DA3C5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4"/>
    <w:rsid w:val="00990FC9"/>
    <w:rPr>
      <w:color w:val="A5A09E"/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C63865"/>
    <w:rPr>
      <w:color w:val="A5A09E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5430AC"/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rsid w:val="003A5DE6"/>
    <w:rPr>
      <w:rFonts w:eastAsiaTheme="majorEastAsia" w:cs="Arial"/>
      <w:i/>
      <w:iCs/>
      <w:color w:val="2E334E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C0A4F"/>
    <w:rPr>
      <w:rFonts w:eastAsiaTheme="majorEastAsia" w:cs="Arial"/>
      <w:i/>
      <w:iCs/>
      <w:color w:val="2E334E"/>
      <w:lang w:val="en-US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F4A4C"/>
    <w:rPr>
      <w:rFonts w:eastAsiaTheme="majorEastAsia" w:cs="Arial"/>
      <w:i/>
      <w:color w:val="2E334E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F4A4C"/>
    <w:rPr>
      <w:rFonts w:eastAsiaTheme="majorEastAsia" w:cs="Arial"/>
      <w:i/>
      <w:iCs/>
      <w:color w:val="2E334E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B61"/>
    <w:rPr>
      <w:i/>
      <w:iCs/>
      <w:color w:val="414142" w:themeColor="text1"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B61"/>
    <w:rPr>
      <w:rFonts w:cs="Arial"/>
      <w:color w:val="414142" w:themeColor="text1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Calibri" w:hAnsi="Calibri" w:cs="Calibri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3F3CB0"/>
    <w:rPr>
      <w:color w:val="39A5A7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E334E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E334E" w:themeColor="accent1"/>
        <w:bottom w:val="single" w:sz="4" w:space="10" w:color="2E334E" w:themeColor="accent1"/>
      </w:pBdr>
      <w:spacing w:before="360" w:after="360"/>
      <w:ind w:left="864" w:right="864"/>
      <w:jc w:val="center"/>
    </w:pPr>
    <w:rPr>
      <w:i/>
      <w:iCs/>
      <w:color w:val="2E33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77B61"/>
    <w:rPr>
      <w:i/>
      <w:iCs/>
      <w:color w:val="2E334E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E334E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1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1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  <w:shd w:val="clear" w:color="auto" w:fill="C2C6DB" w:themeFill="accent1" w:themeFillTint="3F"/>
      </w:tcPr>
    </w:tblStylePr>
    <w:tblStylePr w:type="band2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1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  <w:shd w:val="clear" w:color="auto" w:fill="DEF3F4" w:themeFill="accent2" w:themeFillTint="3F"/>
      </w:tcPr>
    </w:tblStylePr>
    <w:tblStylePr w:type="band2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1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  <w:shd w:val="clear" w:color="auto" w:fill="F7F9D9" w:themeFill="accent3" w:themeFillTint="3F"/>
      </w:tcPr>
    </w:tblStylePr>
    <w:tblStylePr w:type="band2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1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  <w:shd w:val="clear" w:color="auto" w:fill="FAD4CF" w:themeFill="accent4" w:themeFillTint="3F"/>
      </w:tcPr>
    </w:tblStylePr>
    <w:tblStylePr w:type="band2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1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  <w:shd w:val="clear" w:color="auto" w:fill="FEF0D6" w:themeFill="accent5" w:themeFillTint="3F"/>
      </w:tcPr>
    </w:tblStylePr>
    <w:tblStylePr w:type="band2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1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  <w:shd w:val="clear" w:color="auto" w:fill="C2C6DB" w:themeFill="accent6" w:themeFillTint="3F"/>
      </w:tcPr>
    </w:tblStylePr>
    <w:tblStylePr w:type="band2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DA76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A76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A76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A76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A7664"/>
    <w:pPr>
      <w:ind w:left="1415" w:hanging="283"/>
      <w:contextualSpacing/>
    </w:pPr>
  </w:style>
  <w:style w:type="paragraph" w:styleId="ListBullet">
    <w:name w:val="List Bullet"/>
    <w:basedOn w:val="Normal"/>
    <w:link w:val="ListBulletChar"/>
    <w:uiPriority w:val="5"/>
    <w:qFormat/>
    <w:rsid w:val="0063677F"/>
  </w:style>
  <w:style w:type="paragraph" w:styleId="ListBullet2">
    <w:name w:val="List Bullet 2"/>
    <w:basedOn w:val="Normal"/>
    <w:uiPriority w:val="5"/>
    <w:rsid w:val="00347FB4"/>
  </w:style>
  <w:style w:type="paragraph" w:styleId="ListBullet3">
    <w:name w:val="List Bullet 3"/>
    <w:basedOn w:val="Normal"/>
    <w:uiPriority w:val="5"/>
    <w:rsid w:val="00347FB4"/>
  </w:style>
  <w:style w:type="paragraph" w:styleId="ListBullet4">
    <w:name w:val="List Bullet 4"/>
    <w:basedOn w:val="Normal"/>
    <w:uiPriority w:val="5"/>
    <w:rsid w:val="00347FB4"/>
  </w:style>
  <w:style w:type="paragraph" w:styleId="ListBullet5">
    <w:name w:val="List Bullet 5"/>
    <w:basedOn w:val="Normal"/>
    <w:uiPriority w:val="5"/>
    <w:semiHidden/>
    <w:rsid w:val="00347FB4"/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qFormat/>
    <w:rsid w:val="00DA7664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rsid w:val="00DA7664"/>
    <w:pPr>
      <w:numPr>
        <w:ilvl w:val="1"/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rsid w:val="00DA7664"/>
    <w:pPr>
      <w:numPr>
        <w:ilvl w:val="2"/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DA7664"/>
    <w:pPr>
      <w:numPr>
        <w:ilvl w:val="3"/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DA7664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bottom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bottom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bottom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bottom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bottom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bottom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bottom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2" w:themeColor="text1"/>
          <w:right w:val="single" w:sz="4" w:space="0" w:color="414142" w:themeColor="text1"/>
        </w:tcBorders>
      </w:tcPr>
    </w:tblStylePr>
    <w:tblStylePr w:type="band1Horz">
      <w:tblPr/>
      <w:tcPr>
        <w:tcBorders>
          <w:top w:val="single" w:sz="4" w:space="0" w:color="414142" w:themeColor="text1"/>
          <w:bottom w:val="single" w:sz="4" w:space="0" w:color="4141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2" w:themeColor="text1"/>
          <w:left w:val="nil"/>
        </w:tcBorders>
      </w:tcPr>
    </w:tblStylePr>
    <w:tblStylePr w:type="swCell">
      <w:tblPr/>
      <w:tcPr>
        <w:tcBorders>
          <w:top w:val="double" w:sz="4" w:space="0" w:color="4141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1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1"/>
          <w:right w:val="single" w:sz="4" w:space="0" w:color="2E334E" w:themeColor="accent1"/>
        </w:tcBorders>
      </w:tcPr>
    </w:tblStylePr>
    <w:tblStylePr w:type="band1Horz">
      <w:tblPr/>
      <w:tcPr>
        <w:tcBorders>
          <w:top w:val="single" w:sz="4" w:space="0" w:color="2E334E" w:themeColor="accent1"/>
          <w:bottom w:val="single" w:sz="4" w:space="0" w:color="2E33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1"/>
          <w:left w:val="nil"/>
        </w:tcBorders>
      </w:tcPr>
    </w:tblStylePr>
    <w:tblStylePr w:type="swCell">
      <w:tblPr/>
      <w:tcPr>
        <w:tcBorders>
          <w:top w:val="double" w:sz="4" w:space="0" w:color="2E33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D2D3" w:themeColor="accent2"/>
          <w:right w:val="single" w:sz="4" w:space="0" w:color="7DD2D3" w:themeColor="accent2"/>
        </w:tcBorders>
      </w:tcPr>
    </w:tblStylePr>
    <w:tblStylePr w:type="band1Horz">
      <w:tblPr/>
      <w:tcPr>
        <w:tcBorders>
          <w:top w:val="single" w:sz="4" w:space="0" w:color="7DD2D3" w:themeColor="accent2"/>
          <w:bottom w:val="single" w:sz="4" w:space="0" w:color="7DD2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D2D3" w:themeColor="accent2"/>
          <w:left w:val="nil"/>
        </w:tcBorders>
      </w:tcPr>
    </w:tblStylePr>
    <w:tblStylePr w:type="swCell">
      <w:tblPr/>
      <w:tcPr>
        <w:tcBorders>
          <w:top w:val="double" w:sz="4" w:space="0" w:color="7DD2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2E868" w:themeColor="accent3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868" w:themeColor="accent3"/>
          <w:right w:val="single" w:sz="4" w:space="0" w:color="E2E868" w:themeColor="accent3"/>
        </w:tcBorders>
      </w:tcPr>
    </w:tblStylePr>
    <w:tblStylePr w:type="band1Horz">
      <w:tblPr/>
      <w:tcPr>
        <w:tcBorders>
          <w:top w:val="single" w:sz="4" w:space="0" w:color="E2E868" w:themeColor="accent3"/>
          <w:bottom w:val="single" w:sz="4" w:space="0" w:color="E2E86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868" w:themeColor="accent3"/>
          <w:left w:val="nil"/>
        </w:tcBorders>
      </w:tcPr>
    </w:tblStylePr>
    <w:tblStylePr w:type="swCell">
      <w:tblPr/>
      <w:tcPr>
        <w:tcBorders>
          <w:top w:val="double" w:sz="4" w:space="0" w:color="E2E86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E5340" w:themeColor="accent4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5340" w:themeColor="accent4"/>
          <w:right w:val="single" w:sz="4" w:space="0" w:color="EE5340" w:themeColor="accent4"/>
        </w:tcBorders>
      </w:tcPr>
    </w:tblStylePr>
    <w:tblStylePr w:type="band1Horz">
      <w:tblPr/>
      <w:tcPr>
        <w:tcBorders>
          <w:top w:val="single" w:sz="4" w:space="0" w:color="EE5340" w:themeColor="accent4"/>
          <w:bottom w:val="single" w:sz="4" w:space="0" w:color="EE53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5340" w:themeColor="accent4"/>
          <w:left w:val="nil"/>
        </w:tcBorders>
      </w:tcPr>
    </w:tblStylePr>
    <w:tblStylePr w:type="swCell">
      <w:tblPr/>
      <w:tcPr>
        <w:tcBorders>
          <w:top w:val="double" w:sz="4" w:space="0" w:color="EE53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BC55A" w:themeColor="accent5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C55A" w:themeColor="accent5"/>
          <w:right w:val="single" w:sz="4" w:space="0" w:color="FBC55A" w:themeColor="accent5"/>
        </w:tcBorders>
      </w:tcPr>
    </w:tblStylePr>
    <w:tblStylePr w:type="band1Horz">
      <w:tblPr/>
      <w:tcPr>
        <w:tcBorders>
          <w:top w:val="single" w:sz="4" w:space="0" w:color="FBC55A" w:themeColor="accent5"/>
          <w:bottom w:val="single" w:sz="4" w:space="0" w:color="FBC55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C55A" w:themeColor="accent5"/>
          <w:left w:val="nil"/>
        </w:tcBorders>
      </w:tcPr>
    </w:tblStylePr>
    <w:tblStylePr w:type="swCell">
      <w:tblPr/>
      <w:tcPr>
        <w:tcBorders>
          <w:top w:val="double" w:sz="4" w:space="0" w:color="FBC55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6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6"/>
          <w:right w:val="single" w:sz="4" w:space="0" w:color="2E334E" w:themeColor="accent6"/>
        </w:tcBorders>
      </w:tcPr>
    </w:tblStylePr>
    <w:tblStylePr w:type="band1Horz">
      <w:tblPr/>
      <w:tcPr>
        <w:tcBorders>
          <w:top w:val="single" w:sz="4" w:space="0" w:color="2E334E" w:themeColor="accent6"/>
          <w:bottom w:val="single" w:sz="4" w:space="0" w:color="2E334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6"/>
          <w:left w:val="nil"/>
        </w:tcBorders>
      </w:tcPr>
    </w:tblStylePr>
    <w:tblStylePr w:type="swCell">
      <w:tblPr/>
      <w:tcPr>
        <w:tcBorders>
          <w:top w:val="double" w:sz="4" w:space="0" w:color="2E334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414142" w:themeColor="text1"/>
        <w:left w:val="single" w:sz="24" w:space="0" w:color="414142" w:themeColor="text1"/>
        <w:bottom w:val="single" w:sz="24" w:space="0" w:color="414142" w:themeColor="text1"/>
        <w:right w:val="single" w:sz="24" w:space="0" w:color="414142" w:themeColor="text1"/>
      </w:tblBorders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1"/>
        <w:left w:val="single" w:sz="24" w:space="0" w:color="2E334E" w:themeColor="accent1"/>
        <w:bottom w:val="single" w:sz="24" w:space="0" w:color="2E334E" w:themeColor="accent1"/>
        <w:right w:val="single" w:sz="24" w:space="0" w:color="2E334E" w:themeColor="accent1"/>
      </w:tblBorders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7DD2D3" w:themeColor="accent2"/>
        <w:left w:val="single" w:sz="24" w:space="0" w:color="7DD2D3" w:themeColor="accent2"/>
        <w:bottom w:val="single" w:sz="24" w:space="0" w:color="7DD2D3" w:themeColor="accent2"/>
        <w:right w:val="single" w:sz="24" w:space="0" w:color="7DD2D3" w:themeColor="accent2"/>
      </w:tblBorders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2E868" w:themeColor="accent3"/>
        <w:left w:val="single" w:sz="24" w:space="0" w:color="E2E868" w:themeColor="accent3"/>
        <w:bottom w:val="single" w:sz="24" w:space="0" w:color="E2E868" w:themeColor="accent3"/>
        <w:right w:val="single" w:sz="24" w:space="0" w:color="E2E868" w:themeColor="accent3"/>
      </w:tblBorders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E5340" w:themeColor="accent4"/>
        <w:left w:val="single" w:sz="24" w:space="0" w:color="EE5340" w:themeColor="accent4"/>
        <w:bottom w:val="single" w:sz="24" w:space="0" w:color="EE5340" w:themeColor="accent4"/>
        <w:right w:val="single" w:sz="24" w:space="0" w:color="EE5340" w:themeColor="accent4"/>
      </w:tblBorders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BC55A" w:themeColor="accent5"/>
        <w:left w:val="single" w:sz="24" w:space="0" w:color="FBC55A" w:themeColor="accent5"/>
        <w:bottom w:val="single" w:sz="24" w:space="0" w:color="FBC55A" w:themeColor="accent5"/>
        <w:right w:val="single" w:sz="24" w:space="0" w:color="FBC55A" w:themeColor="accent5"/>
      </w:tblBorders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6"/>
        <w:left w:val="single" w:sz="24" w:space="0" w:color="2E334E" w:themeColor="accent6"/>
        <w:bottom w:val="single" w:sz="24" w:space="0" w:color="2E334E" w:themeColor="accent6"/>
        <w:right w:val="single" w:sz="24" w:space="0" w:color="2E334E" w:themeColor="accent6"/>
      </w:tblBorders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bottom w:val="single" w:sz="4" w:space="0" w:color="4141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1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2E334E" w:themeColor="accent1"/>
        <w:bottom w:val="single" w:sz="4" w:space="0" w:color="2E33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7DD2D3" w:themeColor="accent2"/>
        <w:bottom w:val="single" w:sz="4" w:space="0" w:color="7DD2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D2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2E868" w:themeColor="accent3"/>
        <w:bottom w:val="single" w:sz="4" w:space="0" w:color="E2E86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2E86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EE5340" w:themeColor="accent4"/>
        <w:bottom w:val="single" w:sz="4" w:space="0" w:color="EE53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53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BC55A" w:themeColor="accent5"/>
        <w:bottom w:val="single" w:sz="4" w:space="0" w:color="FBC55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BC55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2E334E" w:themeColor="accent6"/>
        <w:bottom w:val="single" w:sz="4" w:space="0" w:color="2E334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D2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D2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D2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D2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86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86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86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86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53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53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53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53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C55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C55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C55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C55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B61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  <w:insideV w:val="single" w:sz="8" w:space="0" w:color="707071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  <w:insideV w:val="single" w:sz="8" w:space="0" w:color="525A8A" w:themeColor="accent1" w:themeTint="BF"/>
      </w:tblBorders>
    </w:tblPr>
    <w:tcPr>
      <w:shd w:val="clear" w:color="auto" w:fill="C2C6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  <w:insideV w:val="single" w:sz="8" w:space="0" w:color="9DDDDE" w:themeColor="accent2" w:themeTint="BF"/>
      </w:tblBorders>
    </w:tblPr>
    <w:tcPr>
      <w:shd w:val="clear" w:color="auto" w:fill="DEF3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D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  <w:insideV w:val="single" w:sz="8" w:space="0" w:color="E9ED8D" w:themeColor="accent3" w:themeTint="BF"/>
      </w:tblBorders>
    </w:tblPr>
    <w:tcPr>
      <w:shd w:val="clear" w:color="auto" w:fill="F7F9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D8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  <w:insideV w:val="single" w:sz="8" w:space="0" w:color="F27D6F" w:themeColor="accent4" w:themeTint="BF"/>
      </w:tblBorders>
    </w:tblPr>
    <w:tcPr>
      <w:shd w:val="clear" w:color="auto" w:fill="FAD4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7D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  <w:insideV w:val="single" w:sz="8" w:space="0" w:color="FCD383" w:themeColor="accent5" w:themeTint="BF"/>
      </w:tblBorders>
    </w:tblPr>
    <w:tcPr>
      <w:shd w:val="clear" w:color="auto" w:fill="FEF0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38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  <w:insideV w:val="single" w:sz="8" w:space="0" w:color="525A8A" w:themeColor="accent6" w:themeTint="BF"/>
      </w:tblBorders>
    </w:tblPr>
    <w:tcPr>
      <w:shd w:val="clear" w:color="auto" w:fill="C2C6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1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tcBorders>
          <w:insideH w:val="single" w:sz="6" w:space="0" w:color="414142" w:themeColor="text1"/>
          <w:insideV w:val="single" w:sz="6" w:space="0" w:color="414142" w:themeColor="text1"/>
        </w:tcBorders>
        <w:shd w:val="clear" w:color="auto" w:fill="9F9F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cPr>
      <w:shd w:val="clear" w:color="auto" w:fill="C2C6DB" w:themeFill="accent1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1" w:themeFillTint="33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tcBorders>
          <w:insideH w:val="single" w:sz="6" w:space="0" w:color="2E334E" w:themeColor="accent1"/>
          <w:insideV w:val="single" w:sz="6" w:space="0" w:color="2E334E" w:themeColor="accent1"/>
        </w:tcBorders>
        <w:shd w:val="clear" w:color="auto" w:fill="868DB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cPr>
      <w:shd w:val="clear" w:color="auto" w:fill="DEF3F4" w:themeFill="accent2" w:themeFillTint="3F"/>
    </w:tcPr>
    <w:tblStylePr w:type="firstRow">
      <w:rPr>
        <w:b/>
        <w:bCs/>
        <w:color w:val="414142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5F6" w:themeFill="accent2" w:themeFillTint="33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tcBorders>
          <w:insideH w:val="single" w:sz="6" w:space="0" w:color="7DD2D3" w:themeColor="accent2"/>
          <w:insideV w:val="single" w:sz="6" w:space="0" w:color="7DD2D3" w:themeColor="accent2"/>
        </w:tcBorders>
        <w:shd w:val="clear" w:color="auto" w:fill="BEE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cPr>
      <w:shd w:val="clear" w:color="auto" w:fill="F7F9D9" w:themeFill="accent3" w:themeFillTint="3F"/>
    </w:tcPr>
    <w:tblStylePr w:type="firstRow">
      <w:rPr>
        <w:b/>
        <w:bCs/>
        <w:color w:val="414142" w:themeColor="text1"/>
      </w:rPr>
      <w:tblPr/>
      <w:tcPr>
        <w:shd w:val="clear" w:color="auto" w:fill="FCFCEF" w:themeFill="accent3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E0" w:themeFill="accent3" w:themeFillTint="33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tcBorders>
          <w:insideH w:val="single" w:sz="6" w:space="0" w:color="E2E868" w:themeColor="accent3"/>
          <w:insideV w:val="single" w:sz="6" w:space="0" w:color="E2E868" w:themeColor="accent3"/>
        </w:tcBorders>
        <w:shd w:val="clear" w:color="auto" w:fill="F0F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cPr>
      <w:shd w:val="clear" w:color="auto" w:fill="FAD4CF" w:themeFill="accent4" w:themeFillTint="3F"/>
    </w:tcPr>
    <w:tblStylePr w:type="firstRow">
      <w:rPr>
        <w:b/>
        <w:bCs/>
        <w:color w:val="414142" w:themeColor="text1"/>
      </w:rPr>
      <w:tblPr/>
      <w:tcPr>
        <w:shd w:val="clear" w:color="auto" w:fill="FDEDEC" w:themeFill="accent4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CD8" w:themeFill="accent4" w:themeFillTint="33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tcBorders>
          <w:insideH w:val="single" w:sz="6" w:space="0" w:color="EE5340" w:themeColor="accent4"/>
          <w:insideV w:val="single" w:sz="6" w:space="0" w:color="EE5340" w:themeColor="accent4"/>
        </w:tcBorders>
        <w:shd w:val="clear" w:color="auto" w:fill="F6A9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cPr>
      <w:shd w:val="clear" w:color="auto" w:fill="FEF0D6" w:themeFill="accent5" w:themeFillTint="3F"/>
    </w:tcPr>
    <w:tblStylePr w:type="firstRow">
      <w:rPr>
        <w:b/>
        <w:bCs/>
        <w:color w:val="414142" w:themeColor="text1"/>
      </w:rPr>
      <w:tblPr/>
      <w:tcPr>
        <w:shd w:val="clear" w:color="auto" w:fill="FEF9EE" w:themeFill="accent5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D" w:themeFill="accent5" w:themeFillTint="33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tcBorders>
          <w:insideH w:val="single" w:sz="6" w:space="0" w:color="FBC55A" w:themeColor="accent5"/>
          <w:insideV w:val="single" w:sz="6" w:space="0" w:color="FBC55A" w:themeColor="accent5"/>
        </w:tcBorders>
        <w:shd w:val="clear" w:color="auto" w:fill="FDE1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cPr>
      <w:shd w:val="clear" w:color="auto" w:fill="C2C6DB" w:themeFill="accent6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6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6" w:themeFillTint="33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tcBorders>
          <w:insideH w:val="single" w:sz="6" w:space="0" w:color="2E334E" w:themeColor="accent6"/>
          <w:insideV w:val="single" w:sz="6" w:space="0" w:color="2E334E" w:themeColor="accent6"/>
        </w:tcBorders>
        <w:shd w:val="clear" w:color="auto" w:fill="868D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3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E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9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3B3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4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9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99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1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1A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tex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shd w:val="clear" w:color="auto" w:fill="C2C6DB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D2D3" w:themeColor="accent2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shd w:val="clear" w:color="auto" w:fill="DEF3F4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E868" w:themeColor="accent3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shd w:val="clear" w:color="auto" w:fill="F7F9D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5340" w:themeColor="accent4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shd w:val="clear" w:color="auto" w:fill="FAD4C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C55A" w:themeColor="accent5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shd w:val="clear" w:color="auto" w:fill="FEF0D6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6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shd w:val="clear" w:color="auto" w:fill="C2C6D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D2D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D2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D2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3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E86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86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86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9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53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53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53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4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C55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C55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C55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3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9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4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7B61"/>
    <w:rPr>
      <w:rFonts w:eastAsiaTheme="majorEastAsia" w:cs="Arial"/>
      <w:color w:val="414142" w:themeColor="text1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6E65DE"/>
    <w:rPr>
      <w:color w:val="414142"/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ent">
    <w:name w:val="Normal Indent"/>
    <w:basedOn w:val="Normal"/>
    <w:next w:val="Normal"/>
    <w:uiPriority w:val="2"/>
    <w:rsid w:val="00DB4C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2B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A0" w:themeColor="text1" w:themeTint="80"/>
        <w:bottom w:val="single" w:sz="4" w:space="0" w:color="9F9F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2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1Horz">
      <w:tblPr/>
      <w:tcPr>
        <w:tcBorders>
          <w:top w:val="single" w:sz="4" w:space="0" w:color="9F9FA0" w:themeColor="text1" w:themeTint="80"/>
          <w:bottom w:val="single" w:sz="4" w:space="0" w:color="9F9FA0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A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A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A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A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A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B61"/>
    <w:rPr>
      <w:rFonts w:cs="Arial"/>
      <w:color w:val="414142" w:themeColor="text1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rsid w:val="00DB4C25"/>
    <w:pPr>
      <w:ind w:left="289" w:right="567"/>
    </w:pPr>
    <w:rPr>
      <w:rFonts w:ascii="Georgia" w:hAnsi="Georgia"/>
      <w:i/>
      <w:iCs/>
      <w:color w:val="2E334E"/>
    </w:rPr>
  </w:style>
  <w:style w:type="character" w:customStyle="1" w:styleId="QuoteChar">
    <w:name w:val="Quote Char"/>
    <w:basedOn w:val="DefaultParagraphFont"/>
    <w:link w:val="Quote"/>
    <w:uiPriority w:val="12"/>
    <w:rsid w:val="00DB4C25"/>
    <w:rPr>
      <w:rFonts w:ascii="Georgia" w:hAnsi="Georgia"/>
      <w:i/>
      <w:iCs/>
      <w:color w:val="2E334E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B61"/>
    <w:rPr>
      <w:color w:val="414142" w:themeColor="text1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B61"/>
    <w:rPr>
      <w:color w:val="414142" w:themeColor="text1"/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99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3"/>
    <w:rsid w:val="00DB4C25"/>
    <w:pPr>
      <w:numPr>
        <w:ilvl w:val="1"/>
      </w:numPr>
      <w:spacing w:after="480"/>
    </w:pPr>
    <w:rPr>
      <w:rFonts w:ascii="Georgia" w:eastAsiaTheme="minorEastAsia" w:hAnsi="Georgia" w:cs="Arial"/>
      <w:b/>
      <w:color w:val="39A5A7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DB4C25"/>
    <w:rPr>
      <w:rFonts w:ascii="Georgia" w:eastAsiaTheme="minorEastAsia" w:hAnsi="Georgia" w:cs="Arial"/>
      <w:b/>
      <w:color w:val="39A5A7"/>
      <w:sz w:val="28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707071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838385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"/>
    <w:rsid w:val="009A30C9"/>
    <w:pPr>
      <w:spacing w:after="120"/>
    </w:pPr>
    <w:rPr>
      <w:rFonts w:eastAsiaTheme="majorEastAsia" w:cs="Arial"/>
      <w:b/>
      <w:color w:val="2E334E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9A30C9"/>
    <w:rPr>
      <w:rFonts w:eastAsiaTheme="majorEastAsia" w:cs="Arial"/>
      <w:b/>
      <w:color w:val="2E334E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TOC1">
    <w:name w:val="toc 1"/>
    <w:basedOn w:val="Normal"/>
    <w:next w:val="Normal"/>
    <w:uiPriority w:val="6"/>
    <w:rsid w:val="00DE448E"/>
    <w:pPr>
      <w:spacing w:after="100"/>
    </w:pPr>
    <w:rPr>
      <w:b/>
      <w:color w:val="2E334E"/>
    </w:rPr>
  </w:style>
  <w:style w:type="paragraph" w:styleId="TOC2">
    <w:name w:val="toc 2"/>
    <w:basedOn w:val="Normal"/>
    <w:next w:val="Normal"/>
    <w:uiPriority w:val="6"/>
    <w:rsid w:val="00DE448E"/>
    <w:pPr>
      <w:spacing w:after="100"/>
      <w:ind w:left="238"/>
    </w:pPr>
    <w:rPr>
      <w:color w:val="2E334E"/>
    </w:rPr>
  </w:style>
  <w:style w:type="paragraph" w:styleId="TOC3">
    <w:name w:val="toc 3"/>
    <w:basedOn w:val="Normal"/>
    <w:next w:val="Normal"/>
    <w:uiPriority w:val="6"/>
    <w:rsid w:val="00DE448E"/>
    <w:pPr>
      <w:spacing w:after="100"/>
      <w:ind w:left="482"/>
    </w:pPr>
    <w:rPr>
      <w:color w:val="2E334E"/>
    </w:rPr>
  </w:style>
  <w:style w:type="paragraph" w:styleId="TOC4">
    <w:name w:val="toc 4"/>
    <w:basedOn w:val="Normal"/>
    <w:next w:val="Normal"/>
    <w:uiPriority w:val="6"/>
    <w:rsid w:val="00DE448E"/>
    <w:pPr>
      <w:spacing w:after="100"/>
      <w:ind w:left="720"/>
    </w:pPr>
    <w:rPr>
      <w:color w:val="2E334E"/>
    </w:rPr>
  </w:style>
  <w:style w:type="paragraph" w:styleId="TOC5">
    <w:name w:val="toc 5"/>
    <w:basedOn w:val="Normal"/>
    <w:next w:val="Normal"/>
    <w:uiPriority w:val="6"/>
    <w:semiHidden/>
    <w:rsid w:val="00B618FD"/>
    <w:pPr>
      <w:spacing w:after="100"/>
      <w:ind w:left="958"/>
    </w:pPr>
  </w:style>
  <w:style w:type="paragraph" w:styleId="TOC6">
    <w:name w:val="toc 6"/>
    <w:basedOn w:val="Normal"/>
    <w:next w:val="Normal"/>
    <w:uiPriority w:val="6"/>
    <w:semiHidden/>
    <w:rsid w:val="00B618FD"/>
    <w:pPr>
      <w:spacing w:after="100"/>
      <w:ind w:left="1202"/>
    </w:pPr>
  </w:style>
  <w:style w:type="paragraph" w:styleId="TOC7">
    <w:name w:val="toc 7"/>
    <w:basedOn w:val="Normal"/>
    <w:next w:val="Normal"/>
    <w:uiPriority w:val="6"/>
    <w:semiHidden/>
    <w:rsid w:val="00B618FD"/>
    <w:pPr>
      <w:spacing w:after="100"/>
      <w:ind w:left="1440"/>
    </w:pPr>
  </w:style>
  <w:style w:type="paragraph" w:styleId="TOC8">
    <w:name w:val="toc 8"/>
    <w:basedOn w:val="Normal"/>
    <w:next w:val="Normal"/>
    <w:uiPriority w:val="6"/>
    <w:semiHidden/>
    <w:rsid w:val="00B618FD"/>
    <w:pPr>
      <w:spacing w:after="100"/>
      <w:ind w:left="1678"/>
    </w:pPr>
  </w:style>
  <w:style w:type="paragraph" w:styleId="TOC9">
    <w:name w:val="toc 9"/>
    <w:basedOn w:val="Normal"/>
    <w:next w:val="Normal"/>
    <w:uiPriority w:val="6"/>
    <w:semiHidden/>
    <w:rsid w:val="00B618FD"/>
    <w:pPr>
      <w:spacing w:after="100"/>
      <w:ind w:left="1922"/>
    </w:pPr>
  </w:style>
  <w:style w:type="paragraph" w:styleId="TOCHeading">
    <w:name w:val="TOC Heading"/>
    <w:basedOn w:val="Heading1"/>
    <w:next w:val="Normal"/>
    <w:uiPriority w:val="5"/>
    <w:rsid w:val="00DE448E"/>
    <w:pPr>
      <w:spacing w:before="480" w:after="360"/>
      <w:outlineLvl w:val="9"/>
    </w:pPr>
    <w:rPr>
      <w:rFonts w:ascii="Georgia" w:hAnsi="Georgia"/>
      <w:b/>
      <w:color w:val="39A5A7"/>
      <w:sz w:val="28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3"/>
    <w:semiHidden/>
    <w:rsid w:val="0007478B"/>
    <w:pPr>
      <w:suppressAutoHyphens/>
    </w:pPr>
    <w:rPr>
      <w:noProof/>
      <w:lang w:val="en-US"/>
    </w:rPr>
  </w:style>
  <w:style w:type="paragraph" w:customStyle="1" w:styleId="Table">
    <w:name w:val="Table"/>
    <w:uiPriority w:val="8"/>
    <w:semiHidden/>
    <w:rsid w:val="00DE448E"/>
    <w:rPr>
      <w:color w:val="414142"/>
      <w:lang w:val="en-US"/>
    </w:rPr>
  </w:style>
  <w:style w:type="paragraph" w:customStyle="1" w:styleId="Table-Heading">
    <w:name w:val="Table - Heading"/>
    <w:basedOn w:val="Table"/>
    <w:next w:val="Table-Text"/>
    <w:uiPriority w:val="7"/>
    <w:rsid w:val="00DB4C25"/>
    <w:pPr>
      <w:spacing w:before="140" w:after="140"/>
      <w:jc w:val="center"/>
    </w:pPr>
    <w:rPr>
      <w:rFonts w:ascii="Georgia" w:hAnsi="Georgia"/>
      <w:color w:val="2E334E"/>
      <w:sz w:val="24"/>
    </w:rPr>
  </w:style>
  <w:style w:type="paragraph" w:customStyle="1" w:styleId="Table-HeadingRight">
    <w:name w:val="Table - Heading Right"/>
    <w:basedOn w:val="Table-Heading"/>
    <w:uiPriority w:val="8"/>
    <w:semiHidden/>
    <w:rsid w:val="000C73D1"/>
    <w:pPr>
      <w:jc w:val="right"/>
    </w:pPr>
  </w:style>
  <w:style w:type="paragraph" w:customStyle="1" w:styleId="Table-Text">
    <w:name w:val="Table - Text"/>
    <w:basedOn w:val="Table"/>
    <w:uiPriority w:val="7"/>
    <w:rsid w:val="009A30C9"/>
    <w:pPr>
      <w:spacing w:before="120" w:after="120"/>
      <w:ind w:left="142" w:right="142"/>
    </w:pPr>
  </w:style>
  <w:style w:type="paragraph" w:customStyle="1" w:styleId="Table-TextTotal">
    <w:name w:val="Table - Text Total"/>
    <w:basedOn w:val="Table-Text"/>
    <w:uiPriority w:val="7"/>
    <w:rsid w:val="009A30C9"/>
    <w:pPr>
      <w:spacing w:before="80" w:after="80"/>
    </w:pPr>
    <w:rPr>
      <w:b/>
    </w:rPr>
  </w:style>
  <w:style w:type="paragraph" w:customStyle="1" w:styleId="Table-Numbers">
    <w:name w:val="Table - Numbers"/>
    <w:basedOn w:val="Table"/>
    <w:uiPriority w:val="8"/>
    <w:semiHidden/>
    <w:rsid w:val="00DE448E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DE448E"/>
    <w:pPr>
      <w:spacing w:before="80" w:after="80"/>
      <w:ind w:left="142" w:right="142"/>
      <w:jc w:val="left"/>
    </w:pPr>
    <w:rPr>
      <w:b/>
    </w:rPr>
  </w:style>
  <w:style w:type="paragraph" w:customStyle="1" w:styleId="Template-CompanyName">
    <w:name w:val="Template - Company Name"/>
    <w:basedOn w:val="Template"/>
    <w:next w:val="Normal"/>
    <w:uiPriority w:val="13"/>
    <w:semiHidden/>
    <w:rsid w:val="00DE448E"/>
    <w:pPr>
      <w:spacing w:after="240"/>
    </w:pPr>
    <w:rPr>
      <w:b/>
      <w:color w:val="414142"/>
    </w:rPr>
  </w:style>
  <w:style w:type="paragraph" w:customStyle="1" w:styleId="Template-Address">
    <w:name w:val="Template - Address"/>
    <w:basedOn w:val="Template"/>
    <w:uiPriority w:val="13"/>
    <w:semiHidden/>
    <w:rsid w:val="00DE448E"/>
    <w:pPr>
      <w:tabs>
        <w:tab w:val="left" w:pos="567"/>
      </w:tabs>
    </w:pPr>
    <w:rPr>
      <w:color w:val="414142"/>
      <w:sz w:val="17"/>
    </w:rPr>
  </w:style>
  <w:style w:type="paragraph" w:customStyle="1" w:styleId="Template-Date">
    <w:name w:val="Template - Date"/>
    <w:basedOn w:val="Template"/>
    <w:next w:val="Normal"/>
    <w:uiPriority w:val="13"/>
    <w:semiHidden/>
    <w:rsid w:val="00DE448E"/>
    <w:pPr>
      <w:spacing w:before="480" w:after="240"/>
    </w:pPr>
    <w:rPr>
      <w:color w:val="414142"/>
    </w:rPr>
  </w:style>
  <w:style w:type="paragraph" w:customStyle="1" w:styleId="DocumentType">
    <w:name w:val="Document Type"/>
    <w:basedOn w:val="Normal"/>
    <w:next w:val="Normal"/>
    <w:uiPriority w:val="99"/>
    <w:semiHidden/>
    <w:rsid w:val="00DA7664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7"/>
    <w:rsid w:val="00DB4C25"/>
    <w:pPr>
      <w:numPr>
        <w:numId w:val="24"/>
      </w:numPr>
      <w:spacing w:before="120" w:after="120"/>
      <w:ind w:right="142"/>
    </w:pPr>
  </w:style>
  <w:style w:type="numbering" w:customStyle="1" w:styleId="ListStyle-ListBullet">
    <w:name w:val="_List Style - List Bullet"/>
    <w:uiPriority w:val="99"/>
    <w:rsid w:val="00347FB4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C31B9A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3"/>
      </w:numPr>
    </w:pPr>
  </w:style>
  <w:style w:type="paragraph" w:customStyle="1" w:styleId="Table-ListNumber">
    <w:name w:val="Table - List Number"/>
    <w:basedOn w:val="Table"/>
    <w:uiPriority w:val="8"/>
    <w:semiHidden/>
    <w:rsid w:val="00DE448E"/>
    <w:pPr>
      <w:numPr>
        <w:numId w:val="16"/>
      </w:numPr>
    </w:pPr>
  </w:style>
  <w:style w:type="numbering" w:customStyle="1" w:styleId="ListStyle-TableListNumber">
    <w:name w:val="_List Style - Table List Number"/>
    <w:uiPriority w:val="99"/>
    <w:rsid w:val="00446E1C"/>
    <w:pPr>
      <w:numPr>
        <w:numId w:val="4"/>
      </w:numPr>
    </w:pPr>
  </w:style>
  <w:style w:type="table" w:customStyle="1" w:styleId="Blank">
    <w:name w:val="Blank"/>
    <w:basedOn w:val="TableNorma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10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next w:val="Normal"/>
    <w:uiPriority w:val="10"/>
    <w:rsid w:val="003F3CB0"/>
    <w:pPr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240"/>
      <w:ind w:left="0" w:right="0"/>
    </w:pPr>
    <w:rPr>
      <w:color w:val="2E334E"/>
    </w:rPr>
  </w:style>
  <w:style w:type="paragraph" w:customStyle="1" w:styleId="FactBox-Heading">
    <w:name w:val="Fact Box - Heading"/>
    <w:basedOn w:val="FactBox"/>
    <w:next w:val="Normal"/>
    <w:uiPriority w:val="10"/>
    <w:rsid w:val="003F3CB0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360"/>
      <w:ind w:left="0" w:right="0"/>
    </w:pPr>
    <w:rPr>
      <w:rFonts w:ascii="Georgia" w:hAnsi="Georgia"/>
      <w:color w:val="2E334E"/>
      <w:sz w:val="28"/>
    </w:rPr>
  </w:style>
  <w:style w:type="paragraph" w:customStyle="1" w:styleId="FactBox-ListBullet">
    <w:name w:val="Fact Box - List Bullet"/>
    <w:basedOn w:val="FactBox"/>
    <w:uiPriority w:val="99"/>
    <w:semiHidden/>
    <w:rsid w:val="00F16D57"/>
    <w:pPr>
      <w:numPr>
        <w:numId w:val="13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6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921258"/>
    <w:rPr>
      <w:sz w:val="18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5"/>
      </w:numPr>
    </w:pPr>
  </w:style>
  <w:style w:type="paragraph" w:customStyle="1" w:styleId="ListAlphabet">
    <w:name w:val="List Alphabet"/>
    <w:basedOn w:val="Normal"/>
    <w:uiPriority w:val="99"/>
    <w:semiHidden/>
    <w:rsid w:val="00DA7664"/>
    <w:pPr>
      <w:numPr>
        <w:numId w:val="17"/>
      </w:numPr>
    </w:pPr>
  </w:style>
  <w:style w:type="numbering" w:customStyle="1" w:styleId="ListStyle-ListAlphabet">
    <w:name w:val="_List Style - List Alphabet"/>
    <w:uiPriority w:val="99"/>
    <w:rsid w:val="00C936EC"/>
    <w:pPr>
      <w:numPr>
        <w:numId w:val="8"/>
      </w:numPr>
    </w:pPr>
  </w:style>
  <w:style w:type="paragraph" w:customStyle="1" w:styleId="ListAlphabet2">
    <w:name w:val="List Alphabet 2"/>
    <w:basedOn w:val="Normal"/>
    <w:uiPriority w:val="99"/>
    <w:semiHidden/>
    <w:rsid w:val="00DA7664"/>
    <w:pPr>
      <w:numPr>
        <w:ilvl w:val="1"/>
        <w:numId w:val="17"/>
      </w:numPr>
    </w:pPr>
  </w:style>
  <w:style w:type="paragraph" w:customStyle="1" w:styleId="ListAlphabet3">
    <w:name w:val="List Alphabet 3"/>
    <w:basedOn w:val="Normal"/>
    <w:uiPriority w:val="99"/>
    <w:semiHidden/>
    <w:rsid w:val="00DA7664"/>
    <w:pPr>
      <w:numPr>
        <w:ilvl w:val="2"/>
        <w:numId w:val="17"/>
      </w:numPr>
    </w:pPr>
  </w:style>
  <w:style w:type="paragraph" w:customStyle="1" w:styleId="FactBox-ListNumber">
    <w:name w:val="Fact Box - List Number"/>
    <w:basedOn w:val="FactBox"/>
    <w:uiPriority w:val="99"/>
    <w:semiHidden/>
    <w:rsid w:val="00F16D57"/>
    <w:pPr>
      <w:numPr>
        <w:numId w:val="14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7"/>
      </w:numPr>
    </w:pPr>
  </w:style>
  <w:style w:type="numbering" w:customStyle="1" w:styleId="ListStyle-TableListBullet0">
    <w:name w:val="_List Style - Table List Bullet"/>
    <w:uiPriority w:val="99"/>
    <w:rsid w:val="00E13595"/>
    <w:pPr>
      <w:numPr>
        <w:numId w:val="11"/>
      </w:numPr>
    </w:pPr>
  </w:style>
  <w:style w:type="paragraph" w:customStyle="1" w:styleId="AppendixHeading">
    <w:name w:val="Appendix Heading"/>
    <w:basedOn w:val="Heading1"/>
    <w:next w:val="Normal"/>
    <w:uiPriority w:val="99"/>
    <w:semiHidden/>
    <w:rsid w:val="00F16D57"/>
    <w:pPr>
      <w:pageBreakBefore/>
      <w:numPr>
        <w:numId w:val="12"/>
      </w:numPr>
      <w:spacing w:line="380" w:lineRule="atLeast"/>
      <w:outlineLvl w:val="8"/>
    </w:pPr>
    <w:rPr>
      <w:sz w:val="34"/>
    </w:rPr>
  </w:style>
  <w:style w:type="character" w:customStyle="1" w:styleId="Template-AddressBold">
    <w:name w:val="Template - Address Bold"/>
    <w:basedOn w:val="DefaultParagraphFont"/>
    <w:uiPriority w:val="13"/>
    <w:semiHidden/>
    <w:rsid w:val="00743EF4"/>
    <w:rPr>
      <w:rFonts w:ascii="Calibri" w:hAnsi="Calibri"/>
      <w:b/>
      <w:sz w:val="17"/>
      <w:lang w:val="en-US"/>
    </w:rPr>
  </w:style>
  <w:style w:type="paragraph" w:customStyle="1" w:styleId="CLAProHeadingEmphasis">
    <w:name w:val="CLA Pro Heading Emphasis"/>
    <w:basedOn w:val="Normal"/>
    <w:next w:val="CLAProNormal"/>
    <w:uiPriority w:val="9"/>
    <w:rsid w:val="00DE6C7B"/>
    <w:pPr>
      <w:pBdr>
        <w:top w:val="single" w:sz="48" w:space="1" w:color="2E334E"/>
        <w:left w:val="single" w:sz="48" w:space="4" w:color="2E334E"/>
        <w:bottom w:val="single" w:sz="48" w:space="1" w:color="2E334E"/>
        <w:right w:val="single" w:sz="48" w:space="4" w:color="2E334E"/>
      </w:pBdr>
      <w:shd w:val="clear" w:color="auto" w:fill="2E334E" w:themeFill="accent1"/>
    </w:pPr>
    <w:rPr>
      <w:caps/>
      <w:color w:val="FFFFFF"/>
    </w:rPr>
  </w:style>
  <w:style w:type="paragraph" w:customStyle="1" w:styleId="CLAProEmphasisBar">
    <w:name w:val="CLA Pro Emphasis Bar"/>
    <w:basedOn w:val="Normal"/>
    <w:next w:val="CLAProNormal"/>
    <w:uiPriority w:val="9"/>
    <w:rsid w:val="00DE6C7B"/>
    <w:pPr>
      <w:pBdr>
        <w:left w:val="single" w:sz="36" w:space="4" w:color="7DD2D3" w:themeColor="accent2"/>
      </w:pBdr>
      <w:spacing w:before="120" w:after="120"/>
    </w:pPr>
  </w:style>
  <w:style w:type="paragraph" w:customStyle="1" w:styleId="CLAProBoxPreheader">
    <w:name w:val="CLA Pro Box Preheader"/>
    <w:basedOn w:val="Normal"/>
    <w:next w:val="CLAProNormal"/>
    <w:uiPriority w:val="10"/>
    <w:rsid w:val="00DE6C7B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after="360"/>
    </w:pPr>
    <w:rPr>
      <w:caps/>
      <w:color w:val="2E334E"/>
      <w:u w:val="single" w:color="F0583B"/>
    </w:rPr>
  </w:style>
  <w:style w:type="paragraph" w:customStyle="1" w:styleId="FootnoteText2">
    <w:name w:val="Footnote Text 2"/>
    <w:basedOn w:val="Footer"/>
    <w:uiPriority w:val="11"/>
    <w:rsid w:val="003A5DE6"/>
    <w:pPr>
      <w:spacing w:line="288" w:lineRule="auto"/>
    </w:pPr>
    <w:rPr>
      <w:color w:val="414142"/>
    </w:rPr>
  </w:style>
  <w:style w:type="paragraph" w:customStyle="1" w:styleId="NormalBold">
    <w:name w:val="Normal Bold"/>
    <w:basedOn w:val="Normal"/>
    <w:next w:val="Normal"/>
    <w:uiPriority w:val="2"/>
    <w:qFormat/>
    <w:rsid w:val="00DB4C25"/>
    <w:pPr>
      <w:contextualSpacing/>
    </w:pPr>
    <w:rPr>
      <w:b/>
    </w:rPr>
  </w:style>
  <w:style w:type="paragraph" w:customStyle="1" w:styleId="SectionTitle">
    <w:name w:val="Section Title"/>
    <w:basedOn w:val="Normal"/>
    <w:next w:val="Normal"/>
    <w:uiPriority w:val="3"/>
    <w:rsid w:val="00DB4C25"/>
    <w:pPr>
      <w:outlineLvl w:val="0"/>
    </w:pPr>
    <w:rPr>
      <w:b/>
      <w:sz w:val="44"/>
    </w:rPr>
  </w:style>
  <w:style w:type="paragraph" w:customStyle="1" w:styleId="CallOut">
    <w:name w:val="Call Out"/>
    <w:basedOn w:val="Normal"/>
    <w:next w:val="Normal"/>
    <w:uiPriority w:val="12"/>
    <w:rsid w:val="002D2971"/>
    <w:rPr>
      <w:color w:val="000000"/>
      <w:sz w:val="28"/>
    </w:rPr>
  </w:style>
  <w:style w:type="paragraph" w:customStyle="1" w:styleId="Website">
    <w:name w:val="Website"/>
    <w:basedOn w:val="Normal"/>
    <w:next w:val="Normal"/>
    <w:uiPriority w:val="5"/>
    <w:qFormat/>
    <w:rsid w:val="00DE448E"/>
    <w:pPr>
      <w:spacing w:after="60"/>
    </w:pPr>
    <w:rPr>
      <w:b/>
      <w:color w:val="2E334E"/>
      <w:sz w:val="20"/>
    </w:rPr>
  </w:style>
  <w:style w:type="paragraph" w:customStyle="1" w:styleId="Footer-CompanyName">
    <w:name w:val="Footer - Company Name"/>
    <w:basedOn w:val="Footer"/>
    <w:qFormat/>
    <w:rsid w:val="009254C1"/>
    <w:pPr>
      <w:spacing w:before="240" w:after="100" w:line="288" w:lineRule="auto"/>
    </w:pPr>
    <w:rPr>
      <w:color w:val="414142" w:themeColor="text1"/>
      <w:spacing w:val="10"/>
      <w:sz w:val="20"/>
    </w:rPr>
  </w:style>
  <w:style w:type="paragraph" w:customStyle="1" w:styleId="Disclaimer">
    <w:name w:val="Disclaimer"/>
    <w:basedOn w:val="Normal"/>
    <w:next w:val="Footer"/>
    <w:link w:val="DisclaimerChar"/>
    <w:qFormat/>
    <w:rsid w:val="009254C1"/>
    <w:rPr>
      <w:sz w:val="16"/>
    </w:rPr>
  </w:style>
  <w:style w:type="paragraph" w:customStyle="1" w:styleId="CLAProNormalNoSpaceAfter">
    <w:name w:val="CLA Pro Normal No Space After"/>
    <w:basedOn w:val="NoSpacing"/>
    <w:uiPriority w:val="1"/>
    <w:qFormat/>
    <w:rsid w:val="00DE6C7B"/>
  </w:style>
  <w:style w:type="paragraph" w:customStyle="1" w:styleId="CLAProFirstSentenceCallout">
    <w:name w:val="CLA Pro First Sentence Callout"/>
    <w:basedOn w:val="CallOut"/>
    <w:next w:val="CLAProNormal"/>
    <w:uiPriority w:val="1"/>
    <w:qFormat/>
    <w:rsid w:val="00DE6C7B"/>
  </w:style>
  <w:style w:type="paragraph" w:customStyle="1" w:styleId="CLAProBoxHeading">
    <w:name w:val="CLA Pro Box Heading"/>
    <w:basedOn w:val="FactBox-Heading"/>
    <w:next w:val="CLAProNormal"/>
    <w:uiPriority w:val="1"/>
    <w:qFormat/>
    <w:rsid w:val="00DE6C7B"/>
  </w:style>
  <w:style w:type="paragraph" w:customStyle="1" w:styleId="CLAProBoxNormal">
    <w:name w:val="CLA Pro Box Normal"/>
    <w:basedOn w:val="FactBox-Text"/>
    <w:uiPriority w:val="1"/>
    <w:qFormat/>
    <w:rsid w:val="00DE6C7B"/>
  </w:style>
  <w:style w:type="paragraph" w:customStyle="1" w:styleId="CLAProFollowedHyperlink">
    <w:name w:val="CLA Pro Followed Hyperlink"/>
    <w:basedOn w:val="Normal"/>
    <w:link w:val="CLAProFollowedHyperlinkChar"/>
    <w:uiPriority w:val="1"/>
    <w:qFormat/>
    <w:rsid w:val="00DE6C7B"/>
    <w:pPr>
      <w:ind w:left="357" w:hanging="357"/>
    </w:pPr>
    <w:rPr>
      <w:color w:val="39A5A7"/>
      <w:sz w:val="16"/>
      <w:u w:val="single"/>
    </w:rPr>
  </w:style>
  <w:style w:type="paragraph" w:customStyle="1" w:styleId="CLAProBold">
    <w:name w:val="CLA Pro Bold"/>
    <w:basedOn w:val="NormalBold"/>
    <w:uiPriority w:val="1"/>
    <w:qFormat/>
    <w:rsid w:val="00DE6C7B"/>
  </w:style>
  <w:style w:type="paragraph" w:customStyle="1" w:styleId="CLAProNormalIndent">
    <w:name w:val="CLA Pro Normal Indent"/>
    <w:basedOn w:val="NormalIndent"/>
    <w:uiPriority w:val="1"/>
    <w:qFormat/>
    <w:rsid w:val="00DE6C7B"/>
  </w:style>
  <w:style w:type="paragraph" w:customStyle="1" w:styleId="CLAProNormal">
    <w:name w:val="CLA Pro Normal"/>
    <w:basedOn w:val="Normal"/>
    <w:uiPriority w:val="1"/>
    <w:qFormat/>
    <w:rsid w:val="00DE6C7B"/>
  </w:style>
  <w:style w:type="paragraph" w:customStyle="1" w:styleId="CLAProQuote">
    <w:name w:val="CLA Pro Quote"/>
    <w:basedOn w:val="Quote"/>
    <w:uiPriority w:val="1"/>
    <w:qFormat/>
    <w:rsid w:val="00DE6C7B"/>
  </w:style>
  <w:style w:type="paragraph" w:customStyle="1" w:styleId="CLAProSectionTitle">
    <w:name w:val="CLA Pro Section Title"/>
    <w:basedOn w:val="SectionTitle"/>
    <w:next w:val="CLAProNormal"/>
    <w:uiPriority w:val="1"/>
    <w:qFormat/>
    <w:rsid w:val="00046F93"/>
    <w:pPr>
      <w:pageBreakBefore/>
    </w:pPr>
    <w:rPr>
      <w:color w:val="2E334E"/>
    </w:rPr>
  </w:style>
  <w:style w:type="paragraph" w:customStyle="1" w:styleId="CLADocSubtitle">
    <w:name w:val="CLA Doc Subtitle"/>
    <w:basedOn w:val="Subtitle"/>
    <w:next w:val="CLAProNormal"/>
    <w:uiPriority w:val="1"/>
    <w:qFormat/>
    <w:rsid w:val="00DE6C7B"/>
  </w:style>
  <w:style w:type="paragraph" w:customStyle="1" w:styleId="CLAProTableHeader">
    <w:name w:val="CLA Pro Table Header"/>
    <w:basedOn w:val="Table"/>
    <w:next w:val="CLAProTableNormal"/>
    <w:uiPriority w:val="6"/>
    <w:rsid w:val="008A5401"/>
    <w:pPr>
      <w:spacing w:before="140" w:after="140"/>
      <w:ind w:left="144" w:right="144"/>
      <w:jc w:val="center"/>
    </w:pPr>
    <w:rPr>
      <w:rFonts w:ascii="Georgia" w:hAnsi="Georgia"/>
      <w:color w:val="2E334E"/>
      <w:sz w:val="24"/>
    </w:rPr>
  </w:style>
  <w:style w:type="paragraph" w:customStyle="1" w:styleId="CLAProTableBullet1">
    <w:name w:val="CLA Pro Table Bullet 1"/>
    <w:basedOn w:val="CLAProTableNormal"/>
    <w:uiPriority w:val="1"/>
    <w:qFormat/>
    <w:rsid w:val="00F529E7"/>
    <w:pPr>
      <w:numPr>
        <w:numId w:val="45"/>
      </w:numPr>
      <w:spacing w:before="120" w:after="120"/>
      <w:ind w:right="144"/>
    </w:pPr>
  </w:style>
  <w:style w:type="paragraph" w:customStyle="1" w:styleId="CLAProTableTotal">
    <w:name w:val="CLA Pro Table Total"/>
    <w:basedOn w:val="CLAProTableNormal"/>
    <w:uiPriority w:val="1"/>
    <w:qFormat/>
    <w:rsid w:val="00D045EF"/>
    <w:pPr>
      <w:spacing w:before="80" w:after="80"/>
      <w:ind w:left="144" w:right="144"/>
    </w:pPr>
    <w:rPr>
      <w:b/>
    </w:rPr>
  </w:style>
  <w:style w:type="paragraph" w:customStyle="1" w:styleId="CLAProTableNormal">
    <w:name w:val="CLA Pro Table Normal"/>
    <w:basedOn w:val="CLAProNormal"/>
    <w:uiPriority w:val="1"/>
    <w:qFormat/>
    <w:rsid w:val="00DE6C7B"/>
  </w:style>
  <w:style w:type="paragraph" w:customStyle="1" w:styleId="CLADocTitle">
    <w:name w:val="CLA Doc Title"/>
    <w:basedOn w:val="Title"/>
    <w:uiPriority w:val="1"/>
    <w:qFormat/>
    <w:rsid w:val="00DE6C7B"/>
  </w:style>
  <w:style w:type="paragraph" w:customStyle="1" w:styleId="CLAProBullet1">
    <w:name w:val="CLA Pro Bullet 1"/>
    <w:basedOn w:val="ListBullet"/>
    <w:uiPriority w:val="1"/>
    <w:qFormat/>
    <w:rsid w:val="00F529E7"/>
    <w:pPr>
      <w:numPr>
        <w:numId w:val="38"/>
      </w:numPr>
    </w:pPr>
  </w:style>
  <w:style w:type="paragraph" w:customStyle="1" w:styleId="CLAProBullet2">
    <w:name w:val="CLA Pro Bullet 2"/>
    <w:basedOn w:val="ListBullet2"/>
    <w:uiPriority w:val="1"/>
    <w:qFormat/>
    <w:rsid w:val="00F529E7"/>
    <w:pPr>
      <w:numPr>
        <w:numId w:val="39"/>
      </w:numPr>
    </w:pPr>
  </w:style>
  <w:style w:type="paragraph" w:customStyle="1" w:styleId="CLAProBullet3">
    <w:name w:val="CLA Pro Bullet 3"/>
    <w:basedOn w:val="ListBullet3"/>
    <w:uiPriority w:val="1"/>
    <w:qFormat/>
    <w:rsid w:val="00EF7A94"/>
    <w:pPr>
      <w:numPr>
        <w:numId w:val="40"/>
      </w:numPr>
      <w:ind w:left="1800"/>
    </w:pPr>
  </w:style>
  <w:style w:type="paragraph" w:customStyle="1" w:styleId="CLAProBullet4">
    <w:name w:val="CLA Pro Bullet 4"/>
    <w:basedOn w:val="ListBullet4"/>
    <w:uiPriority w:val="1"/>
    <w:qFormat/>
    <w:rsid w:val="00EF7A94"/>
    <w:pPr>
      <w:numPr>
        <w:numId w:val="41"/>
      </w:numPr>
      <w:ind w:left="2520"/>
    </w:pPr>
  </w:style>
  <w:style w:type="paragraph" w:customStyle="1" w:styleId="CLAProBullet5">
    <w:name w:val="CLA Pro Bullet 5"/>
    <w:basedOn w:val="ListBullet5"/>
    <w:uiPriority w:val="1"/>
    <w:qFormat/>
    <w:rsid w:val="00EF7A94"/>
    <w:pPr>
      <w:numPr>
        <w:numId w:val="42"/>
      </w:numPr>
    </w:pPr>
  </w:style>
  <w:style w:type="paragraph" w:customStyle="1" w:styleId="CLAProPageNumber">
    <w:name w:val="CLA Pro Page Number"/>
    <w:basedOn w:val="ListBullet"/>
    <w:uiPriority w:val="1"/>
    <w:qFormat/>
    <w:rsid w:val="00DE6C7B"/>
    <w:pPr>
      <w:ind w:left="357" w:hanging="357"/>
    </w:pPr>
  </w:style>
  <w:style w:type="paragraph" w:customStyle="1" w:styleId="CLAProFooter">
    <w:name w:val="CLA Pro Footer"/>
    <w:basedOn w:val="Footer"/>
    <w:uiPriority w:val="1"/>
    <w:qFormat/>
    <w:rsid w:val="00DE6C7B"/>
    <w:rPr>
      <w:sz w:val="18"/>
    </w:rPr>
  </w:style>
  <w:style w:type="paragraph" w:customStyle="1" w:styleId="CLAProFootnote2">
    <w:name w:val="CLA Pro Footnote 2"/>
    <w:basedOn w:val="Footer"/>
    <w:uiPriority w:val="1"/>
    <w:qFormat/>
    <w:rsid w:val="00DE6C7B"/>
  </w:style>
  <w:style w:type="paragraph" w:customStyle="1" w:styleId="CLAProFootnote1">
    <w:name w:val="CLA Pro Footnote 1"/>
    <w:basedOn w:val="FootnoteText"/>
    <w:uiPriority w:val="1"/>
    <w:qFormat/>
    <w:rsid w:val="00DE6C7B"/>
  </w:style>
  <w:style w:type="paragraph" w:customStyle="1" w:styleId="CLAProHeader">
    <w:name w:val="CLA Pro Header"/>
    <w:basedOn w:val="Header"/>
    <w:uiPriority w:val="1"/>
    <w:qFormat/>
    <w:rsid w:val="00DE6C7B"/>
  </w:style>
  <w:style w:type="paragraph" w:customStyle="1" w:styleId="CLAProHeading1">
    <w:name w:val="CLA Pro Heading 1"/>
    <w:basedOn w:val="Heading1"/>
    <w:next w:val="CLAProNormal"/>
    <w:uiPriority w:val="1"/>
    <w:qFormat/>
    <w:rsid w:val="00DE6C7B"/>
  </w:style>
  <w:style w:type="paragraph" w:customStyle="1" w:styleId="CLAProHeading2">
    <w:name w:val="CLA Pro Heading 2"/>
    <w:basedOn w:val="Heading2"/>
    <w:next w:val="CLAProNormal"/>
    <w:uiPriority w:val="1"/>
    <w:qFormat/>
    <w:rsid w:val="00DE6C7B"/>
    <w:pPr>
      <w:outlineLvl w:val="9"/>
    </w:pPr>
  </w:style>
  <w:style w:type="paragraph" w:customStyle="1" w:styleId="CLAProHeading3">
    <w:name w:val="CLA Pro Heading 3"/>
    <w:basedOn w:val="Heading3"/>
    <w:next w:val="CLAProNormal"/>
    <w:uiPriority w:val="1"/>
    <w:qFormat/>
    <w:rsid w:val="00DE6C7B"/>
    <w:pPr>
      <w:outlineLvl w:val="9"/>
    </w:pPr>
  </w:style>
  <w:style w:type="paragraph" w:customStyle="1" w:styleId="CLAProHeading4">
    <w:name w:val="CLA Pro Heading 4"/>
    <w:basedOn w:val="Heading4"/>
    <w:next w:val="CLAProNormal"/>
    <w:uiPriority w:val="1"/>
    <w:qFormat/>
    <w:rsid w:val="00DE6C7B"/>
    <w:pPr>
      <w:outlineLvl w:val="9"/>
    </w:pPr>
  </w:style>
  <w:style w:type="paragraph" w:customStyle="1" w:styleId="CLAProHeading5">
    <w:name w:val="CLA Pro Heading 5"/>
    <w:basedOn w:val="CLAProHeading4"/>
    <w:next w:val="CLAProNormal"/>
    <w:uiPriority w:val="1"/>
    <w:qFormat/>
    <w:rsid w:val="00DE6C7B"/>
  </w:style>
  <w:style w:type="paragraph" w:customStyle="1" w:styleId="CLAProHeading6">
    <w:name w:val="CLA Pro Heading 6"/>
    <w:basedOn w:val="Heading6"/>
    <w:next w:val="CLAProNormal"/>
    <w:uiPriority w:val="1"/>
    <w:qFormat/>
    <w:rsid w:val="00DE6C7B"/>
    <w:pPr>
      <w:outlineLvl w:val="9"/>
    </w:pPr>
  </w:style>
  <w:style w:type="paragraph" w:customStyle="1" w:styleId="CLAProHeading7">
    <w:name w:val="CLA Pro Heading 7"/>
    <w:basedOn w:val="Heading7"/>
    <w:next w:val="CLAProNormal"/>
    <w:uiPriority w:val="1"/>
    <w:qFormat/>
    <w:rsid w:val="00DE6C7B"/>
  </w:style>
  <w:style w:type="paragraph" w:customStyle="1" w:styleId="CLAProHeading8">
    <w:name w:val="CLA Pro Heading 8"/>
    <w:basedOn w:val="Heading8"/>
    <w:next w:val="CLAProNormal"/>
    <w:uiPriority w:val="1"/>
    <w:qFormat/>
    <w:rsid w:val="00DE6C7B"/>
    <w:pPr>
      <w:outlineLvl w:val="9"/>
    </w:pPr>
  </w:style>
  <w:style w:type="paragraph" w:customStyle="1" w:styleId="CLAProHeading9">
    <w:name w:val="CLA Pro Heading 9"/>
    <w:basedOn w:val="Heading9"/>
    <w:next w:val="CLAProNormal"/>
    <w:uiPriority w:val="1"/>
    <w:qFormat/>
    <w:rsid w:val="00DE6C7B"/>
  </w:style>
  <w:style w:type="paragraph" w:customStyle="1" w:styleId="CLAProHyperlink-donotuse">
    <w:name w:val="CLA Pro Hyperlink - do not use"/>
    <w:basedOn w:val="ListBullet"/>
    <w:link w:val="CLAProHyperlink-donotuseChar"/>
    <w:uiPriority w:val="1"/>
    <w:qFormat/>
    <w:rsid w:val="003F3CB0"/>
    <w:pPr>
      <w:ind w:left="357" w:hanging="357"/>
    </w:pPr>
    <w:rPr>
      <w:color w:val="39A5A7"/>
      <w:u w:val="single"/>
    </w:rPr>
  </w:style>
  <w:style w:type="character" w:customStyle="1" w:styleId="ListBulletChar">
    <w:name w:val="List Bullet Char"/>
    <w:basedOn w:val="DefaultParagraphFont"/>
    <w:link w:val="ListBullet"/>
    <w:uiPriority w:val="5"/>
    <w:rsid w:val="003F3CB0"/>
    <w:rPr>
      <w:color w:val="414142"/>
      <w:lang w:val="en-US"/>
    </w:rPr>
  </w:style>
  <w:style w:type="character" w:customStyle="1" w:styleId="CLAProHyperlink-donotuseChar">
    <w:name w:val="CLA Pro Hyperlink - do not use Char"/>
    <w:basedOn w:val="ListBulletChar"/>
    <w:link w:val="CLAProHyperlink-donotuse"/>
    <w:uiPriority w:val="1"/>
    <w:rsid w:val="003F3CB0"/>
    <w:rPr>
      <w:color w:val="39A5A7"/>
      <w:u w:val="single"/>
      <w:lang w:val="en-US"/>
    </w:rPr>
  </w:style>
  <w:style w:type="character" w:customStyle="1" w:styleId="DisclaimerChar">
    <w:name w:val="Disclaimer Char"/>
    <w:basedOn w:val="DefaultParagraphFont"/>
    <w:link w:val="Disclaimer"/>
    <w:rsid w:val="003F3CB0"/>
    <w:rPr>
      <w:color w:val="414142"/>
      <w:sz w:val="16"/>
      <w:lang w:val="en-US"/>
    </w:rPr>
  </w:style>
  <w:style w:type="character" w:customStyle="1" w:styleId="CLAProFollowedHyperlinkChar">
    <w:name w:val="CLA Pro Followed Hyperlink Char"/>
    <w:basedOn w:val="DisclaimerChar"/>
    <w:link w:val="CLAProFollowedHyperlink"/>
    <w:uiPriority w:val="1"/>
    <w:rsid w:val="00DE6C7B"/>
    <w:rPr>
      <w:color w:val="39A5A7"/>
      <w:sz w:val="16"/>
      <w:u w:val="single"/>
      <w:lang w:val="en-US"/>
    </w:rPr>
  </w:style>
  <w:style w:type="table" w:customStyle="1" w:styleId="CLAProTable">
    <w:name w:val="CLA Pro Table"/>
    <w:basedOn w:val="TableNormal"/>
    <w:uiPriority w:val="99"/>
    <w:rsid w:val="00DE6C7B"/>
    <w:pPr>
      <w:spacing w:beforeLines="50" w:before="50" w:afterLines="50" w:after="50"/>
      <w:ind w:left="144" w:right="144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EEECE"/>
    </w:tcPr>
    <w:tblStylePr w:type="firstRow">
      <w:pPr>
        <w:wordWrap/>
        <w:spacing w:beforeLines="60" w:before="60" w:beforeAutospacing="0" w:afterLines="60" w:after="60" w:afterAutospacing="0"/>
        <w:jc w:val="center"/>
      </w:pPr>
      <w:rPr>
        <w:rFonts w:ascii="Georgia" w:hAnsi="Georgia"/>
        <w:color w:val="2E334E" w:themeColor="accent1"/>
        <w:sz w:val="24"/>
      </w:rPr>
      <w:tblPr/>
      <w:tcPr>
        <w:shd w:val="clear" w:color="auto" w:fill="FBC55A" w:themeFill="accent5"/>
        <w:vAlign w:val="center"/>
      </w:tcPr>
    </w:tblStylePr>
    <w:tblStylePr w:type="lastRow">
      <w:pPr>
        <w:wordWrap/>
        <w:spacing w:beforeLines="50" w:before="50" w:beforeAutospacing="0" w:afterLines="50" w:after="50" w:afterAutospacing="0" w:line="240" w:lineRule="auto"/>
        <w:ind w:leftChars="0" w:left="144" w:rightChars="0" w:right="144"/>
        <w:jc w:val="left"/>
      </w:pPr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BC55A" w:themeFill="accent5"/>
      </w:tcPr>
    </w:tblStylePr>
    <w:tblStylePr w:type="lastCol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CLAProBulletHyperlink">
    <w:name w:val="CLA Pro Bullet Hyperlink"/>
    <w:basedOn w:val="CLAProBullet1"/>
    <w:link w:val="CLAProBulletHyperlinkChar"/>
    <w:qFormat/>
    <w:rsid w:val="00EF7A94"/>
    <w:pPr>
      <w:numPr>
        <w:numId w:val="43"/>
      </w:numPr>
      <w:ind w:left="360"/>
    </w:pPr>
    <w:rPr>
      <w:color w:val="39A5A7"/>
      <w:u w:val="single"/>
    </w:rPr>
  </w:style>
  <w:style w:type="character" w:customStyle="1" w:styleId="CLAProBulletHyperlinkChar">
    <w:name w:val="CLA Pro Bullet Hyperlink Char"/>
    <w:basedOn w:val="DefaultParagraphFont"/>
    <w:link w:val="CLAProBulletHyperlink"/>
    <w:rsid w:val="00EF7A94"/>
    <w:rPr>
      <w:rFonts w:eastAsia="Times New Roman"/>
      <w:color w:val="39A5A7"/>
      <w:u w:val="single"/>
      <w:lang w:val="en-US"/>
    </w:rPr>
  </w:style>
  <w:style w:type="character" w:customStyle="1" w:styleId="CLAProHyperlink">
    <w:name w:val="CLA Pro Hyperlink"/>
    <w:basedOn w:val="DefaultParagraphFont"/>
    <w:uiPriority w:val="1"/>
    <w:qFormat/>
    <w:rsid w:val="00DE6C7B"/>
    <w:rPr>
      <w:color w:val="39A5A7"/>
      <w:u w:val="single"/>
      <w:lang w:val="en-US"/>
    </w:rPr>
  </w:style>
  <w:style w:type="paragraph" w:customStyle="1" w:styleId="BodyText1">
    <w:name w:val="Body Text 1"/>
    <w:aliases w:val="b1"/>
    <w:basedOn w:val="Normal"/>
    <w:qFormat/>
    <w:rsid w:val="002D440E"/>
    <w:pPr>
      <w:suppressAutoHyphens/>
      <w:spacing w:after="240"/>
      <w:ind w:left="720"/>
      <w:jc w:val="left"/>
    </w:pPr>
    <w:rPr>
      <w:color w:val="000000"/>
    </w:rPr>
  </w:style>
  <w:style w:type="paragraph" w:styleId="Revision">
    <w:name w:val="Revision"/>
    <w:hidden/>
    <w:uiPriority w:val="99"/>
    <w:semiHidden/>
    <w:rsid w:val="002D6599"/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hers46062\Temp\Templafy\WordVsto\umas3qhc.dotx" TargetMode="External"/></Relationships>
</file>

<file path=word/theme/theme1.xml><?xml version="1.0" encoding="utf-8"?>
<a:theme xmlns:a="http://schemas.openxmlformats.org/drawingml/2006/main" name="Office Theme">
  <a:themeElements>
    <a:clrScheme name="CLA">
      <a:dk1>
        <a:srgbClr val="414142"/>
      </a:dk1>
      <a:lt1>
        <a:srgbClr val="FFFFFF"/>
      </a:lt1>
      <a:dk2>
        <a:srgbClr val="414142"/>
      </a:dk2>
      <a:lt2>
        <a:srgbClr val="DAD8D7"/>
      </a:lt2>
      <a:accent1>
        <a:srgbClr val="2E334E"/>
      </a:accent1>
      <a:accent2>
        <a:srgbClr val="7DD2D3"/>
      </a:accent2>
      <a:accent3>
        <a:srgbClr val="E2E868"/>
      </a:accent3>
      <a:accent4>
        <a:srgbClr val="EE5340"/>
      </a:accent4>
      <a:accent5>
        <a:srgbClr val="FBC55A"/>
      </a:accent5>
      <a:accent6>
        <a:srgbClr val="2E334E"/>
      </a:accent6>
      <a:hlink>
        <a:srgbClr val="7DD2D3"/>
      </a:hlink>
      <a:folHlink>
        <a:srgbClr val="7DD2D3"/>
      </a:folHlink>
    </a:clrScheme>
    <a:fontScheme name="CL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colorTheme":"{{DataSources.ColorThemes[\"CLA\"].ColorTheme}}","disableUpdates":false,"originalColorThemeXml":"<a:clrScheme name=\"CLA\" xmlns:a=\"http://schemas.openxmlformats.org/drawingml/2006/main\"><a:dk1><a:srgbClr val=\"414142\" /></a:dk1><a:lt1><a:srgbClr val=\"FFFFFF\" /></a:lt1><a:dk2><a:srgbClr val=\"414142\" /></a:dk2><a:lt2><a:srgbClr val=\"DAD8D7\" /></a:lt2><a:accent1><a:srgbClr val=\"2E334E\" /></a:accent1><a:accent2><a:srgbClr val=\"7DD2D3\" /></a:accent2><a:accent3><a:srgbClr val=\"E2E868\" /></a:accent3><a:accent4><a:srgbClr val=\"EE5340\" /></a:accent4><a:accent5><a:srgbClr val=\"FBC55A\" /></a:accent5><a:accent6><a:srgbClr val=\"2E334E\" /></a:accent6><a:hlink><a:srgbClr val=\"7DD2D3\" /></a:hlink><a:folHlink><a:srgbClr val=\"7DD2D3\" /></a:folHlink></a:clrScheme>","type":"colorTheme"},{"image":"{{UserProfile.CompanyName.LogoRef.ImageFileRef.ImageFile}}","shapeName":"LogoHide","width":"{{UserProfile.CompanyName.LogoRef.LogoWidth}}","height":"","namedSections":"{{NamedSections.First}}","namedPages":"{{NamedPages.First}}","numberedSections":[],"leftOffset":"{{UserProfile.CompanyName.LogoRef.LogoLeftOffset}}","horizontalRelativePosition":"{{HorizontalRelativePosition.Page}}","horizontalAlignment":"","topOffset":"{{UserProfile.CompanyName.LogoRef.LogoTopOffset}}","verticalRelativePosition":"{{VerticalRelativePosition.Page}}","verticalAlignment":"","imageTextWrapping":"{{ImageTextWrapping.InFrontOfText}}","rotation":"","color":"","disableUpdates":false,"type":"imageHeader"}],"templateName":"Blank Document 121123","templateDescription":"","enableDocumentContentUpdater":true,"version":"2.0"}]]>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6239A55-9132-4FB5-9A80-A7D116143B5C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4EDD72-3BEB-4512-8526-C3FF12B78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C:\Users\local_hers46062\Temp\Templafy\WordVsto\umas3qhc.dotx</Template>
  <TotalTime>22</TotalTime>
  <Pages>3</Pages>
  <Words>594</Words>
  <Characters>3218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hers46062</dc:creator>
  <cp:keywords/>
  <dc:description/>
  <cp:lastModifiedBy>Carley Herrick</cp:lastModifiedBy>
  <cp:revision>8</cp:revision>
  <cp:lastPrinted>2026-04-15T15:46:00Z</cp:lastPrinted>
  <dcterms:created xsi:type="dcterms:W3CDTF">2026-04-15T15:46:00Z</dcterms:created>
  <dcterms:modified xsi:type="dcterms:W3CDTF">2026-04-28T23:59:00Z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claconnect</vt:lpwstr>
  </property>
  <property fmtid="{D5CDD505-2E9C-101B-9397-08002B2CF9AE}" pid="3" name="TemplafyTemplateId">
    <vt:lpwstr>798548529224351776</vt:lpwstr>
  </property>
  <property fmtid="{D5CDD505-2E9C-101B-9397-08002B2CF9AE}" pid="4" name="TemplafyUserProfileId">
    <vt:lpwstr>638207057663242697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