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25" w:rsidRPr="002C0B7D" w:rsidRDefault="00B61E25" w:rsidP="00BB34C6">
      <w:pPr>
        <w:rPr>
          <w:rFonts w:ascii="Times New Roman" w:hAnsi="Times New Roman" w:cs="Times New Roman"/>
        </w:rPr>
      </w:pPr>
    </w:p>
    <w:p w:rsidR="00B61E25" w:rsidRPr="002C0B7D" w:rsidRDefault="00B61E25" w:rsidP="00B61E25">
      <w:pPr>
        <w:rPr>
          <w:rFonts w:ascii="Times New Roman" w:hAnsi="Times New Roman" w:cs="Times New Roman"/>
        </w:rPr>
      </w:pPr>
      <w:bookmarkStart w:id="0" w:name="_GoBack"/>
      <w:r w:rsidRPr="002C0B7D">
        <w:rPr>
          <w:rFonts w:ascii="Times New Roman" w:hAnsi="Times New Roman" w:cs="Times New Roman"/>
        </w:rPr>
        <w:t xml:space="preserve">COMMUNITY DEVELOPMENT BLOCK GRANT (CDBG) SECOND PUBLIC HEARING NOTICE </w:t>
      </w:r>
    </w:p>
    <w:p w:rsidR="00E459A4" w:rsidRPr="002C0B7D" w:rsidRDefault="002C0B7D" w:rsidP="00BB34C6">
      <w:pPr>
        <w:rPr>
          <w:rFonts w:ascii="Times New Roman" w:hAnsi="Times New Roman" w:cs="Times New Roman"/>
        </w:rPr>
      </w:pPr>
      <w:r w:rsidRPr="002C0B7D">
        <w:rPr>
          <w:rFonts w:ascii="Times New Roman" w:hAnsi="Times New Roman" w:cs="Times New Roman"/>
        </w:rPr>
        <w:t>Beaver County will hold a public hearing to discuss the project that was applied for in the CDBG Small Cities Program in Program Year 2026. Fire District Number 1 is need of a new ambulance. Comments will be solicited on project scope, implementation and its effects on residents. The hearing will begin at 10:05 am on May 5,2026 and will be held at 105 East Center Street Beaver, Utah 84713. Further information such as a copy of the proposed application can be obtained by contacting Anona Yardley at (435)327-2784. In Compliance with the Americans with Disabilities Act, Individuals needing special accommodation (including auxiliary communicative aids and services) during this hearing should notify Chloee Anderson at 105 East Center Street Beaver, Utah 84713 at least three days prior to the hearing. Individuals with speech and /or hearing impairments may call the Relay Utah by dialing 711.</w:t>
      </w:r>
      <w:r w:rsidR="00E459A4">
        <w:rPr>
          <w:rFonts w:ascii="Times New Roman" w:hAnsi="Times New Roman" w:cs="Times New Roman"/>
        </w:rPr>
        <w:t xml:space="preserve">         Spanish Relay Utah: 1.888.346.3162.</w:t>
      </w:r>
    </w:p>
    <w:p w:rsidR="00BB34C6" w:rsidRPr="002C0B7D" w:rsidRDefault="00BB34C6" w:rsidP="00BB34C6">
      <w:pPr>
        <w:rPr>
          <w:rFonts w:ascii="Times New Roman" w:hAnsi="Times New Roman" w:cs="Times New Roman"/>
        </w:rPr>
      </w:pPr>
      <w:r w:rsidRPr="002C0B7D">
        <w:rPr>
          <w:rFonts w:ascii="Times New Roman" w:hAnsi="Times New Roman" w:cs="Times New Roman"/>
        </w:rPr>
        <w:t xml:space="preserve">Published on State of Utah’s Public Meeting Notice Website – </w:t>
      </w:r>
      <w:hyperlink r:id="rId4" w:history="1">
        <w:r w:rsidRPr="002C0B7D">
          <w:rPr>
            <w:rStyle w:val="Hyperlink"/>
            <w:rFonts w:ascii="Times New Roman" w:hAnsi="Times New Roman" w:cs="Times New Roman"/>
            <w:color w:val="auto"/>
            <w:u w:val="none"/>
          </w:rPr>
          <w:t>www.utah.gov/pmn on April 24</w:t>
        </w:r>
      </w:hyperlink>
      <w:r w:rsidRPr="002C0B7D">
        <w:rPr>
          <w:rFonts w:ascii="Times New Roman" w:hAnsi="Times New Roman" w:cs="Times New Roman"/>
        </w:rPr>
        <w:t>, 2026</w:t>
      </w:r>
    </w:p>
    <w:bookmarkEnd w:id="0"/>
    <w:p w:rsidR="00B61E25" w:rsidRPr="002C0B7D" w:rsidRDefault="00B61E25" w:rsidP="002C0B7D">
      <w:pPr>
        <w:rPr>
          <w:rFonts w:ascii="Times New Roman" w:hAnsi="Times New Roman" w:cs="Times New Roman"/>
        </w:rPr>
      </w:pPr>
    </w:p>
    <w:sectPr w:rsidR="00B61E25" w:rsidRPr="002C0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C6"/>
    <w:rsid w:val="000D751B"/>
    <w:rsid w:val="002C0B7D"/>
    <w:rsid w:val="00657B15"/>
    <w:rsid w:val="0068001F"/>
    <w:rsid w:val="00B61E25"/>
    <w:rsid w:val="00BB34C6"/>
    <w:rsid w:val="00E4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ADC2"/>
  <w15:chartTrackingRefBased/>
  <w15:docId w15:val="{938EFED8-1AAB-45F9-9D4F-8020A3B7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tah.gov/pmn%20on%20April%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1541</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2026-04-22T14:53:00Z</dcterms:created>
  <dcterms:modified xsi:type="dcterms:W3CDTF">2026-04-24T16:07:00Z</dcterms:modified>
</cp:coreProperties>
</file>