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D0DC0D" w14:textId="108C1572" w:rsidR="004632DF" w:rsidRDefault="004632DF" w:rsidP="004632DF">
      <w:pPr>
        <w:jc w:val="center"/>
      </w:pPr>
      <w:r>
        <w:t>Pole Canyon Basic Local District</w:t>
      </w:r>
    </w:p>
    <w:p w14:paraId="74288D44" w14:textId="65BF2DC0" w:rsidR="004632DF" w:rsidRDefault="004632DF" w:rsidP="004632DF">
      <w:pPr>
        <w:jc w:val="center"/>
      </w:pPr>
      <w:r>
        <w:t>January 15 meeting minutes.</w:t>
      </w:r>
    </w:p>
    <w:p w14:paraId="44C1F140" w14:textId="6CCFFAAE" w:rsidR="00E26E77" w:rsidRDefault="003D143B">
      <w:r>
        <w:t>Josh Wagstaff</w:t>
      </w:r>
      <w:r w:rsidR="00000000">
        <w:t>:</w:t>
      </w:r>
    </w:p>
    <w:p w14:paraId="5F5103A2" w14:textId="113B41C7" w:rsidR="00E26E77" w:rsidRDefault="003D143B">
      <w:r>
        <w:t>W</w:t>
      </w:r>
      <w:r w:rsidR="00000000">
        <w:t>e'll call the meeting to order and open it up for any public comment. I don't see any public online or in the room. If it's not a public hearing, do we have to make motions and stuff to open and close it, Michael?</w:t>
      </w:r>
    </w:p>
    <w:p w14:paraId="42054BEC" w14:textId="77777777" w:rsidR="00E26E77" w:rsidRDefault="00E26E77"/>
    <w:p w14:paraId="603E700E" w14:textId="77777777" w:rsidR="00E26E77" w:rsidRDefault="00000000">
      <w:r>
        <w:t>Michael Jensen:</w:t>
      </w:r>
    </w:p>
    <w:p w14:paraId="565DA253" w14:textId="01202739" w:rsidR="00E26E77" w:rsidRDefault="00000000">
      <w:r>
        <w:t>No, we just need to do a roll call</w:t>
      </w:r>
      <w:r w:rsidR="003D143B">
        <w:t>.</w:t>
      </w:r>
    </w:p>
    <w:p w14:paraId="562EB05A" w14:textId="77777777" w:rsidR="00E26E77" w:rsidRDefault="00E26E77"/>
    <w:p w14:paraId="5830554B" w14:textId="77777777" w:rsidR="00E26E77" w:rsidRDefault="00000000">
      <w:r>
        <w:t>NATE SHIPP:</w:t>
      </w:r>
    </w:p>
    <w:p w14:paraId="51450DF7" w14:textId="5BCEB6DB" w:rsidR="00E26E77" w:rsidRDefault="00000000">
      <w:r>
        <w:t>Okay, this is Nate Shipp, I'm here in the meeting room. Brad Marsh, in the meeting room. Ja</w:t>
      </w:r>
      <w:r w:rsidR="003D143B">
        <w:t>ke</w:t>
      </w:r>
      <w:r>
        <w:t xml:space="preserve"> Kessler in the meeting room. Josh Wagstaff.</w:t>
      </w:r>
    </w:p>
    <w:p w14:paraId="61358FE6" w14:textId="77777777" w:rsidR="00E26E77" w:rsidRDefault="00E26E77"/>
    <w:p w14:paraId="5EDE5C38" w14:textId="77777777" w:rsidR="00E26E77" w:rsidRDefault="00000000">
      <w:r>
        <w:t>Jared Westhoff:</w:t>
      </w:r>
    </w:p>
    <w:p w14:paraId="1384BF3E" w14:textId="77777777" w:rsidR="00E26E77" w:rsidRDefault="00000000">
      <w:r>
        <w:t>Jared Westhoff, board member, online.</w:t>
      </w:r>
    </w:p>
    <w:p w14:paraId="66A95A67" w14:textId="77777777" w:rsidR="00E26E77" w:rsidRDefault="00E26E77"/>
    <w:p w14:paraId="09FE1A0E" w14:textId="77777777" w:rsidR="00E26E77" w:rsidRDefault="00000000">
      <w:r>
        <w:t>Michael Jensen:</w:t>
      </w:r>
    </w:p>
    <w:p w14:paraId="743A4F7E" w14:textId="77777777" w:rsidR="00E26E77" w:rsidRDefault="00000000">
      <w:r>
        <w:t>Michael Jensen, Snow Jensen Reece, online.</w:t>
      </w:r>
    </w:p>
    <w:p w14:paraId="7C088EC1" w14:textId="77777777" w:rsidR="00E26E77" w:rsidRDefault="00E26E77"/>
    <w:p w14:paraId="6F597739" w14:textId="496F6A7B" w:rsidR="00E26E77" w:rsidRDefault="003D143B">
      <w:r>
        <w:t>Josh Wagstaff</w:t>
      </w:r>
      <w:r w:rsidR="00000000">
        <w:t>:</w:t>
      </w:r>
    </w:p>
    <w:p w14:paraId="563FC250" w14:textId="5254BFE2" w:rsidR="00E26E77" w:rsidRDefault="00000000">
      <w:r>
        <w:t>Okay, the approval of minutes. Has everybody had time to review those? Yes.</w:t>
      </w:r>
    </w:p>
    <w:p w14:paraId="670E5399" w14:textId="77777777" w:rsidR="00E26E77" w:rsidRDefault="00E26E77"/>
    <w:p w14:paraId="2BA9FAF0" w14:textId="77777777" w:rsidR="00E26E77" w:rsidRDefault="00000000">
      <w:r>
        <w:t>Jared Westhoff:</w:t>
      </w:r>
    </w:p>
    <w:p w14:paraId="330C814F" w14:textId="18521AB8" w:rsidR="00E26E77" w:rsidRDefault="00000000">
      <w:r>
        <w:t xml:space="preserve">I move that we approve the minutes. </w:t>
      </w:r>
    </w:p>
    <w:p w14:paraId="102B636E" w14:textId="107843BC" w:rsidR="003D143B" w:rsidRDefault="003D143B">
      <w:r>
        <w:t>Nate Shipp:</w:t>
      </w:r>
    </w:p>
    <w:p w14:paraId="3E3AC487" w14:textId="76AF6CDB" w:rsidR="003D143B" w:rsidRDefault="003D143B">
      <w:r>
        <w:t>Second</w:t>
      </w:r>
    </w:p>
    <w:p w14:paraId="01C98F6A" w14:textId="77777777" w:rsidR="00E26E77" w:rsidRDefault="00E26E77"/>
    <w:p w14:paraId="0FB1338E" w14:textId="77777777" w:rsidR="003D143B" w:rsidRDefault="003D143B" w:rsidP="003D143B">
      <w:r>
        <w:t>Josh Wagstaff</w:t>
      </w:r>
    </w:p>
    <w:p w14:paraId="2C8F9593" w14:textId="42F0170D" w:rsidR="00E26E77" w:rsidRDefault="00000000">
      <w:r>
        <w:t>:</w:t>
      </w:r>
    </w:p>
    <w:p w14:paraId="32941B72" w14:textId="77777777" w:rsidR="003D143B" w:rsidRDefault="00000000">
      <w:r>
        <w:t xml:space="preserve">All in favor? </w:t>
      </w:r>
    </w:p>
    <w:p w14:paraId="06C33017" w14:textId="77777777" w:rsidR="003D143B" w:rsidRDefault="003D143B">
      <w:r>
        <w:t>Nate Shipp:</w:t>
      </w:r>
    </w:p>
    <w:p w14:paraId="090E3EAF" w14:textId="21DCA551" w:rsidR="003D143B" w:rsidRDefault="003D143B">
      <w:r>
        <w:t>Aye</w:t>
      </w:r>
    </w:p>
    <w:p w14:paraId="2701A60A" w14:textId="77777777" w:rsidR="003D143B" w:rsidRDefault="003D143B">
      <w:r>
        <w:t>Jared Westhoff</w:t>
      </w:r>
    </w:p>
    <w:p w14:paraId="67D75944" w14:textId="4B80D540" w:rsidR="003D143B" w:rsidRDefault="003D143B">
      <w:r>
        <w:t>Aye</w:t>
      </w:r>
    </w:p>
    <w:p w14:paraId="72D3BCFA" w14:textId="77777777" w:rsidR="003D143B" w:rsidRDefault="003D143B">
      <w:r>
        <w:t xml:space="preserve">Josh Wagstaff: </w:t>
      </w:r>
      <w:r w:rsidR="00000000">
        <w:t>Okay, perfect. The next item is discussion items—2025 financials. The one thing we need to add is land that was dedicated to the district through LeapFrog Park and the mountain bike course. If we go at $50,000 an acre, that puts us at about $1.3 million in that.</w:t>
      </w:r>
      <w:r>
        <w:t xml:space="preserve"> </w:t>
      </w:r>
      <w:proofErr w:type="gramStart"/>
      <w:r w:rsidR="00000000">
        <w:t>So</w:t>
      </w:r>
      <w:proofErr w:type="gramEnd"/>
      <w:r w:rsidR="00000000">
        <w:t xml:space="preserve"> we haven’t added the actual value, so I think that’s really the conversation we need to have. Everybody comfortable with that value? </w:t>
      </w:r>
    </w:p>
    <w:p w14:paraId="346D02C7" w14:textId="77777777" w:rsidR="003D143B" w:rsidRDefault="003D143B">
      <w:r>
        <w:t xml:space="preserve">Nate Shipp: </w:t>
      </w:r>
      <w:r w:rsidR="00000000">
        <w:t xml:space="preserve">What is the impact of establishing a land value for us as a district? I mean, what does that do in the future? </w:t>
      </w:r>
    </w:p>
    <w:p w14:paraId="3BE7E570" w14:textId="07F965C6" w:rsidR="00E26E77" w:rsidRDefault="003D143B">
      <w:r>
        <w:t xml:space="preserve">Josh Wagstaff: </w:t>
      </w:r>
      <w:r w:rsidR="00000000">
        <w:t>Michael? Do you know what—I know we have to have it on the balance sheet—but is there any advantage, or what does this help us with in the future as far as a district? I guess showing our assets for a loan, maybe?</w:t>
      </w:r>
    </w:p>
    <w:p w14:paraId="4A59C85D" w14:textId="77777777" w:rsidR="00E26E77" w:rsidRDefault="00E26E77"/>
    <w:p w14:paraId="716866FB" w14:textId="77777777" w:rsidR="00E26E77" w:rsidRDefault="00000000">
      <w:r>
        <w:t>Michael Jensen:</w:t>
      </w:r>
    </w:p>
    <w:p w14:paraId="4D43AB29" w14:textId="53251686" w:rsidR="00E26E77" w:rsidRDefault="00000000">
      <w:r>
        <w:t xml:space="preserve">Yeah, probably. It might help budget-wise, depending if we're showing it as revenue. If not, if it's just on the balance sheet, then I don’t know. I guess it would just be </w:t>
      </w:r>
      <w:proofErr w:type="gramStart"/>
      <w:r>
        <w:t>a</w:t>
      </w:r>
      <w:proofErr w:type="gramEnd"/>
      <w:r>
        <w:t xml:space="preserve"> </w:t>
      </w:r>
      <w:proofErr w:type="spellStart"/>
      <w:r w:rsidR="003D143B">
        <w:t>assett</w:t>
      </w:r>
      <w:proofErr w:type="spellEnd"/>
      <w:r>
        <w:t xml:space="preserve"> what you would show.</w:t>
      </w:r>
    </w:p>
    <w:p w14:paraId="380A2707" w14:textId="77777777" w:rsidR="00E26E77" w:rsidRDefault="00E26E77"/>
    <w:p w14:paraId="7887F6EE" w14:textId="77777777" w:rsidR="00E26E77" w:rsidRDefault="00000000">
      <w:r>
        <w:t>Jared Westhoff:</w:t>
      </w:r>
    </w:p>
    <w:p w14:paraId="1318FBEE" w14:textId="77777777" w:rsidR="00E26E77" w:rsidRDefault="00000000">
      <w:r>
        <w:t>Michael, does it help when we bond, just to have an asset base?</w:t>
      </w:r>
    </w:p>
    <w:p w14:paraId="4085897E" w14:textId="77777777" w:rsidR="00E26E77" w:rsidRDefault="00E26E77"/>
    <w:p w14:paraId="5DF86ACF" w14:textId="77777777" w:rsidR="00E26E77" w:rsidRDefault="00000000">
      <w:r>
        <w:t>Michael Jensen:</w:t>
      </w:r>
    </w:p>
    <w:p w14:paraId="1E265E58" w14:textId="77777777" w:rsidR="00E26E77" w:rsidRDefault="00000000">
      <w:r>
        <w:t>Yeah, I mean anything like that, yes, it would.</w:t>
      </w:r>
    </w:p>
    <w:p w14:paraId="40FE12F6" w14:textId="77777777" w:rsidR="00E26E77" w:rsidRDefault="00E26E77"/>
    <w:p w14:paraId="6E2A3BA9" w14:textId="74610136" w:rsidR="00E26E77" w:rsidRDefault="003D143B">
      <w:r>
        <w:lastRenderedPageBreak/>
        <w:t>Brad Marsh</w:t>
      </w:r>
      <w:r w:rsidR="00000000">
        <w:t>:</w:t>
      </w:r>
    </w:p>
    <w:p w14:paraId="653FA97E" w14:textId="77777777" w:rsidR="00E26E77" w:rsidRDefault="00000000">
      <w:r>
        <w:t>What would be the offset to putting this as land on the balance sheet? Is it a revenue donation?</w:t>
      </w:r>
    </w:p>
    <w:p w14:paraId="56564494" w14:textId="77777777" w:rsidR="00E26E77" w:rsidRDefault="00E26E77"/>
    <w:p w14:paraId="4691BAA1" w14:textId="77777777" w:rsidR="00E26E77" w:rsidRDefault="00000000">
      <w:r>
        <w:t>Michael Jensen:</w:t>
      </w:r>
    </w:p>
    <w:p w14:paraId="5FB19CA9" w14:textId="77777777" w:rsidR="00E26E77" w:rsidRDefault="00000000">
      <w:r>
        <w:t>That, I don’t know.</w:t>
      </w:r>
    </w:p>
    <w:p w14:paraId="3BD3E7FF" w14:textId="77777777" w:rsidR="00E26E77" w:rsidRDefault="00E26E77"/>
    <w:p w14:paraId="4B77EAFE" w14:textId="77777777" w:rsidR="00E26E77" w:rsidRDefault="00000000">
      <w:r>
        <w:t>NATE SHIPP:</w:t>
      </w:r>
    </w:p>
    <w:p w14:paraId="527EE571" w14:textId="77777777" w:rsidR="00E26E77" w:rsidRDefault="00000000">
      <w:r>
        <w:t>You’re saying on the books that OWR is giving land to the district—and is that a donation? On the district’s books as a donation they’ve received.</w:t>
      </w:r>
    </w:p>
    <w:p w14:paraId="693511B7" w14:textId="77777777" w:rsidR="00E26E77" w:rsidRDefault="00E26E77"/>
    <w:p w14:paraId="33F58860" w14:textId="77777777" w:rsidR="00E26E77" w:rsidRDefault="00000000">
      <w:r>
        <w:t>Michael Jensen:</w:t>
      </w:r>
    </w:p>
    <w:p w14:paraId="6D7D9E1E" w14:textId="77777777" w:rsidR="00E26E77" w:rsidRDefault="00000000">
      <w:r>
        <w:t>You could show it as revenue, but ultimately it’s just going to show as an asset. The revenue would only come in the year that it came; otherwise, it’s just going to stay on the books as an asset.</w:t>
      </w:r>
    </w:p>
    <w:p w14:paraId="0727DD89" w14:textId="77777777" w:rsidR="00E26E77" w:rsidRDefault="00E26E77"/>
    <w:p w14:paraId="1F6A952E" w14:textId="06863E58" w:rsidR="00E26E77" w:rsidRDefault="003D143B">
      <w:r>
        <w:t>Brad Marsh</w:t>
      </w:r>
      <w:r w:rsidR="00000000">
        <w:t>:</w:t>
      </w:r>
    </w:p>
    <w:p w14:paraId="56E9D954" w14:textId="77777777" w:rsidR="00E26E77" w:rsidRDefault="00000000">
      <w:r>
        <w:t>We have to have an offset somewhere to put it on the books. We just can’t throw out $1.3 million as an asset without a corresponding liability or revenue item. The state will tell you that when you throw $1.3 million on here without anything else.</w:t>
      </w:r>
    </w:p>
    <w:p w14:paraId="644360A0" w14:textId="77777777" w:rsidR="00E26E77" w:rsidRDefault="00E26E77"/>
    <w:p w14:paraId="07DED6A9" w14:textId="77777777" w:rsidR="00E26E77" w:rsidRDefault="00000000">
      <w:r>
        <w:t>Jared Westhoff:</w:t>
      </w:r>
    </w:p>
    <w:p w14:paraId="0ADDC087" w14:textId="131D4A8B" w:rsidR="00E26E77" w:rsidRDefault="00000000">
      <w:r>
        <w:t>Can we do it as a charitable contribution from O</w:t>
      </w:r>
      <w:r w:rsidR="003D143B">
        <w:t>W</w:t>
      </w:r>
      <w:r>
        <w:t>?</w:t>
      </w:r>
    </w:p>
    <w:p w14:paraId="782FB82E" w14:textId="77777777" w:rsidR="00E26E77" w:rsidRDefault="00E26E77"/>
    <w:p w14:paraId="59B9C54E" w14:textId="77777777" w:rsidR="00E26E77" w:rsidRDefault="00000000">
      <w:r>
        <w:t>NATE SHIPP:</w:t>
      </w:r>
    </w:p>
    <w:p w14:paraId="46D32045" w14:textId="77777777" w:rsidR="00E26E77" w:rsidRDefault="00000000">
      <w:r>
        <w:t>I think we could.</w:t>
      </w:r>
    </w:p>
    <w:p w14:paraId="2C89D63A" w14:textId="77777777" w:rsidR="00E26E77" w:rsidRDefault="00E26E77"/>
    <w:p w14:paraId="3EEC3CC5" w14:textId="77777777" w:rsidR="00E26E77" w:rsidRDefault="00000000">
      <w:r>
        <w:t>Jared Westhoff:</w:t>
      </w:r>
    </w:p>
    <w:p w14:paraId="07E43945" w14:textId="77777777" w:rsidR="00E26E77" w:rsidRDefault="00000000">
      <w:r>
        <w:lastRenderedPageBreak/>
        <w:t>It seems like we should—that’s what it is.</w:t>
      </w:r>
    </w:p>
    <w:p w14:paraId="5975CE87" w14:textId="77777777" w:rsidR="00E26E77" w:rsidRDefault="00E26E77"/>
    <w:p w14:paraId="1780EF4E" w14:textId="77777777" w:rsidR="00E26E77" w:rsidRDefault="00000000">
      <w:r>
        <w:t>NATE SHIPP:</w:t>
      </w:r>
    </w:p>
    <w:p w14:paraId="3A412908" w14:textId="77777777" w:rsidR="003D143B" w:rsidRDefault="003D143B" w:rsidP="003D143B">
      <w:proofErr w:type="gramStart"/>
      <w:r>
        <w:t>So</w:t>
      </w:r>
      <w:proofErr w:type="gramEnd"/>
      <w:r>
        <w:t xml:space="preserve"> if that’s what it is—and I was the one who came up with the $50,000 an acre price and told you just use that—this was simply meant to lead to this discussion. That land value on the paper today has zero relevance to actual land value other than to help facilitate the conversation. </w:t>
      </w:r>
      <w:proofErr w:type="gramStart"/>
      <w:r>
        <w:t>So</w:t>
      </w:r>
      <w:proofErr w:type="gramEnd"/>
      <w:r>
        <w:t xml:space="preserve"> for us to do that as a charitable contribution, I’d want to make sure the land value is accurate and we have documentation. I would suggest we move forward today with this at that </w:t>
      </w:r>
      <w:proofErr w:type="gramStart"/>
      <w:r>
        <w:t>value, but</w:t>
      </w:r>
      <w:proofErr w:type="gramEnd"/>
      <w:r>
        <w:t xml:space="preserve"> adjust it once we have acquired an appraisal.</w:t>
      </w:r>
    </w:p>
    <w:p w14:paraId="70CFE3CE" w14:textId="77777777" w:rsidR="003D143B" w:rsidRDefault="003D143B" w:rsidP="003D143B"/>
    <w:p w14:paraId="78876251" w14:textId="77777777" w:rsidR="004632DF" w:rsidRDefault="003D143B" w:rsidP="003D143B">
      <w:r>
        <w:t xml:space="preserve">That would be in both the donor’s books as well as our receiving-end books to show how the value was established by a professional appraisal. </w:t>
      </w:r>
    </w:p>
    <w:p w14:paraId="7263561C" w14:textId="613294E9" w:rsidR="003D143B" w:rsidRDefault="004632DF" w:rsidP="003D143B">
      <w:r>
        <w:t xml:space="preserve">Brad Marsh: </w:t>
      </w:r>
      <w:r w:rsidR="003D143B">
        <w:t xml:space="preserve">So then, do we </w:t>
      </w:r>
      <w:proofErr w:type="gramStart"/>
      <w:r w:rsidR="003D143B">
        <w:t>actually do</w:t>
      </w:r>
      <w:proofErr w:type="gramEnd"/>
      <w:r w:rsidR="003D143B">
        <w:t xml:space="preserve"> this in 2026 when we have an arm’s-length transaction? The land has already been deeded—we’re just trying to figure out what it got deeded for. What’s the value? From an accounting perspective, you show an asset—what’s it worth? We picked a number just to get it on paper, and now we need to go through the process of getting an appraisal.</w:t>
      </w:r>
    </w:p>
    <w:p w14:paraId="67EB6F2C" w14:textId="77777777" w:rsidR="003D143B" w:rsidRDefault="003D143B" w:rsidP="003D143B"/>
    <w:p w14:paraId="2A5D22C0" w14:textId="77777777" w:rsidR="004632DF" w:rsidRDefault="003D143B" w:rsidP="003D143B">
      <w:r>
        <w:t xml:space="preserve">Then we can say based on the appraisal this is the amount, and that can be reflected in the 2025 books since that’s when the land was deeded. </w:t>
      </w:r>
    </w:p>
    <w:p w14:paraId="2663871E" w14:textId="77777777" w:rsidR="004632DF" w:rsidRDefault="004632DF" w:rsidP="003D143B">
      <w:r>
        <w:t xml:space="preserve">Brad Marsh: </w:t>
      </w:r>
      <w:r w:rsidR="003D143B">
        <w:t>When do we have to have this reported to the state?</w:t>
      </w:r>
    </w:p>
    <w:p w14:paraId="4E14E6B1" w14:textId="35305369" w:rsidR="003D143B" w:rsidRDefault="004632DF" w:rsidP="003D143B">
      <w:r>
        <w:t>Josh Wagstaff:</w:t>
      </w:r>
      <w:r w:rsidR="003D143B">
        <w:t xml:space="preserve"> It’s supposed to be by the end of this month</w:t>
      </w:r>
      <w:r>
        <w:t xml:space="preserve">. </w:t>
      </w:r>
      <w:r w:rsidR="003D143B">
        <w:t>We’ve gone back before and cleaned things up, so if we don’t get it by the deadline, we’ll get a notice withholding property tax revenue, and then once we complete it, they release it.</w:t>
      </w:r>
    </w:p>
    <w:p w14:paraId="07008760" w14:textId="77777777" w:rsidR="003D143B" w:rsidRDefault="003D143B" w:rsidP="003D143B"/>
    <w:p w14:paraId="0C198D31" w14:textId="77777777" w:rsidR="004632DF" w:rsidRDefault="003D143B" w:rsidP="003D143B">
      <w:r>
        <w:t xml:space="preserve">Alright, the next one is the construction management agreement. We got that one late yesterday. I’ve started reading through it, I haven’t got all the way through it, but we’ll want to get that in place before we start construction on the septic system so Cedar Valley developers can manage that. </w:t>
      </w:r>
    </w:p>
    <w:p w14:paraId="3A5626BF" w14:textId="7B8949D3" w:rsidR="003D143B" w:rsidRDefault="004632DF" w:rsidP="003D143B">
      <w:r>
        <w:t xml:space="preserve">Brad Marsh: </w:t>
      </w:r>
      <w:r w:rsidR="003D143B">
        <w:t>They’ll act as the manager and receive a fee. I noticed the agreement listed a fixed price—are we doing that or a percentage of hard costs?</w:t>
      </w:r>
    </w:p>
    <w:p w14:paraId="1619420F" w14:textId="77777777" w:rsidR="003D143B" w:rsidRDefault="003D143B" w:rsidP="003D143B"/>
    <w:p w14:paraId="6207F6AA" w14:textId="3B8BBDBE" w:rsidR="003D143B" w:rsidRDefault="004632DF" w:rsidP="003D143B">
      <w:r>
        <w:t xml:space="preserve">Nate Shipp: </w:t>
      </w:r>
      <w:r w:rsidR="003D143B">
        <w:t>I think we ought to do a percentage.</w:t>
      </w:r>
      <w:r>
        <w:t xml:space="preserve"> Jared are you good to do the 8%</w:t>
      </w:r>
    </w:p>
    <w:p w14:paraId="668EC0F5" w14:textId="77777777" w:rsidR="003D143B" w:rsidRDefault="003D143B" w:rsidP="003D143B"/>
    <w:p w14:paraId="0D8D51BF" w14:textId="77777777" w:rsidR="003D143B" w:rsidRDefault="003D143B" w:rsidP="003D143B">
      <w:r>
        <w:t>Jared Westhoff:</w:t>
      </w:r>
    </w:p>
    <w:p w14:paraId="0185BE98" w14:textId="77777777" w:rsidR="003D143B" w:rsidRDefault="003D143B" w:rsidP="003D143B">
      <w:r>
        <w:t>Yeah, let’s just keep it simple, keep it consistent.</w:t>
      </w:r>
    </w:p>
    <w:p w14:paraId="02ED7529" w14:textId="77777777" w:rsidR="003D143B" w:rsidRDefault="003D143B" w:rsidP="003D143B"/>
    <w:p w14:paraId="6AB45240" w14:textId="77777777" w:rsidR="003D143B" w:rsidRDefault="003D143B" w:rsidP="003D143B">
      <w:r>
        <w:t>NATE SHIPP:</w:t>
      </w:r>
    </w:p>
    <w:p w14:paraId="06BA7733" w14:textId="77777777" w:rsidR="004632DF" w:rsidRDefault="003D143B" w:rsidP="003D143B">
      <w:r>
        <w:t xml:space="preserve">8%, okay. </w:t>
      </w:r>
    </w:p>
    <w:p w14:paraId="5147E50C" w14:textId="6FE6CC45" w:rsidR="003D143B" w:rsidRDefault="004632DF" w:rsidP="003D143B">
      <w:r>
        <w:t xml:space="preserve">Josh Wagstaff: </w:t>
      </w:r>
      <w:r w:rsidR="003D143B">
        <w:t xml:space="preserve">I’ll get feedback to Matt. We have a call in two weeks and we’ll work through that. I did get some numbers back from Candlelight for the </w:t>
      </w:r>
      <w:proofErr w:type="gramStart"/>
      <w:r w:rsidR="003D143B">
        <w:t>parks</w:t>
      </w:r>
      <w:proofErr w:type="gramEnd"/>
      <w:r w:rsidR="003D143B">
        <w:t xml:space="preserve"> maintenance agreement. It looks like Leapfrog Park is about $22,000 a year for maintenance, so we’ll add that to our budget once we get all the numbers.</w:t>
      </w:r>
      <w:r>
        <w:t xml:space="preserve"> </w:t>
      </w:r>
      <w:r w:rsidR="003D143B">
        <w:t>I guess, is there anything else anyone needs to cover?</w:t>
      </w:r>
    </w:p>
    <w:p w14:paraId="4E2AE1D6" w14:textId="77777777" w:rsidR="003D143B" w:rsidRDefault="003D143B" w:rsidP="003D143B"/>
    <w:p w14:paraId="5E26BED5" w14:textId="77777777" w:rsidR="003D143B" w:rsidRDefault="003D143B" w:rsidP="003D143B">
      <w:r>
        <w:t>No? Michael, any technicalities for the meeting?</w:t>
      </w:r>
    </w:p>
    <w:p w14:paraId="0F73E765" w14:textId="77777777" w:rsidR="003D143B" w:rsidRDefault="003D143B" w:rsidP="003D143B"/>
    <w:p w14:paraId="6C80C463" w14:textId="77777777" w:rsidR="003D143B" w:rsidRDefault="003D143B" w:rsidP="003D143B">
      <w:r>
        <w:t>Michael Jensen:</w:t>
      </w:r>
    </w:p>
    <w:p w14:paraId="22FAFABC" w14:textId="77777777" w:rsidR="003D143B" w:rsidRDefault="003D143B" w:rsidP="003D143B">
      <w:r>
        <w:t>No, not that I can see.</w:t>
      </w:r>
    </w:p>
    <w:p w14:paraId="1171C003" w14:textId="77777777" w:rsidR="003D143B" w:rsidRDefault="003D143B" w:rsidP="003D143B"/>
    <w:p w14:paraId="53DFF207" w14:textId="77777777" w:rsidR="003D143B" w:rsidRDefault="003D143B" w:rsidP="003D143B">
      <w:r>
        <w:t>NATE SHIPP:</w:t>
      </w:r>
    </w:p>
    <w:p w14:paraId="5154E68F" w14:textId="77777777" w:rsidR="003D143B" w:rsidRDefault="003D143B" w:rsidP="003D143B">
      <w:r>
        <w:t>Okay, thanks for your help on this, Michael.</w:t>
      </w:r>
    </w:p>
    <w:p w14:paraId="411DEAFE" w14:textId="77777777" w:rsidR="003D143B" w:rsidRDefault="003D143B" w:rsidP="003D143B"/>
    <w:p w14:paraId="33CCF375" w14:textId="77777777" w:rsidR="003D143B" w:rsidRDefault="003D143B" w:rsidP="003D143B">
      <w:r>
        <w:t>Michael Jensen:</w:t>
      </w:r>
    </w:p>
    <w:p w14:paraId="58A49988" w14:textId="77777777" w:rsidR="003D143B" w:rsidRDefault="003D143B" w:rsidP="003D143B">
      <w:r>
        <w:t>Yep.</w:t>
      </w:r>
    </w:p>
    <w:p w14:paraId="3DA2E1EE" w14:textId="77777777" w:rsidR="003D143B" w:rsidRDefault="003D143B" w:rsidP="003D143B"/>
    <w:p w14:paraId="2CC2340A" w14:textId="2D293379" w:rsidR="003D143B" w:rsidRDefault="004632DF" w:rsidP="003D143B">
      <w:r>
        <w:t>Josh Wagstaff</w:t>
      </w:r>
      <w:r w:rsidR="003D143B">
        <w:t>:</w:t>
      </w:r>
    </w:p>
    <w:p w14:paraId="31532F89" w14:textId="77777777" w:rsidR="003D143B" w:rsidRDefault="003D143B" w:rsidP="003D143B">
      <w:r>
        <w:t>Alright, I think we can adjourn the meeting.</w:t>
      </w:r>
    </w:p>
    <w:p w14:paraId="5F5374AF" w14:textId="59DA28AE" w:rsidR="003D143B" w:rsidRDefault="003D143B" w:rsidP="003D143B"/>
    <w:p w14:paraId="34B09432" w14:textId="1BDA9A7B" w:rsidR="004632DF" w:rsidRDefault="004632DF" w:rsidP="003D143B">
      <w:r>
        <w:t>Nate Shipp: I move that we adjourn</w:t>
      </w:r>
    </w:p>
    <w:p w14:paraId="1FB03637" w14:textId="77777777" w:rsidR="003D143B" w:rsidRDefault="003D143B" w:rsidP="003D143B">
      <w:r>
        <w:t>Jared Westhoff:</w:t>
      </w:r>
    </w:p>
    <w:p w14:paraId="461CB140" w14:textId="7733B161" w:rsidR="003D143B" w:rsidRDefault="003D143B" w:rsidP="003D143B">
      <w:r>
        <w:lastRenderedPageBreak/>
        <w:t>I second it.</w:t>
      </w:r>
    </w:p>
    <w:p w14:paraId="55C8B2D9" w14:textId="77777777" w:rsidR="003D143B" w:rsidRDefault="003D143B" w:rsidP="003D143B"/>
    <w:p w14:paraId="2BD46118" w14:textId="77777777" w:rsidR="004632DF" w:rsidRDefault="004632DF" w:rsidP="004632DF">
      <w:r>
        <w:t>Josh Wagstaff</w:t>
      </w:r>
      <w:r w:rsidR="003D143B">
        <w:t>:</w:t>
      </w:r>
      <w:r>
        <w:t xml:space="preserve"> </w:t>
      </w:r>
      <w:r w:rsidR="003D143B">
        <w:t xml:space="preserve">All in favor? </w:t>
      </w:r>
    </w:p>
    <w:p w14:paraId="384693A6" w14:textId="77777777" w:rsidR="004632DF" w:rsidRDefault="004632DF" w:rsidP="004632DF">
      <w:r>
        <w:t xml:space="preserve">Nate Shipp: </w:t>
      </w:r>
      <w:r w:rsidR="003D143B">
        <w:t>Aye.</w:t>
      </w:r>
    </w:p>
    <w:p w14:paraId="5283A055" w14:textId="6651D7C8" w:rsidR="003D143B" w:rsidRDefault="004632DF" w:rsidP="004632DF">
      <w:r>
        <w:t>Jared Westhoff: aye</w:t>
      </w:r>
      <w:r w:rsidR="003D143B">
        <w:t xml:space="preserve"> </w:t>
      </w:r>
    </w:p>
    <w:p w14:paraId="1EAAB154" w14:textId="77777777" w:rsidR="003D143B" w:rsidRDefault="003D143B" w:rsidP="003D143B"/>
    <w:p w14:paraId="0A4E39DF" w14:textId="77777777" w:rsidR="00E26E77" w:rsidRDefault="00E26E77"/>
    <w:sectPr w:rsidR="00E26E77"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287155706">
    <w:abstractNumId w:val="8"/>
  </w:num>
  <w:num w:numId="2" w16cid:durableId="1919945881">
    <w:abstractNumId w:val="6"/>
  </w:num>
  <w:num w:numId="3" w16cid:durableId="1580286592">
    <w:abstractNumId w:val="5"/>
  </w:num>
  <w:num w:numId="4" w16cid:durableId="303973341">
    <w:abstractNumId w:val="4"/>
  </w:num>
  <w:num w:numId="5" w16cid:durableId="656880508">
    <w:abstractNumId w:val="7"/>
  </w:num>
  <w:num w:numId="6" w16cid:durableId="80300504">
    <w:abstractNumId w:val="3"/>
  </w:num>
  <w:num w:numId="7" w16cid:durableId="1781756522">
    <w:abstractNumId w:val="2"/>
  </w:num>
  <w:num w:numId="8" w16cid:durableId="1761637053">
    <w:abstractNumId w:val="1"/>
  </w:num>
  <w:num w:numId="9" w16cid:durableId="780881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3D143B"/>
    <w:rsid w:val="004632DF"/>
    <w:rsid w:val="00492E55"/>
    <w:rsid w:val="00AA1D8D"/>
    <w:rsid w:val="00B47730"/>
    <w:rsid w:val="00CB0664"/>
    <w:rsid w:val="00E26E77"/>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73E16E"/>
  <w14:defaultImageDpi w14:val="300"/>
  <w15:docId w15:val="{A69655FC-D758-1741-A75F-FEFA3C29C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864</Words>
  <Characters>4928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CZ W</cp:lastModifiedBy>
  <cp:revision>2</cp:revision>
  <dcterms:created xsi:type="dcterms:W3CDTF">2026-04-15T17:04:00Z</dcterms:created>
  <dcterms:modified xsi:type="dcterms:W3CDTF">2026-04-15T17:04:00Z</dcterms:modified>
  <cp:category/>
</cp:coreProperties>
</file>