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6.3.0 -->
  <w:body>
    <w:tbl>
      <w:tblPr>
        <w:tblStyle w:val="table"/>
        <w:tblW w:w="5000" w:type="pct"/>
        <w:tblInd w:w="15" w:type="dxa"/>
        <w:tblCellMar>
          <w:top w:w="15" w:type="dxa"/>
          <w:left w:w="15" w:type="dxa"/>
          <w:bottom w:w="15" w:type="dxa"/>
          <w:right w:w="15" w:type="dxa"/>
        </w:tblCellMar>
        <w:tblLook w:val="05E0"/>
      </w:tblPr>
      <w:tblGrid>
        <w:gridCol w:w="9390"/>
      </w:tblGrid>
      <w:tr>
        <w:tblPrEx>
          <w:tblW w:w="5000" w:type="pct"/>
          <w:tblInd w:w="15" w:type="dxa"/>
          <w:tblLook w:val="05E0"/>
        </w:tblPrEx>
        <w:tc>
          <w:tcPr>
            <w:tcW w:w="5000" w:type="pct"/>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cs="Times New Roman"/>
                <w:strike w:val="0"/>
                <w:u w:val="none"/>
              </w:rPr>
              <w:drawing>
                <wp:inline>
                  <wp:extent cx="2857500" cy="705754"/>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4"/>
                          <a:stretch>
                            <a:fillRect/>
                          </a:stretch>
                        </pic:blipFill>
                        <pic:spPr>
                          <a:xfrm>
                            <a:off x="0" y="0"/>
                            <a:ext cx="2857500" cy="705754"/>
                          </a:xfrm>
                          <a:prstGeom prst="rect">
                            <a:avLst/>
                          </a:prstGeom>
                        </pic:spPr>
                      </pic:pic>
                    </a:graphicData>
                  </a:graphic>
                </wp:inline>
              </w:drawing>
            </w:r>
          </w:p>
        </w:tc>
      </w:tr>
    </w:tbl>
    <w:p>
      <w:pPr>
        <w:rPr>
          <w:vanish/>
        </w:rPr>
      </w:pPr>
    </w:p>
    <w:tbl>
      <w:tblPr>
        <w:tblStyle w:val="table"/>
        <w:tblW w:w="5000" w:type="pct"/>
        <w:tblInd w:w="15" w:type="dxa"/>
        <w:tblCellMar>
          <w:top w:w="15" w:type="dxa"/>
          <w:left w:w="15" w:type="dxa"/>
          <w:bottom w:w="15" w:type="dxa"/>
          <w:right w:w="15" w:type="dxa"/>
        </w:tblCellMar>
        <w:tblLook w:val="05E0"/>
      </w:tblPr>
      <w:tblGrid>
        <w:gridCol w:w="9390"/>
      </w:tblGrid>
      <w:tr>
        <w:tblPrEx>
          <w:tblW w:w="5000" w:type="pct"/>
          <w:tblInd w:w="15" w:type="dxa"/>
          <w:tblLook w:val="05E0"/>
        </w:tblPrEx>
        <w:tc>
          <w:tcPr>
            <w:tcW w:w="5000" w:type="pct"/>
            <w:tcMar>
              <w:top w:w="15" w:type="dxa"/>
              <w:left w:w="15" w:type="dxa"/>
              <w:bottom w:w="15" w:type="dxa"/>
              <w:right w:w="15" w:type="dxa"/>
            </w:tcMar>
            <w:vAlign w:val="top"/>
            <w:hideMark/>
          </w:tcPr>
          <w:p>
            <w:pPr>
              <w:jc w:val="center"/>
              <w:rPr>
                <w:rFonts w:ascii="Times New Roman" w:eastAsia="Times New Roman" w:hAnsi="Times New Roman" w:cs="Times New Roman"/>
              </w:rPr>
            </w:pPr>
            <w:r>
              <w:rPr>
                <w:rStyle w:val="Strong"/>
                <w:rFonts w:ascii="Times New Roman" w:eastAsia="Times New Roman" w:hAnsi="Times New Roman"/>
                <w:b/>
                <w:bCs/>
                <w:caps/>
              </w:rPr>
              <w:t>Notice of a Regular</w:t>
            </w:r>
            <w:r>
              <w:rPr>
                <w:rStyle w:val="Strong"/>
                <w:rFonts w:ascii="Times New Roman" w:eastAsia="Times New Roman" w:hAnsi="Times New Roman"/>
                <w:b/>
                <w:bCs/>
                <w:caps/>
              </w:rPr>
              <w:br/>
            </w:r>
            <w:r>
              <w:rPr>
                <w:rStyle w:val="Strong"/>
                <w:rFonts w:ascii="Times New Roman" w:eastAsia="Times New Roman" w:hAnsi="Times New Roman"/>
                <w:b/>
                <w:bCs/>
                <w:caps/>
              </w:rPr>
              <w:t>Library Board Meeting</w:t>
            </w:r>
          </w:p>
        </w:tc>
      </w:tr>
      <w:tr>
        <w:tblPrEx>
          <w:tblW w:w="5000" w:type="pct"/>
          <w:tblInd w:w="15" w:type="dxa"/>
          <w:tblLook w:val="05E0"/>
        </w:tblPrEx>
        <w:tc>
          <w:tcPr>
            <w:tcW w:w="5000" w:type="pct"/>
            <w:tcMar>
              <w:top w:w="15" w:type="dxa"/>
              <w:left w:w="15" w:type="dxa"/>
              <w:bottom w:w="15" w:type="dxa"/>
              <w:right w:w="15" w:type="dxa"/>
            </w:tcMar>
            <w:vAlign w:val="top"/>
            <w:hideMark/>
          </w:tcPr>
          <w:p>
            <w:pPr>
              <w:jc w:val="center"/>
              <w:rPr>
                <w:rFonts w:ascii="Times New Roman" w:eastAsia="Times New Roman" w:hAnsi="Times New Roman" w:cs="Times New Roman"/>
              </w:rPr>
            </w:pPr>
            <w:r>
              <w:rPr>
                <w:rStyle w:val="Strong"/>
                <w:rFonts w:ascii="Times New Roman" w:eastAsia="Times New Roman" w:hAnsi="Times New Roman"/>
                <w:b/>
                <w:bCs/>
              </w:rPr>
              <w:t>April 21, 2026, at 6:00 PM</w:t>
            </w:r>
          </w:p>
        </w:tc>
      </w:tr>
    </w:tbl>
    <w:p>
      <w:pPr>
        <w:rPr>
          <w:vanish/>
        </w:rPr>
      </w:pPr>
    </w:p>
    <w:tbl>
      <w:tblPr>
        <w:tblStyle w:val="table"/>
        <w:tblW w:w="5000" w:type="pct"/>
        <w:tblInd w:w="15" w:type="dxa"/>
        <w:tblCellMar>
          <w:top w:w="15" w:type="dxa"/>
          <w:left w:w="15" w:type="dxa"/>
          <w:bottom w:w="15" w:type="dxa"/>
          <w:right w:w="15" w:type="dxa"/>
        </w:tblCellMar>
        <w:tblLook w:val="05E0"/>
      </w:tblPr>
      <w:tblGrid>
        <w:gridCol w:w="3720"/>
        <w:gridCol w:w="1950"/>
        <w:gridCol w:w="3720"/>
      </w:tblGrid>
      <w:tr>
        <w:tblPrEx>
          <w:tblW w:w="5000" w:type="pct"/>
          <w:tblInd w:w="15" w:type="dxa"/>
          <w:tblLook w:val="05E0"/>
        </w:tblPrEx>
        <w:tc>
          <w:tcPr>
            <w:tcW w:w="5070" w:type="dxa"/>
            <w:tcMar>
              <w:top w:w="15" w:type="dxa"/>
              <w:left w:w="15" w:type="dxa"/>
              <w:bottom w:w="240" w:type="dxa"/>
              <w:right w:w="15" w:type="dxa"/>
            </w:tcMar>
            <w:vAlign w:val="top"/>
          </w:tcPr>
          <w:p>
            <w:pPr>
              <w:rPr>
                <w:rFonts w:ascii="Times New Roman" w:eastAsia="Times New Roman" w:hAnsi="Times New Roman" w:cs="Times New Roman"/>
              </w:rPr>
            </w:pPr>
          </w:p>
        </w:tc>
        <w:tc>
          <w:tcPr>
            <w:tcMar>
              <w:top w:w="15" w:type="dxa"/>
              <w:left w:w="15" w:type="dxa"/>
              <w:bottom w:w="240" w:type="dxa"/>
              <w:right w:w="15" w:type="dxa"/>
            </w:tcMar>
            <w:vAlign w:val="top"/>
            <w:hideMark/>
          </w:tcPr>
          <w:p>
            <w:pPr>
              <w:rPr>
                <w:rFonts w:ascii="Times New Roman" w:eastAsia="Times New Roman" w:hAnsi="Times New Roman" w:cs="Times New Roman"/>
              </w:rPr>
            </w:pPr>
            <w:r>
              <w:rPr>
                <w:rFonts w:ascii="Times New Roman" w:eastAsia="Times New Roman" w:hAnsi="Times New Roman" w:cs="Times New Roman"/>
              </w:rPr>
              <w:t>________________</w:t>
            </w:r>
          </w:p>
        </w:tc>
        <w:tc>
          <w:tcPr>
            <w:tcW w:w="5070" w:type="dxa"/>
            <w:tcMar>
              <w:top w:w="15" w:type="dxa"/>
              <w:left w:w="15" w:type="dxa"/>
              <w:bottom w:w="240" w:type="dxa"/>
              <w:right w:w="15" w:type="dxa"/>
            </w:tcMar>
            <w:vAlign w:val="top"/>
          </w:tcPr>
          <w:p>
            <w:pPr>
              <w:rPr>
                <w:rFonts w:ascii="Times New Roman" w:eastAsia="Times New Roman" w:hAnsi="Times New Roman" w:cs="Times New Roman"/>
              </w:rPr>
            </w:pPr>
          </w:p>
        </w:tc>
      </w:tr>
    </w:tbl>
    <w:p>
      <w:pPr>
        <w:rPr>
          <w:vanish/>
        </w:rPr>
      </w:pPr>
    </w:p>
    <w:tbl>
      <w:tblPr>
        <w:tblStyle w:val="table"/>
        <w:tblW w:w="5000" w:type="pct"/>
        <w:tblInd w:w="15" w:type="dxa"/>
        <w:tblCellMar>
          <w:top w:w="15" w:type="dxa"/>
          <w:left w:w="15" w:type="dxa"/>
          <w:bottom w:w="15" w:type="dxa"/>
          <w:right w:w="15" w:type="dxa"/>
        </w:tblCellMar>
        <w:tblLook w:val="05E0"/>
      </w:tblPr>
      <w:tblGrid>
        <w:gridCol w:w="9390"/>
      </w:tblGrid>
      <w:tr>
        <w:tblPrEx>
          <w:tblW w:w="5000" w:type="pct"/>
          <w:tblInd w:w="15" w:type="dxa"/>
          <w:tblLook w:val="05E0"/>
        </w:tblPrEx>
        <w:tc>
          <w:tcPr>
            <w:tcW w:w="5000" w:type="pct"/>
            <w:tcMar>
              <w:top w:w="240"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PUBLIC NOTICE is hereby given that the Vineyard Library Board will hold a regularly scheduled Library Board meeting on Tuesday, April 21, 2026, at 6:00 PM, in the City Council Chambers at City Hall, 125 South Main Street, Vineyard, UT.</w:t>
            </w:r>
          </w:p>
        </w:tc>
      </w:tr>
      <w:tr>
        <w:tblPrEx>
          <w:tblW w:w="5000" w:type="pct"/>
          <w:tblInd w:w="15" w:type="dxa"/>
          <w:tblLook w:val="05E0"/>
        </w:tblPrEx>
        <w:tc>
          <w:tcPr>
            <w:tcW w:w="5000" w:type="pct"/>
            <w:tcMar>
              <w:top w:w="150" w:type="dxa"/>
              <w:left w:w="15" w:type="dxa"/>
              <w:bottom w:w="15" w:type="dxa"/>
              <w:right w:w="15" w:type="dxa"/>
            </w:tcMar>
            <w:vAlign w:val="top"/>
            <w:hideMark/>
          </w:tcPr>
          <w:tbl>
            <w:tblPr>
              <w:tblStyle w:val="table"/>
              <w:tblW w:w="5000" w:type="pct"/>
              <w:tblCellMar>
                <w:top w:w="15" w:type="dxa"/>
                <w:left w:w="15" w:type="dxa"/>
                <w:bottom w:w="15" w:type="dxa"/>
                <w:right w:w="15" w:type="dxa"/>
              </w:tblCellMar>
              <w:tblLook w:val="05E0"/>
            </w:tblPr>
            <w:tblGrid>
              <w:gridCol w:w="9360"/>
            </w:tblGrid>
            <w:tr>
              <w:tblPrEx>
                <w:tblW w:w="5000" w:type="pct"/>
                <w:tblLook w:val="05E0"/>
              </w:tblPrEx>
              <w:tc>
                <w:tcPr>
                  <w:tcW w:w="5000" w:type="pct"/>
                  <w:tcMar>
                    <w:top w:w="15" w:type="dxa"/>
                    <w:left w:w="15" w:type="dxa"/>
                    <w:bottom w:w="15" w:type="dxa"/>
                    <w:right w:w="15" w:type="dxa"/>
                  </w:tcMar>
                  <w:vAlign w:val="top"/>
                  <w:hideMark/>
                </w:tcPr>
                <w:p>
                  <w:pPr>
                    <w:jc w:val="center"/>
                    <w:rPr>
                      <w:rFonts w:ascii="Times New Roman" w:eastAsia="Times New Roman" w:hAnsi="Times New Roman"/>
                    </w:rPr>
                  </w:pPr>
                  <w:r>
                    <w:rPr>
                      <w:rStyle w:val="Strong"/>
                      <w:rFonts w:ascii="Times New Roman" w:eastAsia="Times New Roman" w:hAnsi="Times New Roman"/>
                      <w:b/>
                      <w:bCs/>
                      <w:caps/>
                      <w:u w:val="single"/>
                    </w:rPr>
                    <w:t>AGENDA</w:t>
                  </w:r>
                </w:p>
              </w:tc>
            </w:tr>
            <w:tr>
              <w:tblPrEx>
                <w:tblW w:w="5000" w:type="pct"/>
                <w:tblLook w:val="05E0"/>
              </w:tblPrEx>
              <w:tc>
                <w:tcPr>
                  <w:tcW w:w="5000" w:type="pct"/>
                  <w:tcMar>
                    <w:top w:w="15" w:type="dxa"/>
                    <w:left w:w="15" w:type="dxa"/>
                    <w:bottom w:w="15" w:type="dxa"/>
                    <w:right w:w="15" w:type="dxa"/>
                  </w:tcMar>
                  <w:vAlign w:val="top"/>
                </w:tcPr>
                <w:p>
                  <w:pPr>
                    <w:rPr>
                      <w:rFonts w:ascii="Times New Roman" w:eastAsia="Times New Roman" w:hAnsi="Times New Roman"/>
                    </w:rPr>
                  </w:pPr>
                </w:p>
              </w:tc>
            </w:tr>
          </w:tbl>
          <w:p>
            <w:pPr>
              <w:rPr>
                <w:rFonts w:ascii="Times New Roman" w:eastAsia="Times New Roman" w:hAnsi="Times New Roman"/>
              </w:rPr>
            </w:pPr>
            <w:r>
              <w:rPr>
                <w:rFonts w:ascii="Times New Roman" w:eastAsia="Times New Roman" w:hAnsi="Times New Roman"/>
              </w:rPr>
              <w:t>Presiding Chair: Christine Jeffs</w:t>
            </w:r>
          </w:p>
        </w:tc>
      </w:tr>
    </w:tbl>
    <w:p>
      <w:pPr>
        <w:rPr>
          <w:vanish/>
        </w:rPr>
      </w:pPr>
    </w:p>
    <w:tbl>
      <w:tblPr>
        <w:tblStyle w:val="table"/>
        <w:tblW w:w="5000" w:type="pct"/>
        <w:tblInd w:w="30" w:type="dxa"/>
        <w:tblCellMar>
          <w:top w:w="30" w:type="dxa"/>
          <w:left w:w="30" w:type="dxa"/>
          <w:bottom w:w="30" w:type="dxa"/>
          <w:right w:w="30" w:type="dxa"/>
        </w:tblCellMar>
        <w:tblLook w:val="05E0"/>
      </w:tblPr>
      <w:tblGrid>
        <w:gridCol w:w="9420"/>
      </w:tblGrid>
      <w:tr>
        <w:tblPrEx>
          <w:tblW w:w="5000" w:type="pct"/>
          <w:tblInd w:w="30" w:type="dxa"/>
          <w:tblLook w:val="05E0"/>
        </w:tblPrEx>
        <w:tc>
          <w:tcPr>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tblPr>
            <w:tblGrid>
              <w:gridCol w:w="462"/>
              <w:gridCol w:w="8898"/>
            </w:tblGrid>
            <w:tr>
              <w:tblPrEx>
                <w:tblW w:w="5000" w:type="pct"/>
                <w:tblLook w:val="05E0"/>
              </w:tblPrEx>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caps/>
                    </w:rPr>
                    <w:t>1.</w:t>
                  </w:r>
                </w:p>
              </w:tc>
              <w:tc>
                <w:tcPr>
                  <w:tcMar>
                    <w:top w:w="15"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caps/>
                    </w:rPr>
                    <w:t>Call to Order/Invocation/Inspirational Thought/Pledge of Allegiance</w:t>
                  </w:r>
                </w:p>
              </w:tc>
            </w:tr>
          </w:tbl>
          <w:p>
            <w:pPr>
              <w:rPr>
                <w:rFonts w:ascii="Times New Roman" w:eastAsia="Times New Roman" w:hAnsi="Times New Roman" w:cs="Times New Roman"/>
              </w:rPr>
            </w:pPr>
          </w:p>
        </w:tc>
      </w:tr>
      <w:tr>
        <w:tblPrEx>
          <w:tblW w:w="5000" w:type="pct"/>
          <w:tblInd w:w="30" w:type="dxa"/>
          <w:tblLook w:val="05E0"/>
        </w:tblPrEx>
        <w:tc>
          <w:tcPr>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tblPr>
            <w:tblGrid>
              <w:gridCol w:w="462"/>
              <w:gridCol w:w="8898"/>
            </w:tblGrid>
            <w:tr>
              <w:tblPrEx>
                <w:tblW w:w="5000" w:type="pct"/>
                <w:tblLook w:val="05E0"/>
              </w:tblPrEx>
              <w:tc>
                <w:tcPr>
                  <w:tcW w:w="462" w:type="dxa"/>
                  <w:tcMar>
                    <w:top w:w="240"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caps/>
                    </w:rPr>
                    <w:t>2.</w:t>
                  </w:r>
                </w:p>
              </w:tc>
              <w:tc>
                <w:tcPr>
                  <w:tcMar>
                    <w:top w:w="240"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caps/>
                    </w:rPr>
                    <w:t>Consent Items</w:t>
                  </w:r>
                </w:p>
              </w:tc>
            </w:tr>
          </w:tbl>
          <w:p>
            <w:pPr>
              <w:rPr>
                <w:rFonts w:ascii="Times New Roman" w:eastAsia="Times New Roman" w:hAnsi="Times New Roman" w:cs="Times New Roman"/>
              </w:rPr>
            </w:pPr>
          </w:p>
        </w:tc>
      </w:tr>
      <w:tr>
        <w:tblPrEx>
          <w:tblW w:w="5000" w:type="pct"/>
          <w:tblInd w:w="30" w:type="dxa"/>
          <w:tblLook w:val="05E0"/>
        </w:tblPrEx>
        <w:tc>
          <w:tcPr>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tblPr>
            <w:tblGrid>
              <w:gridCol w:w="462"/>
              <w:gridCol w:w="462"/>
              <w:gridCol w:w="8436"/>
            </w:tblGrid>
            <w:tr>
              <w:tblPrEx>
                <w:tblW w:w="5000" w:type="pct"/>
                <w:tblLook w:val="05E0"/>
              </w:tblPrEx>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rPr>
                    <w:t>2.1.</w:t>
                  </w:r>
                </w:p>
              </w:tc>
              <w:tc>
                <w:tcPr>
                  <w:tcMar>
                    <w:top w:w="15"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rPr>
                    <w:t>Approval of March Library Board Meeting Minutes</w:t>
                  </w:r>
                </w:p>
              </w:tc>
            </w:tr>
            <w:tr>
              <w:tblPrEx>
                <w:tblW w:w="5000" w:type="pct"/>
                <w:tblLook w:val="05E0"/>
              </w:tblPrEx>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Mar>
                    <w:top w:w="15" w:type="dxa"/>
                    <w:left w:w="15" w:type="dxa"/>
                    <w:bottom w:w="15" w:type="dxa"/>
                    <w:right w:w="15" w:type="dxa"/>
                  </w:tcMar>
                  <w:vAlign w:val="top"/>
                  <w:hideMark/>
                </w:tcPr>
                <w:p>
                  <w:pPr>
                    <w:rPr>
                      <w:rFonts w:ascii="Times New Roman" w:eastAsia="Times New Roman" w:hAnsi="Times New Roman" w:cs="Times New Roman"/>
                    </w:rPr>
                  </w:pPr>
                </w:p>
              </w:tc>
            </w:tr>
          </w:tbl>
          <w:p>
            <w:pPr>
              <w:rPr>
                <w:rFonts w:ascii="Times New Roman" w:eastAsia="Times New Roman" w:hAnsi="Times New Roman" w:cs="Times New Roman"/>
              </w:rPr>
            </w:pPr>
          </w:p>
        </w:tc>
      </w:tr>
      <w:tr>
        <w:tblPrEx>
          <w:tblW w:w="5000" w:type="pct"/>
          <w:tblInd w:w="30" w:type="dxa"/>
          <w:tblLook w:val="05E0"/>
        </w:tblPrEx>
        <w:tc>
          <w:tcPr>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tblPr>
            <w:tblGrid>
              <w:gridCol w:w="462"/>
              <w:gridCol w:w="8898"/>
            </w:tblGrid>
            <w:tr>
              <w:tblPrEx>
                <w:tblW w:w="5000" w:type="pct"/>
                <w:tblLook w:val="05E0"/>
              </w:tblPrEx>
              <w:tc>
                <w:tcPr>
                  <w:tcW w:w="462" w:type="dxa"/>
                  <w:tcMar>
                    <w:top w:w="240"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caps/>
                    </w:rPr>
                    <w:t>3.</w:t>
                  </w:r>
                </w:p>
              </w:tc>
              <w:tc>
                <w:tcPr>
                  <w:tcMar>
                    <w:top w:w="240"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caps/>
                    </w:rPr>
                    <w:t>Business Items</w:t>
                  </w:r>
                </w:p>
              </w:tc>
            </w:tr>
          </w:tbl>
          <w:p>
            <w:pPr>
              <w:rPr>
                <w:rFonts w:ascii="Times New Roman" w:eastAsia="Times New Roman" w:hAnsi="Times New Roman" w:cs="Times New Roman"/>
              </w:rPr>
            </w:pPr>
          </w:p>
        </w:tc>
      </w:tr>
      <w:tr>
        <w:tblPrEx>
          <w:tblW w:w="5000" w:type="pct"/>
          <w:tblInd w:w="30" w:type="dxa"/>
          <w:tblLook w:val="05E0"/>
        </w:tblPrEx>
        <w:tc>
          <w:tcPr>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tblPr>
            <w:tblGrid>
              <w:gridCol w:w="462"/>
              <w:gridCol w:w="462"/>
              <w:gridCol w:w="8436"/>
            </w:tblGrid>
            <w:tr>
              <w:tblPrEx>
                <w:tblW w:w="5000" w:type="pct"/>
                <w:tblLook w:val="05E0"/>
              </w:tblPrEx>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rPr>
                    <w:t>3.1.</w:t>
                  </w:r>
                </w:p>
              </w:tc>
              <w:tc>
                <w:tcPr>
                  <w:tcMar>
                    <w:top w:w="15"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rPr>
                    <w:t>Meeting Schedule for the Year</w:t>
                  </w:r>
                </w:p>
              </w:tc>
            </w:tr>
            <w:tr>
              <w:tblPrEx>
                <w:tblW w:w="5000" w:type="pct"/>
                <w:tblLook w:val="05E0"/>
              </w:tblPrEx>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Discuss meeting frequency, including increasing to monthly meetings (approximately 10 per year) and potential changes to meeting day due to overlap with City Council.</w:t>
                  </w:r>
                </w:p>
              </w:tc>
            </w:tr>
          </w:tbl>
          <w:p>
            <w:pPr>
              <w:rPr>
                <w:rFonts w:ascii="Times New Roman" w:eastAsia="Times New Roman" w:hAnsi="Times New Roman" w:cs="Times New Roman"/>
              </w:rPr>
            </w:pPr>
          </w:p>
        </w:tc>
      </w:tr>
      <w:tr>
        <w:tblPrEx>
          <w:tblW w:w="5000" w:type="pct"/>
          <w:tblInd w:w="30" w:type="dxa"/>
          <w:tblLook w:val="05E0"/>
        </w:tblPrEx>
        <w:tc>
          <w:tcPr>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tblPr>
            <w:tblGrid>
              <w:gridCol w:w="462"/>
              <w:gridCol w:w="8898"/>
            </w:tblGrid>
            <w:tr>
              <w:tblPrEx>
                <w:tblW w:w="5000" w:type="pct"/>
                <w:tblLook w:val="05E0"/>
              </w:tblPrEx>
              <w:tc>
                <w:tcPr>
                  <w:tcW w:w="462" w:type="dxa"/>
                  <w:tcMar>
                    <w:top w:w="240"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caps/>
                    </w:rPr>
                    <w:t>4.</w:t>
                  </w:r>
                </w:p>
              </w:tc>
              <w:tc>
                <w:tcPr>
                  <w:tcMar>
                    <w:top w:w="240"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caps/>
                    </w:rPr>
                    <w:t>Review of Upcoming Events and Assignments</w:t>
                  </w:r>
                </w:p>
              </w:tc>
            </w:tr>
          </w:tbl>
          <w:p>
            <w:pPr>
              <w:rPr>
                <w:rFonts w:ascii="Times New Roman" w:eastAsia="Times New Roman" w:hAnsi="Times New Roman" w:cs="Times New Roman"/>
              </w:rPr>
            </w:pPr>
          </w:p>
        </w:tc>
      </w:tr>
      <w:tr>
        <w:tblPrEx>
          <w:tblW w:w="5000" w:type="pct"/>
          <w:tblInd w:w="30" w:type="dxa"/>
          <w:tblLook w:val="05E0"/>
        </w:tblPrEx>
        <w:tc>
          <w:tcPr>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tblPr>
            <w:tblGrid>
              <w:gridCol w:w="462"/>
              <w:gridCol w:w="462"/>
              <w:gridCol w:w="8436"/>
            </w:tblGrid>
            <w:tr>
              <w:tblPrEx>
                <w:tblW w:w="5000" w:type="pct"/>
                <w:tblLook w:val="05E0"/>
              </w:tblPrEx>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rPr>
                    <w:t>4.1.</w:t>
                  </w:r>
                </w:p>
              </w:tc>
              <w:tc>
                <w:tcPr>
                  <w:tcMar>
                    <w:top w:w="15"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rPr>
                    <w:t>Summer Programming</w:t>
                  </w:r>
                </w:p>
              </w:tc>
            </w:tr>
            <w:tr>
              <w:tblPrEx>
                <w:tblW w:w="5000" w:type="pct"/>
                <w:tblLook w:val="05E0"/>
              </w:tblPrEx>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Valerie will discuss upcoming summer programs and scheduling</w:t>
                  </w:r>
                </w:p>
              </w:tc>
            </w:tr>
          </w:tbl>
          <w:p>
            <w:pPr>
              <w:rPr>
                <w:rFonts w:ascii="Times New Roman" w:eastAsia="Times New Roman" w:hAnsi="Times New Roman" w:cs="Times New Roman"/>
              </w:rPr>
            </w:pPr>
          </w:p>
        </w:tc>
      </w:tr>
      <w:tr>
        <w:tblPrEx>
          <w:tblW w:w="5000" w:type="pct"/>
          <w:tblInd w:w="30" w:type="dxa"/>
          <w:tblLook w:val="05E0"/>
        </w:tblPrEx>
        <w:tc>
          <w:tcPr>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tblPr>
            <w:tblGrid>
              <w:gridCol w:w="462"/>
              <w:gridCol w:w="462"/>
              <w:gridCol w:w="8436"/>
            </w:tblGrid>
            <w:tr>
              <w:tblPrEx>
                <w:tblW w:w="5000" w:type="pct"/>
                <w:tblLook w:val="05E0"/>
              </w:tblPrEx>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rPr>
                    <w:t>4.2.</w:t>
                  </w:r>
                </w:p>
              </w:tc>
              <w:tc>
                <w:tcPr>
                  <w:tcMar>
                    <w:top w:w="15"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rPr>
                    <w:t>Vineyard Days &amp; Parade</w:t>
                  </w:r>
                </w:p>
              </w:tc>
            </w:tr>
            <w:tr>
              <w:tblPrEx>
                <w:tblW w:w="5000" w:type="pct"/>
                <w:tblLook w:val="05E0"/>
              </w:tblPrEx>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Review the plan for Vineyard Days parade, and then go over who will want to volunteer for the Vineyard Days booth</w:t>
                  </w:r>
                </w:p>
              </w:tc>
            </w:tr>
          </w:tbl>
          <w:p>
            <w:pPr>
              <w:rPr>
                <w:rFonts w:ascii="Times New Roman" w:eastAsia="Times New Roman" w:hAnsi="Times New Roman" w:cs="Times New Roman"/>
              </w:rPr>
            </w:pPr>
          </w:p>
        </w:tc>
      </w:tr>
      <w:tr>
        <w:tblPrEx>
          <w:tblW w:w="5000" w:type="pct"/>
          <w:tblInd w:w="30" w:type="dxa"/>
          <w:tblLook w:val="05E0"/>
        </w:tblPrEx>
        <w:tc>
          <w:tcPr>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tblPr>
            <w:tblGrid>
              <w:gridCol w:w="462"/>
              <w:gridCol w:w="8898"/>
            </w:tblGrid>
            <w:tr>
              <w:tblPrEx>
                <w:tblW w:w="5000" w:type="pct"/>
                <w:tblLook w:val="05E0"/>
              </w:tblPrEx>
              <w:tc>
                <w:tcPr>
                  <w:tcW w:w="462" w:type="dxa"/>
                  <w:tcMar>
                    <w:top w:w="240"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caps/>
                    </w:rPr>
                    <w:t>5.</w:t>
                  </w:r>
                </w:p>
              </w:tc>
              <w:tc>
                <w:tcPr>
                  <w:tcMar>
                    <w:top w:w="240"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caps/>
                    </w:rPr>
                    <w:t>Staff and Commission Reports</w:t>
                  </w:r>
                </w:p>
              </w:tc>
            </w:tr>
          </w:tbl>
          <w:p>
            <w:pPr>
              <w:rPr>
                <w:rFonts w:ascii="Times New Roman" w:eastAsia="Times New Roman" w:hAnsi="Times New Roman" w:cs="Times New Roman"/>
              </w:rPr>
            </w:pPr>
          </w:p>
        </w:tc>
      </w:tr>
      <w:tr>
        <w:tblPrEx>
          <w:tblW w:w="5000" w:type="pct"/>
          <w:tblInd w:w="30" w:type="dxa"/>
          <w:tblLook w:val="05E0"/>
        </w:tblPrEx>
        <w:tc>
          <w:tcPr>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tblPr>
            <w:tblGrid>
              <w:gridCol w:w="462"/>
              <w:gridCol w:w="462"/>
              <w:gridCol w:w="8436"/>
            </w:tblGrid>
            <w:tr>
              <w:tblPrEx>
                <w:tblW w:w="5000" w:type="pct"/>
                <w:tblLook w:val="05E0"/>
              </w:tblPrEx>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rPr>
                    <w:t>5.1.</w:t>
                  </w:r>
                </w:p>
              </w:tc>
              <w:tc>
                <w:tcPr>
                  <w:tcMar>
                    <w:top w:w="15"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rPr>
                    <w:t>Library Report</w:t>
                  </w:r>
                </w:p>
              </w:tc>
            </w:tr>
            <w:tr>
              <w:tblPrEx>
                <w:tblW w:w="5000" w:type="pct"/>
                <w:tblLook w:val="05E0"/>
              </w:tblPrEx>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Valerie will provide updates on library operations, programming, certification. Brian will introduce himself and discuss upcoming initiatives </w:t>
                  </w:r>
                </w:p>
              </w:tc>
            </w:tr>
          </w:tbl>
          <w:p>
            <w:pPr>
              <w:rPr>
                <w:rFonts w:ascii="Times New Roman" w:eastAsia="Times New Roman" w:hAnsi="Times New Roman" w:cs="Times New Roman"/>
              </w:rPr>
            </w:pPr>
          </w:p>
        </w:tc>
      </w:tr>
      <w:tr>
        <w:tblPrEx>
          <w:tblW w:w="5000" w:type="pct"/>
          <w:tblInd w:w="30" w:type="dxa"/>
          <w:tblLook w:val="05E0"/>
        </w:tblPrEx>
        <w:tc>
          <w:tcPr>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tblPr>
            <w:tblGrid>
              <w:gridCol w:w="462"/>
              <w:gridCol w:w="8898"/>
            </w:tblGrid>
            <w:tr>
              <w:tblPrEx>
                <w:tblW w:w="5000" w:type="pct"/>
                <w:tblLook w:val="05E0"/>
              </w:tblPrEx>
              <w:tc>
                <w:tcPr>
                  <w:tcW w:w="462" w:type="dxa"/>
                  <w:tcMar>
                    <w:top w:w="240"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caps/>
                    </w:rPr>
                    <w:t>6.</w:t>
                  </w:r>
                </w:p>
              </w:tc>
              <w:tc>
                <w:tcPr>
                  <w:tcMar>
                    <w:top w:w="240"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caps/>
                    </w:rPr>
                    <w:t>Work Session</w:t>
                  </w:r>
                </w:p>
              </w:tc>
            </w:tr>
          </w:tbl>
          <w:p>
            <w:pPr>
              <w:rPr>
                <w:rFonts w:ascii="Times New Roman" w:eastAsia="Times New Roman" w:hAnsi="Times New Roman" w:cs="Times New Roman"/>
              </w:rPr>
            </w:pPr>
          </w:p>
        </w:tc>
      </w:tr>
      <w:tr>
        <w:tblPrEx>
          <w:tblW w:w="5000" w:type="pct"/>
          <w:tblInd w:w="30" w:type="dxa"/>
          <w:tblLook w:val="05E0"/>
        </w:tblPrEx>
        <w:tc>
          <w:tcPr>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tblPr>
            <w:tblGrid>
              <w:gridCol w:w="462"/>
              <w:gridCol w:w="462"/>
              <w:gridCol w:w="8436"/>
            </w:tblGrid>
            <w:tr>
              <w:tblPrEx>
                <w:tblW w:w="5000" w:type="pct"/>
                <w:tblLook w:val="05E0"/>
              </w:tblPrEx>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rPr>
                    <w:t>6.1.</w:t>
                  </w:r>
                </w:p>
              </w:tc>
              <w:tc>
                <w:tcPr>
                  <w:tcMar>
                    <w:top w:w="15"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rPr>
                    <w:t>Storytime Review and Expansion</w:t>
                  </w:r>
                </w:p>
              </w:tc>
            </w:tr>
            <w:tr>
              <w:tblPrEx>
                <w:tblW w:w="5000" w:type="pct"/>
                <w:tblLook w:val="05E0"/>
              </w:tblPrEx>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Review current storytime and discuss the addition of an additional weekly session, including structure (free vs. sponsored).</w:t>
                  </w:r>
                </w:p>
              </w:tc>
            </w:tr>
          </w:tbl>
          <w:p>
            <w:pPr>
              <w:rPr>
                <w:rFonts w:ascii="Times New Roman" w:eastAsia="Times New Roman" w:hAnsi="Times New Roman" w:cs="Times New Roman"/>
              </w:rPr>
            </w:pPr>
          </w:p>
        </w:tc>
      </w:tr>
      <w:tr>
        <w:tblPrEx>
          <w:tblW w:w="5000" w:type="pct"/>
          <w:tblInd w:w="30" w:type="dxa"/>
          <w:tblLook w:val="05E0"/>
        </w:tblPrEx>
        <w:tc>
          <w:tcPr>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tblPr>
            <w:tblGrid>
              <w:gridCol w:w="462"/>
              <w:gridCol w:w="462"/>
              <w:gridCol w:w="8436"/>
            </w:tblGrid>
            <w:tr>
              <w:tblPrEx>
                <w:tblW w:w="5000" w:type="pct"/>
                <w:tblLook w:val="05E0"/>
              </w:tblPrEx>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rPr>
                    <w:t>6.2.</w:t>
                  </w:r>
                </w:p>
              </w:tc>
              <w:tc>
                <w:tcPr>
                  <w:tcMar>
                    <w:top w:w="15"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rPr>
                    <w:t>Adult Collection Survey</w:t>
                  </w:r>
                </w:p>
              </w:tc>
            </w:tr>
            <w:tr>
              <w:tblPrEx>
                <w:tblW w:w="5000" w:type="pct"/>
                <w:tblLook w:val="05E0"/>
              </w:tblPrEx>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Review and discuss the adult collection survey</w:t>
                  </w:r>
                </w:p>
              </w:tc>
            </w:tr>
          </w:tbl>
          <w:p>
            <w:pPr>
              <w:rPr>
                <w:rFonts w:ascii="Times New Roman" w:eastAsia="Times New Roman" w:hAnsi="Times New Roman" w:cs="Times New Roman"/>
              </w:rPr>
            </w:pPr>
          </w:p>
        </w:tc>
      </w:tr>
      <w:tr>
        <w:tblPrEx>
          <w:tblW w:w="5000" w:type="pct"/>
          <w:tblInd w:w="30" w:type="dxa"/>
          <w:tblLook w:val="05E0"/>
        </w:tblPrEx>
        <w:tc>
          <w:tcPr>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tblPr>
            <w:tblGrid>
              <w:gridCol w:w="462"/>
              <w:gridCol w:w="462"/>
              <w:gridCol w:w="8436"/>
            </w:tblGrid>
            <w:tr>
              <w:tblPrEx>
                <w:tblW w:w="5000" w:type="pct"/>
                <w:tblLook w:val="05E0"/>
              </w:tblPrEx>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rPr>
                    <w:t>6.3.</w:t>
                  </w:r>
                </w:p>
              </w:tc>
              <w:tc>
                <w:tcPr>
                  <w:tcMar>
                    <w:top w:w="15"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rPr>
                    <w:t>Library Communication and Visibility</w:t>
                  </w:r>
                </w:p>
              </w:tc>
            </w:tr>
            <w:tr>
              <w:tblPrEx>
                <w:tblW w:w="5000" w:type="pct"/>
                <w:tblLook w:val="05E0"/>
              </w:tblPrEx>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Discuss updates to signage, social media, and follow-up on adding a library button to the city website.</w:t>
                  </w:r>
                </w:p>
              </w:tc>
            </w:tr>
          </w:tbl>
          <w:p>
            <w:pPr>
              <w:rPr>
                <w:rFonts w:ascii="Times New Roman" w:eastAsia="Times New Roman" w:hAnsi="Times New Roman" w:cs="Times New Roman"/>
              </w:rPr>
            </w:pPr>
          </w:p>
        </w:tc>
      </w:tr>
      <w:tr>
        <w:tblPrEx>
          <w:tblW w:w="5000" w:type="pct"/>
          <w:tblInd w:w="30" w:type="dxa"/>
          <w:tblLook w:val="05E0"/>
        </w:tblPrEx>
        <w:tc>
          <w:tcPr>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tblPr>
            <w:tblGrid>
              <w:gridCol w:w="462"/>
              <w:gridCol w:w="462"/>
              <w:gridCol w:w="8436"/>
            </w:tblGrid>
            <w:tr>
              <w:tblPrEx>
                <w:tblW w:w="5000" w:type="pct"/>
                <w:tblLook w:val="05E0"/>
              </w:tblPrEx>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rPr>
                    <w:t>6.4.</w:t>
                  </w:r>
                </w:p>
              </w:tc>
              <w:tc>
                <w:tcPr>
                  <w:tcMar>
                    <w:top w:w="15"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rPr>
                    <w:t>Logo Rollout</w:t>
                  </w:r>
                </w:p>
              </w:tc>
            </w:tr>
            <w:tr>
              <w:tblPrEx>
                <w:tblW w:w="5000" w:type="pct"/>
                <w:tblLook w:val="05E0"/>
              </w:tblPrEx>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Continue discussion on implementing the new library logo.</w:t>
                  </w:r>
                </w:p>
              </w:tc>
            </w:tr>
          </w:tbl>
          <w:p>
            <w:pPr>
              <w:rPr>
                <w:rFonts w:ascii="Times New Roman" w:eastAsia="Times New Roman" w:hAnsi="Times New Roman" w:cs="Times New Roman"/>
              </w:rPr>
            </w:pPr>
          </w:p>
        </w:tc>
      </w:tr>
      <w:tr>
        <w:tblPrEx>
          <w:tblW w:w="5000" w:type="pct"/>
          <w:tblInd w:w="30" w:type="dxa"/>
          <w:tblLook w:val="05E0"/>
        </w:tblPrEx>
        <w:tc>
          <w:tcPr>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tblPr>
            <w:tblGrid>
              <w:gridCol w:w="462"/>
              <w:gridCol w:w="462"/>
              <w:gridCol w:w="8436"/>
            </w:tblGrid>
            <w:tr>
              <w:tblPrEx>
                <w:tblW w:w="5000" w:type="pct"/>
                <w:tblLook w:val="05E0"/>
              </w:tblPrEx>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rPr>
                    <w:t>6.5.</w:t>
                  </w:r>
                </w:p>
              </w:tc>
              <w:tc>
                <w:tcPr>
                  <w:tcMar>
                    <w:top w:w="15"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rPr>
                    <w:t>Board Roles and Responsibilities</w:t>
                  </w:r>
                </w:p>
              </w:tc>
            </w:tr>
            <w:tr>
              <w:tblPrEx>
                <w:tblW w:w="5000" w:type="pct"/>
                <w:tblLook w:val="05E0"/>
              </w:tblPrEx>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Review and assign responsibilities to board members.</w:t>
                  </w:r>
                </w:p>
              </w:tc>
            </w:tr>
          </w:tbl>
          <w:p>
            <w:pPr>
              <w:rPr>
                <w:rFonts w:ascii="Times New Roman" w:eastAsia="Times New Roman" w:hAnsi="Times New Roman" w:cs="Times New Roman"/>
              </w:rPr>
            </w:pPr>
          </w:p>
        </w:tc>
      </w:tr>
      <w:tr>
        <w:tblPrEx>
          <w:tblW w:w="5000" w:type="pct"/>
          <w:tblInd w:w="30" w:type="dxa"/>
          <w:tblLook w:val="05E0"/>
        </w:tblPrEx>
        <w:tc>
          <w:tcPr>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tblPr>
            <w:tblGrid>
              <w:gridCol w:w="462"/>
              <w:gridCol w:w="462"/>
              <w:gridCol w:w="8436"/>
            </w:tblGrid>
            <w:tr>
              <w:tblPrEx>
                <w:tblW w:w="5000" w:type="pct"/>
                <w:tblLook w:val="05E0"/>
              </w:tblPrEx>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rPr>
                    <w:t>6.6.</w:t>
                  </w:r>
                </w:p>
              </w:tc>
              <w:tc>
                <w:tcPr>
                  <w:tcMar>
                    <w:top w:w="15"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rPr>
                    <w:t>Strategic Planning</w:t>
                  </w:r>
                </w:p>
              </w:tc>
            </w:tr>
            <w:tr>
              <w:tblPrEx>
                <w:tblW w:w="5000" w:type="pct"/>
                <w:tblLook w:val="05E0"/>
              </w:tblPrEx>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Continue strategic planning discussion as time allows.</w:t>
                  </w:r>
                </w:p>
              </w:tc>
            </w:tr>
          </w:tbl>
          <w:p>
            <w:pPr>
              <w:rPr>
                <w:rFonts w:ascii="Times New Roman" w:eastAsia="Times New Roman" w:hAnsi="Times New Roman" w:cs="Times New Roman"/>
              </w:rPr>
            </w:pPr>
          </w:p>
        </w:tc>
      </w:tr>
      <w:tr>
        <w:tblPrEx>
          <w:tblW w:w="5000" w:type="pct"/>
          <w:tblInd w:w="30" w:type="dxa"/>
          <w:tblLook w:val="05E0"/>
        </w:tblPrEx>
        <w:tc>
          <w:tcPr>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tblPr>
            <w:tblGrid>
              <w:gridCol w:w="462"/>
              <w:gridCol w:w="8898"/>
            </w:tblGrid>
            <w:tr>
              <w:tblPrEx>
                <w:tblW w:w="5000" w:type="pct"/>
                <w:tblLook w:val="05E0"/>
              </w:tblPrEx>
              <w:tc>
                <w:tcPr>
                  <w:tcW w:w="462" w:type="dxa"/>
                  <w:tcMar>
                    <w:top w:w="240"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caps/>
                    </w:rPr>
                    <w:t>7.</w:t>
                  </w:r>
                </w:p>
              </w:tc>
              <w:tc>
                <w:tcPr>
                  <w:tcMar>
                    <w:top w:w="240"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caps/>
                    </w:rPr>
                    <w:t>Adjournment</w:t>
                  </w:r>
                </w:p>
              </w:tc>
            </w:tr>
          </w:tbl>
          <w:p>
            <w:pPr>
              <w:rPr>
                <w:rFonts w:ascii="Times New Roman" w:eastAsia="Times New Roman" w:hAnsi="Times New Roman" w:cs="Times New Roman"/>
              </w:rPr>
            </w:pPr>
          </w:p>
        </w:tc>
      </w:tr>
    </w:tbl>
    <w:p w:rsidR="00772D2D">
      <w:pPr>
        <w:rPr>
          <w:rFonts w:ascii="Times New Roman" w:hAnsi="Times New Roman"/>
        </w:rPr>
      </w:pPr>
    </w:p>
    <w:p w:rsidR="008A3B8F" w:rsidRPr="008A3B8F">
      <w:pPr>
        <w:rPr>
          <w:rFonts w:ascii="Times New Roman" w:hAnsi="Times New Roman"/>
        </w:rPr>
      </w:pPr>
      <w:r>
        <w:rPr>
          <w:rFonts w:ascii="Times New Roman" w:eastAsia="Times New Roman" w:hAnsi="Times New Roman" w:cs="Times New Roman"/>
        </w:rPr>
        <w:t>The next meeting is on May 19th, 2026.</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t>This meeting may be held in a way that will allow a board member to participate electronically.</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t>The public is invited to participate in all public meetings. In compliance with the Americans with Disabilities Act, individuals needing special accommodations during this meeting should notify Valerie Popadich at least 24 hours prior to the meeting by calling (385) 432-7313 or emailing her at valeriep@vineyardutah.gov.</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t>The foregoing notice and agenda was posted at Vineyard City Hall, on the Vineyard City and Utah Public Notice websites, and delivered electronically to staff and to each member of the Governing Body.</w:t>
      </w:r>
    </w:p>
    <w:tbl>
      <w:tblPr>
        <w:tblStyle w:val="table"/>
        <w:tblW w:w="5000" w:type="pct"/>
        <w:tblInd w:w="15" w:type="dxa"/>
        <w:tblCellMar>
          <w:top w:w="15" w:type="dxa"/>
          <w:left w:w="15" w:type="dxa"/>
          <w:bottom w:w="15" w:type="dxa"/>
          <w:right w:w="15" w:type="dxa"/>
        </w:tblCellMar>
        <w:tblLook w:val="05E0"/>
      </w:tblPr>
      <w:tblGrid>
        <w:gridCol w:w="4695"/>
        <w:gridCol w:w="4695"/>
      </w:tblGrid>
      <w:tr>
        <w:tblPrEx>
          <w:tblW w:w="5000" w:type="pct"/>
          <w:tblInd w:w="15" w:type="dxa"/>
          <w:tblLook w:val="05E0"/>
        </w:tblPrEx>
        <w:tc>
          <w:tcPr>
            <w:tcW w:w="2500" w:type="pct"/>
            <w:tcMar>
              <w:top w:w="360" w:type="dxa"/>
              <w:left w:w="15" w:type="dxa"/>
              <w:bottom w:w="15" w:type="dxa"/>
              <w:right w:w="15" w:type="dxa"/>
            </w:tcMar>
            <w:vAlign w:val="bottom"/>
            <w:hideMark/>
          </w:tcPr>
          <w:p>
            <w:pPr>
              <w:rPr>
                <w:rFonts w:ascii="Times New Roman" w:eastAsia="Times New Roman" w:hAnsi="Times New Roman" w:cs="Times New Roman"/>
              </w:rPr>
            </w:pPr>
            <w:r>
              <w:rPr>
                <w:rFonts w:ascii="Times New Roman" w:eastAsia="Times New Roman" w:hAnsi="Times New Roman" w:cs="Times New Roman"/>
              </w:rPr>
              <w:br/>
            </w:r>
            <w:r>
              <w:rPr>
                <w:rStyle w:val="Strong"/>
                <w:rFonts w:ascii="Times New Roman" w:eastAsia="Times New Roman" w:hAnsi="Times New Roman"/>
                <w:b/>
                <w:bCs/>
                <w:caps/>
                <w:sz w:val="18"/>
                <w:szCs w:val="18"/>
              </w:rPr>
              <w:t>AGENDA NOTICING COMPLETED ON:</w:t>
            </w:r>
          </w:p>
        </w:tc>
        <w:tc>
          <w:tcPr>
            <w:tcW w:w="2500" w:type="pct"/>
            <w:tcBorders>
              <w:bottom w:val="single" w:sz="6" w:space="0" w:color="000000"/>
            </w:tcBorders>
            <w:tcMar>
              <w:top w:w="360"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cs="Times New Roman"/>
              </w:rPr>
              <w:t>Valerie Popadich</w:t>
            </w:r>
          </w:p>
        </w:tc>
      </w:tr>
      <w:tr>
        <w:tblPrEx>
          <w:tblW w:w="5000" w:type="pct"/>
          <w:tblInd w:w="15" w:type="dxa"/>
          <w:tblLook w:val="05E0"/>
        </w:tblPrEx>
        <w:tc>
          <w:tcPr>
            <w:tcW w:w="2500" w:type="pct"/>
            <w:tcMar>
              <w:top w:w="15" w:type="dxa"/>
              <w:left w:w="15" w:type="dxa"/>
              <w:bottom w:w="15" w:type="dxa"/>
              <w:right w:w="15" w:type="dxa"/>
            </w:tcMar>
            <w:vAlign w:val="bottom"/>
            <w:hideMark/>
          </w:tcPr>
          <w:p>
            <w:pPr>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rPr>
              <w:br/>
            </w:r>
            <w:r>
              <w:rPr>
                <w:rStyle w:val="Strong"/>
                <w:rFonts w:ascii="Times New Roman" w:eastAsia="Times New Roman" w:hAnsi="Times New Roman"/>
                <w:b/>
                <w:bCs/>
                <w:caps/>
                <w:sz w:val="18"/>
                <w:szCs w:val="18"/>
              </w:rPr>
              <w:t>CERTIFIED (NOTICED) BY:</w:t>
            </w:r>
          </w:p>
        </w:tc>
        <w:tc>
          <w:tcPr>
            <w:tcW w:w="2500" w:type="pct"/>
            <w:tcBorders>
              <w:bottom w:val="single" w:sz="6" w:space="0" w:color="000000"/>
            </w:tcBorders>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t>/s/Valerie Popadich</w:t>
            </w:r>
          </w:p>
        </w:tc>
      </w:tr>
      <w:tr>
        <w:tblPrEx>
          <w:tblW w:w="5000" w:type="pct"/>
          <w:tblInd w:w="15" w:type="dxa"/>
          <w:tblLook w:val="05E0"/>
        </w:tblPrEx>
        <w:tc>
          <w:tcPr>
            <w:tcW w:w="2500" w:type="pct"/>
            <w:tcMar>
              <w:top w:w="15" w:type="dxa"/>
              <w:left w:w="15" w:type="dxa"/>
              <w:bottom w:w="15" w:type="dxa"/>
              <w:right w:w="15" w:type="dxa"/>
            </w:tcMar>
            <w:vAlign w:val="top"/>
          </w:tcPr>
          <w:p>
            <w:pPr>
              <w:rPr>
                <w:rFonts w:ascii="Times New Roman" w:eastAsia="Times New Roman" w:hAnsi="Times New Roman" w:cs="Times New Roman"/>
              </w:rPr>
            </w:pPr>
          </w:p>
        </w:tc>
        <w:tc>
          <w:tcPr>
            <w:tcW w:w="2500" w:type="pct"/>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cs="Times New Roman"/>
              </w:rPr>
              <w:t>Valerie Popadich, Library Coordinator</w:t>
            </w:r>
          </w:p>
        </w:tc>
      </w:tr>
    </w:tbl>
    <w:p w:rsidR="008A3B8F" w:rsidRPr="008A3B8F">
      <w:pPr>
        <w:rPr>
          <w:rFonts w:ascii="Times New Roman" w:hAnsi="Times New Roman"/>
        </w:rPr>
      </w:pPr>
    </w:p>
    <w:sectPr w:rsidSect="008A3B8F">
      <w:headerReference w:type="even" r:id="rId5"/>
      <w:headerReference w:type="default" r:id="rId6"/>
      <w:footerReference w:type="even" r:id="rId7"/>
      <w:footerReference w:type="default" r:id="rId8"/>
      <w:headerReference w:type="first" r:id="rId9"/>
      <w:footerReference w:type="first" r:id="rId10"/>
      <w:pgSz w:w="12240" w:h="15840"/>
      <w:pgMar w:top="720" w:right="1440" w:bottom="72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E3">
    <w:pPr>
      <w:pStyle w:val="Footer"/>
      <w:rPr>
        <w:rFonts w:ascii="Times New Roman" w:hAnsi="Times New Roman"/>
        <w:i/>
        <w:iCs/>
        <w:sz w:val="22"/>
        <w:szCs w:val="22"/>
      </w:rPr>
    </w:pPr>
  </w:p>
  <w:p w:rsidR="00C35929" w:rsidRPr="00C35929">
    <w:pPr>
      <w:pStyle w:val="Footer"/>
      <w:rPr>
        <w:rFonts w:ascii="Times New Roman" w:hAnsi="Times New Roman"/>
        <w:i/>
        <w:iCs/>
        <w:sz w:val="22"/>
        <w:szCs w:val="22"/>
      </w:rPr>
    </w:pPr>
    <w:r w:rsidRPr="00C35929">
      <w:rPr>
        <w:rFonts w:ascii="Times New Roman" w:hAnsi="Times New Roman"/>
        <w:i/>
        <w:iCs/>
        <w:sz w:val="22"/>
        <w:szCs w:val="22"/>
      </w:rPr>
      <w:t xml:space="preserve">Page </w:t>
    </w:r>
    <w:r w:rsidRPr="00C35929">
      <w:rPr>
        <w:rFonts w:ascii="Times New Roman" w:hAnsi="Times New Roman"/>
        <w:i/>
        <w:iCs/>
        <w:sz w:val="22"/>
        <w:szCs w:val="22"/>
      </w:rPr>
      <w:fldChar w:fldCharType="begin"/>
    </w:r>
    <w:r w:rsidRPr="00C35929">
      <w:rPr>
        <w:rFonts w:ascii="Times New Roman" w:hAnsi="Times New Roman"/>
        <w:i/>
        <w:iCs/>
        <w:sz w:val="22"/>
        <w:szCs w:val="22"/>
      </w:rPr>
      <w:instrText xml:space="preserve"> PAGE  \* Arabic  \* MERGEFORMAT </w:instrText>
    </w:r>
    <w:r w:rsidRPr="00C35929">
      <w:rPr>
        <w:rFonts w:ascii="Times New Roman" w:hAnsi="Times New Roman"/>
        <w:i/>
        <w:iCs/>
        <w:sz w:val="22"/>
        <w:szCs w:val="22"/>
      </w:rPr>
      <w:fldChar w:fldCharType="separate"/>
    </w:r>
    <w:r w:rsidRPr="00C35929">
      <w:rPr>
        <w:rFonts w:ascii="Times New Roman" w:hAnsi="Times New Roman"/>
        <w:i/>
        <w:iCs/>
        <w:noProof/>
        <w:sz w:val="22"/>
        <w:szCs w:val="22"/>
      </w:rPr>
      <w:t>2</w:t>
    </w:r>
    <w:r w:rsidRPr="00C35929">
      <w:rPr>
        <w:rFonts w:ascii="Times New Roman" w:hAnsi="Times New Roman"/>
        <w:i/>
        <w:iCs/>
        <w:sz w:val="22"/>
        <w:szCs w:val="22"/>
      </w:rPr>
      <w:fldChar w:fldCharType="end"/>
    </w:r>
    <w:r w:rsidRPr="00C35929">
      <w:rPr>
        <w:rFonts w:ascii="Times New Roman" w:hAnsi="Times New Roman"/>
        <w:i/>
        <w:iCs/>
        <w:sz w:val="22"/>
        <w:szCs w:val="22"/>
      </w:rPr>
      <w:t xml:space="preserve"> of </w:t>
    </w:r>
    <w:r w:rsidRPr="00C35929">
      <w:rPr>
        <w:rFonts w:ascii="Times New Roman" w:hAnsi="Times New Roman"/>
        <w:i/>
        <w:iCs/>
        <w:sz w:val="22"/>
        <w:szCs w:val="22"/>
      </w:rPr>
      <w:fldChar w:fldCharType="begin"/>
    </w:r>
    <w:r w:rsidRPr="00C35929">
      <w:rPr>
        <w:rFonts w:ascii="Times New Roman" w:hAnsi="Times New Roman"/>
        <w:i/>
        <w:iCs/>
        <w:sz w:val="22"/>
        <w:szCs w:val="22"/>
      </w:rPr>
      <w:instrText xml:space="preserve"> NUMPAGES  \* Arabic  \* MERGEFORMAT </w:instrText>
    </w:r>
    <w:r w:rsidRPr="00C35929">
      <w:rPr>
        <w:rFonts w:ascii="Times New Roman" w:hAnsi="Times New Roman"/>
        <w:i/>
        <w:iCs/>
        <w:sz w:val="22"/>
        <w:szCs w:val="22"/>
      </w:rPr>
      <w:fldChar w:fldCharType="separate"/>
    </w:r>
    <w:r w:rsidRPr="00C35929">
      <w:rPr>
        <w:rFonts w:ascii="Times New Roman" w:hAnsi="Times New Roman"/>
        <w:i/>
        <w:iCs/>
        <w:noProof/>
        <w:sz w:val="22"/>
        <w:szCs w:val="22"/>
      </w:rPr>
      <w:t>2</w:t>
    </w:r>
    <w:r w:rsidRPr="00C35929">
      <w:rPr>
        <w:rFonts w:ascii="Times New Roman" w:hAnsi="Times New Roman"/>
        <w:i/>
        <w:iCs/>
        <w:sz w:val="22"/>
        <w:szCs w:val="22"/>
      </w:rPr>
      <w:fldChar w:fldCharType="end"/>
    </w:r>
    <w:r>
      <w:rPr>
        <w:rFonts w:ascii="Times New Roman" w:hAnsi="Times New Roman"/>
        <w:i/>
        <w:iCs/>
        <w:sz w:val="22"/>
        <w:szCs w:val="22"/>
      </w:rPr>
      <w:t xml:space="preserve">; </w:t>
    </w:r>
    <w:r>
      <w:rPr>
        <w:rFonts w:ascii="Times New Roman" w:hAnsi="Times New Roman"/>
        <w:i/>
        <w:iCs/>
        <w:sz w:val="22"/>
        <w:szCs w:val="22"/>
      </w:rPr>
      <w:t>April 21, 2026</w:t>
    </w:r>
    <w:r>
      <w:rPr>
        <w:rFonts w:ascii="Times New Roman" w:hAnsi="Times New Roman"/>
        <w:i/>
        <w:iCs/>
        <w:sz w:val="22"/>
        <w:szCs w:val="22"/>
      </w:rPr>
      <w:t xml:space="preserve">, </w:t>
    </w:r>
    <w:r>
      <w:rPr>
        <w:rFonts w:ascii="Times New Roman" w:hAnsi="Times New Roman"/>
        <w:i/>
        <w:iCs/>
        <w:sz w:val="22"/>
        <w:szCs w:val="22"/>
      </w:rPr>
      <w:t>Library Board</w:t>
    </w:r>
    <w:r>
      <w:rPr>
        <w:rFonts w:ascii="Times New Roman" w:hAnsi="Times New Roman"/>
        <w:i/>
        <w:iCs/>
        <w:sz w:val="22"/>
        <w:szCs w:val="22"/>
      </w:rPr>
      <w:t xml:space="preserve"> Agenda</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E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77BE"/>
    <w:rsid w:val="00772D2D"/>
    <w:rsid w:val="008A3B8F"/>
    <w:rsid w:val="009F0DE3"/>
    <w:rsid w:val="00A31162"/>
    <w:rsid w:val="00C35929"/>
    <w:rsid w:val="00E877BE"/>
    <w:rsid w:val="00EC54FE"/>
  </w:rsids>
  <m:mathPr>
    <m:mathFont m:val="Cambria Math"/>
    <m:dispDef m:val="0"/>
    <m:naryLim m:val="subSup"/>
  </m:mathPr>
  <w:uiCompat97To2003/>
  <w:clrSchemeMapping w:bg1="light1" w:t1="dark1" w:bg2="light2" w:t2="dark2" w:accent1="accent1" w:accent2="accent2" w:accent3="accent3" w:accent4="accent4" w:accent5="accent5" w:accent6="accent6" w:hyperlink="hyperlink" w:followedHyperlink="followedHyperlink"/>
  <w:doNotAutoCompressPictures/>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sdException w:name="Plain Table 1" w:semiHidden="0" w:uiPriority="72" w:unhideWhenUsed="0"/>
    <w:lsdException w:name="Plain Table 2" w:semiHidden="0" w:uiPriority="73" w:unhideWhenUsed="0"/>
    <w:lsdException w:name="Plain Table 3" w:semiHidden="0" w:uiPriority="19" w:unhideWhenUsed="0" w:qFormat="1"/>
    <w:lsdException w:name="Plain Table 4" w:semiHidden="0" w:uiPriority="21" w:unhideWhenUsed="0" w:qFormat="1"/>
    <w:lsdException w:name="Plain Table 5" w:semiHidden="0" w:uiPriority="31" w:unhideWhenUsed="0" w:qFormat="1"/>
    <w:lsdException w:name="Grid Table Light" w:semiHidden="0" w:uiPriority="32" w:unhideWhenUsed="0" w:qFormat="1"/>
    <w:lsdException w:name="Grid Table 1 Light" w:semiHidden="0" w:uiPriority="33" w:unhideWhenUsed="0" w:qFormat="1"/>
    <w:lsdException w:name="Grid Table 2" w:uiPriority="37"/>
    <w:lsdException w:name="Grid Table 3" w:uiPriority="39" w:qFormat="1"/>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sz w:val="24"/>
      <w:szCs w:val="24"/>
      <w:lang w:val="en-US" w:eastAsia="en-US" w:bidi="ar-SA"/>
    </w:rPr>
  </w:style>
  <w:style w:type="paragraph" w:styleId="Heading2">
    <w:name w:val="heading 2"/>
    <w:basedOn w:val="Normal"/>
    <w:next w:val="Normal"/>
    <w:qFormat/>
    <w:rsid w:val="00EF7B96"/>
    <w:pPr>
      <w:keepNext/>
      <w:spacing w:before="240" w:after="60"/>
      <w:outlineLvl w:val="1"/>
    </w:pPr>
    <w:rPr>
      <w:rFonts w:ascii="Arial" w:hAnsi="Arial" w:cs="Arial"/>
      <w:b w:val="0"/>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val="0"/>
      <w:bCs/>
      <w:sz w:val="26"/>
      <w:szCs w:val="26"/>
    </w:rPr>
  </w:style>
  <w:style w:type="paragraph" w:styleId="Heading4">
    <w:name w:val="heading 4"/>
    <w:basedOn w:val="Normal"/>
    <w:next w:val="Normal"/>
    <w:qFormat/>
    <w:rsid w:val="00EF7B96"/>
    <w:pPr>
      <w:keepNext/>
      <w:spacing w:before="240" w:after="60"/>
      <w:outlineLvl w:val="3"/>
    </w:pPr>
    <w:rPr>
      <w:b w:val="0"/>
      <w:bCs/>
      <w:sz w:val="28"/>
      <w:szCs w:val="28"/>
    </w:rPr>
  </w:style>
  <w:style w:type="paragraph" w:styleId="Heading5">
    <w:name w:val="heading 5"/>
    <w:basedOn w:val="Normal"/>
    <w:next w:val="Normal"/>
    <w:qFormat/>
    <w:rsid w:val="00EF7B96"/>
    <w:pPr>
      <w:spacing w:before="240" w:after="60"/>
      <w:outlineLvl w:val="4"/>
    </w:pPr>
    <w:rPr>
      <w:b w:val="0"/>
      <w:bCs/>
      <w:i/>
      <w:iCs/>
      <w:sz w:val="26"/>
      <w:szCs w:val="26"/>
    </w:rPr>
  </w:style>
  <w:style w:type="paragraph" w:styleId="Heading6">
    <w:name w:val="heading 6"/>
    <w:basedOn w:val="Normal"/>
    <w:next w:val="Normal"/>
    <w:qFormat/>
    <w:rsid w:val="00EF7B96"/>
    <w:pPr>
      <w:spacing w:before="240" w:after="60"/>
      <w:outlineLvl w:val="5"/>
    </w:pPr>
    <w:rPr>
      <w:b w:val="0"/>
      <w:bCs/>
      <w:sz w:val="22"/>
      <w:szCs w:val="22"/>
    </w:rPr>
  </w:style>
  <w:style w:type="paragraph" w:styleId="Heading7">
    <w:name w:val="heading 7"/>
    <w:basedOn w:val="Normal"/>
    <w:next w:val="Normal"/>
    <w:qFormat/>
    <w:rsid w:val="00EF7B96"/>
    <w:pPr>
      <w:spacing w:before="240" w:after="60"/>
      <w:outlineLvl w:val="6"/>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929"/>
    <w:pPr>
      <w:tabs>
        <w:tab w:val="center" w:pos="4680"/>
        <w:tab w:val="right" w:pos="9360"/>
      </w:tabs>
    </w:pPr>
  </w:style>
  <w:style w:type="character" w:customStyle="1" w:styleId="HeaderChar">
    <w:name w:val="Header Char"/>
    <w:link w:val="Header"/>
    <w:uiPriority w:val="99"/>
    <w:rsid w:val="00C35929"/>
    <w:rPr>
      <w:sz w:val="24"/>
      <w:szCs w:val="24"/>
    </w:rPr>
  </w:style>
  <w:style w:type="paragraph" w:styleId="Footer">
    <w:name w:val="footer"/>
    <w:basedOn w:val="Normal"/>
    <w:link w:val="FooterChar"/>
    <w:uiPriority w:val="99"/>
    <w:unhideWhenUsed/>
    <w:rsid w:val="00C35929"/>
    <w:pPr>
      <w:tabs>
        <w:tab w:val="center" w:pos="4680"/>
        <w:tab w:val="right" w:pos="9360"/>
      </w:tabs>
    </w:pPr>
  </w:style>
  <w:style w:type="character" w:customStyle="1" w:styleId="FooterChar">
    <w:name w:val="Footer Char"/>
    <w:link w:val="Footer"/>
    <w:uiPriority w:val="99"/>
    <w:rsid w:val="00C35929"/>
    <w:rPr>
      <w:sz w:val="24"/>
      <w:szCs w:val="24"/>
    </w:rPr>
  </w:style>
  <w:style w:type="table" w:customStyle="1" w:styleId="table">
    <w:name w:val="table"/>
    <w:basedOn w:val="TableNormal"/>
    <w:tblPr/>
  </w:style>
  <w:style w:type="character" w:styleId="Strong">
    <w:name w:val="Strong"/>
    <w:basedOn w:val="DefaultParagraphFont"/>
    <w:qFormat/>
    <w:rsid w:val="00EF7B96"/>
    <w:rPr>
      <w:b/>
      <w:bCs/>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Words>
  <Characters>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FOIA Systems, Inc.</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04.21</dc:title>
  <dc:creator>Douglas Shumway</dc:creator>
  <cp:lastModifiedBy>Amy Douglass</cp:lastModifiedBy>
  <cp:revision>4</cp:revision>
  <cp:lastPrinted>2026-04-20T21:26:28Z</cp:lastPrinted>
  <dcterms:created xsi:type="dcterms:W3CDTF">2023-10-31T18:21:00Z</dcterms:created>
  <dcterms:modified xsi:type="dcterms:W3CDTF">2023-10-31T21:48:00Z</dcterms:modified>
</cp:coreProperties>
</file>