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7994" w14:textId="6AF396F5" w:rsidR="00DC7763" w:rsidRPr="006E2171" w:rsidRDefault="007A7CA3" w:rsidP="005F1AB7">
      <w:pPr>
        <w:spacing w:after="0"/>
        <w:jc w:val="center"/>
        <w:rPr>
          <w:rFonts w:ascii="Times New Roman" w:hAnsi="Times New Roman" w:cs="Times New Roman"/>
          <w:b/>
        </w:rPr>
      </w:pPr>
      <w:r>
        <w:rPr>
          <w:rFonts w:ascii="Times New Roman" w:hAnsi="Times New Roman" w:cs="Times New Roman"/>
          <w:b/>
        </w:rPr>
        <w:t>Draft</w:t>
      </w:r>
      <w:r w:rsidR="00DC7763" w:rsidRPr="006E2171">
        <w:rPr>
          <w:rFonts w:ascii="Times New Roman" w:hAnsi="Times New Roman" w:cs="Times New Roman"/>
          <w:b/>
        </w:rPr>
        <w:t xml:space="preserve"> Minutes</w:t>
      </w:r>
    </w:p>
    <w:p w14:paraId="72D5FA21" w14:textId="77777777" w:rsidR="00DC7763" w:rsidRPr="006E2171" w:rsidRDefault="00DC7763" w:rsidP="005F1AB7">
      <w:pPr>
        <w:spacing w:after="0" w:line="240" w:lineRule="auto"/>
        <w:jc w:val="center"/>
        <w:rPr>
          <w:rFonts w:ascii="Times New Roman" w:hAnsi="Times New Roman" w:cs="Times New Roman"/>
          <w:b/>
        </w:rPr>
      </w:pPr>
      <w:r w:rsidRPr="006E2171">
        <w:rPr>
          <w:rFonts w:ascii="Times New Roman" w:hAnsi="Times New Roman" w:cs="Times New Roman"/>
          <w:b/>
        </w:rPr>
        <w:t>Utah Charter School Finance Authority</w:t>
      </w:r>
    </w:p>
    <w:p w14:paraId="15E9BC40" w14:textId="22F3AF95" w:rsidR="00DC7763" w:rsidRPr="006E2171" w:rsidRDefault="007B40D8" w:rsidP="005F1AB7">
      <w:pPr>
        <w:spacing w:after="0" w:line="240" w:lineRule="auto"/>
        <w:jc w:val="center"/>
        <w:rPr>
          <w:rFonts w:ascii="Times New Roman" w:hAnsi="Times New Roman" w:cs="Times New Roman"/>
          <w:b/>
        </w:rPr>
      </w:pPr>
      <w:r w:rsidRPr="006E2171">
        <w:rPr>
          <w:rFonts w:ascii="Times New Roman" w:hAnsi="Times New Roman" w:cs="Times New Roman"/>
          <w:b/>
        </w:rPr>
        <w:t>Friday</w:t>
      </w:r>
      <w:r w:rsidR="00DC7763" w:rsidRPr="006E2171">
        <w:rPr>
          <w:rFonts w:ascii="Times New Roman" w:hAnsi="Times New Roman" w:cs="Times New Roman"/>
          <w:b/>
        </w:rPr>
        <w:t>,</w:t>
      </w:r>
      <w:r w:rsidR="00472D07" w:rsidRPr="006E2171">
        <w:rPr>
          <w:rFonts w:ascii="Times New Roman" w:hAnsi="Times New Roman" w:cs="Times New Roman"/>
          <w:b/>
        </w:rPr>
        <w:t xml:space="preserve"> </w:t>
      </w:r>
      <w:r w:rsidR="004B39D0">
        <w:rPr>
          <w:rFonts w:ascii="Times New Roman" w:hAnsi="Times New Roman" w:cs="Times New Roman"/>
          <w:b/>
        </w:rPr>
        <w:t>March</w:t>
      </w:r>
      <w:r w:rsidR="00E737AE" w:rsidRPr="006E2171">
        <w:rPr>
          <w:rFonts w:ascii="Times New Roman" w:hAnsi="Times New Roman" w:cs="Times New Roman"/>
          <w:b/>
        </w:rPr>
        <w:t xml:space="preserve"> </w:t>
      </w:r>
      <w:r w:rsidR="004B39D0">
        <w:rPr>
          <w:rFonts w:ascii="Times New Roman" w:hAnsi="Times New Roman" w:cs="Times New Roman"/>
          <w:b/>
        </w:rPr>
        <w:t>27</w:t>
      </w:r>
      <w:r w:rsidR="00DC7763" w:rsidRPr="006E2171">
        <w:rPr>
          <w:rFonts w:ascii="Times New Roman" w:hAnsi="Times New Roman" w:cs="Times New Roman"/>
          <w:b/>
        </w:rPr>
        <w:t>, 202</w:t>
      </w:r>
      <w:r w:rsidR="00251529">
        <w:rPr>
          <w:rFonts w:ascii="Times New Roman" w:hAnsi="Times New Roman" w:cs="Times New Roman"/>
          <w:b/>
        </w:rPr>
        <w:t>6</w:t>
      </w:r>
    </w:p>
    <w:p w14:paraId="42E7AB42" w14:textId="77777777" w:rsidR="00DC7763" w:rsidRPr="002D2AC3" w:rsidRDefault="00DC7763" w:rsidP="005F1AB7">
      <w:pPr>
        <w:spacing w:after="0" w:line="240" w:lineRule="auto"/>
        <w:jc w:val="center"/>
        <w:rPr>
          <w:rFonts w:ascii="Times New Roman" w:hAnsi="Times New Roman" w:cs="Times New Roman"/>
          <w:b/>
        </w:rPr>
      </w:pPr>
      <w:r w:rsidRPr="002D2AC3">
        <w:rPr>
          <w:rFonts w:ascii="Times New Roman" w:hAnsi="Times New Roman" w:cs="Times New Roman"/>
          <w:b/>
        </w:rPr>
        <w:t>Office of State Treasurer, C170 State Capitol Complex and</w:t>
      </w:r>
    </w:p>
    <w:p w14:paraId="4CA1CBCE" w14:textId="77777777" w:rsidR="00DC7763" w:rsidRPr="002D2AC3" w:rsidRDefault="00DC7763" w:rsidP="005F1AB7">
      <w:pPr>
        <w:spacing w:after="0" w:line="240" w:lineRule="auto"/>
        <w:jc w:val="center"/>
        <w:rPr>
          <w:rFonts w:ascii="Times New Roman" w:hAnsi="Times New Roman" w:cs="Times New Roman"/>
          <w:b/>
        </w:rPr>
      </w:pPr>
      <w:r w:rsidRPr="002D2AC3">
        <w:rPr>
          <w:rFonts w:ascii="Times New Roman" w:hAnsi="Times New Roman" w:cs="Times New Roman"/>
          <w:b/>
        </w:rPr>
        <w:t>Electronic Meeting via Zoom</w:t>
      </w:r>
    </w:p>
    <w:p w14:paraId="76148CF4" w14:textId="463EE840" w:rsidR="00DC7763" w:rsidRPr="002D2AC3" w:rsidRDefault="00DC7763" w:rsidP="005F1AB7">
      <w:pPr>
        <w:spacing w:after="0" w:line="240" w:lineRule="auto"/>
        <w:jc w:val="center"/>
        <w:rPr>
          <w:rFonts w:ascii="Times New Roman" w:hAnsi="Times New Roman" w:cs="Times New Roman"/>
        </w:rPr>
      </w:pPr>
    </w:p>
    <w:p w14:paraId="7660B890" w14:textId="77777777" w:rsidR="008A4439" w:rsidRPr="002D2AC3" w:rsidRDefault="008A4439" w:rsidP="005F1AB7">
      <w:pPr>
        <w:spacing w:after="0" w:line="240" w:lineRule="auto"/>
        <w:jc w:val="center"/>
        <w:rPr>
          <w:rFonts w:ascii="Times New Roman" w:hAnsi="Times New Roman" w:cs="Times New Roman"/>
        </w:rPr>
      </w:pPr>
    </w:p>
    <w:p w14:paraId="0D7054CB" w14:textId="77777777" w:rsidR="00DC7763" w:rsidRPr="002D2AC3" w:rsidRDefault="00DC7763" w:rsidP="005F1AB7">
      <w:pPr>
        <w:spacing w:after="0" w:line="240" w:lineRule="auto"/>
        <w:rPr>
          <w:rFonts w:ascii="Times New Roman" w:hAnsi="Times New Roman" w:cs="Times New Roman"/>
        </w:rPr>
      </w:pPr>
      <w:r w:rsidRPr="002D2AC3">
        <w:rPr>
          <w:rFonts w:ascii="Times New Roman" w:hAnsi="Times New Roman" w:cs="Times New Roman"/>
        </w:rPr>
        <w:t>Members of the Authority Present:</w:t>
      </w:r>
    </w:p>
    <w:p w14:paraId="2971B5CE" w14:textId="5C5D75A7" w:rsidR="00DC7763" w:rsidRPr="00EC40F7" w:rsidRDefault="00DC7763" w:rsidP="005F1AB7">
      <w:pPr>
        <w:spacing w:after="0" w:line="240" w:lineRule="auto"/>
        <w:rPr>
          <w:rFonts w:ascii="Times New Roman" w:hAnsi="Times New Roman" w:cs="Times New Roman"/>
        </w:rPr>
      </w:pPr>
      <w:r w:rsidRPr="002D2AC3">
        <w:rPr>
          <w:rFonts w:ascii="Times New Roman" w:hAnsi="Times New Roman" w:cs="Times New Roman"/>
        </w:rPr>
        <w:tab/>
      </w:r>
      <w:r w:rsidRPr="00EC40F7">
        <w:rPr>
          <w:rFonts w:ascii="Times New Roman" w:hAnsi="Times New Roman" w:cs="Times New Roman"/>
        </w:rPr>
        <w:t xml:space="preserve">Marlo M. Oaks (Utah State Treasurer, Chair) </w:t>
      </w:r>
    </w:p>
    <w:p w14:paraId="7E4C5E82" w14:textId="17D0370E" w:rsidR="00DC7763" w:rsidRPr="00EC40F7" w:rsidRDefault="00DC7763" w:rsidP="005F1AB7">
      <w:pPr>
        <w:spacing w:after="0" w:line="240" w:lineRule="auto"/>
        <w:rPr>
          <w:rFonts w:ascii="Times New Roman" w:hAnsi="Times New Roman" w:cs="Times New Roman"/>
        </w:rPr>
      </w:pPr>
      <w:r w:rsidRPr="00EC40F7">
        <w:rPr>
          <w:rFonts w:ascii="Times New Roman" w:hAnsi="Times New Roman" w:cs="Times New Roman"/>
        </w:rPr>
        <w:tab/>
        <w:t>Scott Jones (Utah State Board of Education)</w:t>
      </w:r>
    </w:p>
    <w:p w14:paraId="52D2A600" w14:textId="77777777" w:rsidR="00DC7763" w:rsidRPr="00EC40F7" w:rsidRDefault="00DC7763" w:rsidP="005F1AB7">
      <w:pPr>
        <w:spacing w:after="0" w:line="240" w:lineRule="auto"/>
        <w:rPr>
          <w:rFonts w:ascii="Times New Roman" w:hAnsi="Times New Roman" w:cs="Times New Roman"/>
        </w:rPr>
      </w:pPr>
    </w:p>
    <w:p w14:paraId="763722BE" w14:textId="77777777" w:rsidR="00DC7763" w:rsidRPr="00EC40F7" w:rsidRDefault="00DC7763" w:rsidP="005F1AB7">
      <w:pPr>
        <w:spacing w:after="0" w:line="240" w:lineRule="auto"/>
        <w:rPr>
          <w:rFonts w:ascii="Times New Roman" w:hAnsi="Times New Roman" w:cs="Times New Roman"/>
        </w:rPr>
      </w:pPr>
      <w:r w:rsidRPr="00EC40F7">
        <w:rPr>
          <w:rFonts w:ascii="Times New Roman" w:hAnsi="Times New Roman" w:cs="Times New Roman"/>
        </w:rPr>
        <w:t>Others Present:</w:t>
      </w:r>
    </w:p>
    <w:p w14:paraId="46566CC1" w14:textId="19A68589" w:rsidR="00DC7763" w:rsidRPr="00EC40F7" w:rsidRDefault="00DC7763" w:rsidP="004B39D0">
      <w:pPr>
        <w:spacing w:after="0" w:line="240" w:lineRule="auto"/>
        <w:rPr>
          <w:rFonts w:ascii="Times New Roman" w:hAnsi="Times New Roman" w:cs="Times New Roman"/>
        </w:rPr>
      </w:pPr>
      <w:r w:rsidRPr="00EC40F7">
        <w:rPr>
          <w:rFonts w:ascii="Times New Roman" w:hAnsi="Times New Roman" w:cs="Times New Roman"/>
        </w:rPr>
        <w:tab/>
        <w:t>Diana Artica (Office of State Treasurer)</w:t>
      </w:r>
    </w:p>
    <w:p w14:paraId="3AC03B11" w14:textId="677BA72F" w:rsidR="000A4B91" w:rsidRPr="00EC40F7" w:rsidRDefault="000A4B91" w:rsidP="005F1AB7">
      <w:pPr>
        <w:spacing w:after="0" w:line="240" w:lineRule="auto"/>
        <w:ind w:firstLine="720"/>
        <w:rPr>
          <w:rFonts w:ascii="Times New Roman" w:hAnsi="Times New Roman" w:cs="Times New Roman"/>
        </w:rPr>
      </w:pPr>
      <w:r w:rsidRPr="00EC40F7">
        <w:rPr>
          <w:rFonts w:ascii="Times New Roman" w:hAnsi="Times New Roman" w:cs="Times New Roman"/>
        </w:rPr>
        <w:t>Japheth McGee (Zions Public Finance)</w:t>
      </w:r>
    </w:p>
    <w:p w14:paraId="6E4162D5" w14:textId="333EE58B" w:rsidR="0080499B" w:rsidRPr="00EC40F7" w:rsidRDefault="0080499B" w:rsidP="0080499B">
      <w:pPr>
        <w:spacing w:after="0" w:line="240" w:lineRule="auto"/>
        <w:ind w:firstLine="720"/>
        <w:rPr>
          <w:rFonts w:ascii="Times New Roman" w:hAnsi="Times New Roman" w:cs="Times New Roman"/>
        </w:rPr>
      </w:pPr>
      <w:r w:rsidRPr="00EC40F7">
        <w:rPr>
          <w:rFonts w:ascii="Times New Roman" w:hAnsi="Times New Roman" w:cs="Times New Roman"/>
        </w:rPr>
        <w:t>Perri Babalis (Office of the Attorney General)</w:t>
      </w:r>
    </w:p>
    <w:p w14:paraId="18F32539" w14:textId="0D89278E" w:rsidR="00E737AE" w:rsidRPr="00EC40F7" w:rsidRDefault="00E737AE" w:rsidP="005F1AB7">
      <w:pPr>
        <w:spacing w:after="0" w:line="240" w:lineRule="auto"/>
        <w:ind w:firstLine="720"/>
        <w:rPr>
          <w:rFonts w:ascii="Times New Roman" w:hAnsi="Times New Roman" w:cs="Times New Roman"/>
        </w:rPr>
      </w:pPr>
      <w:r w:rsidRPr="00EC40F7">
        <w:rPr>
          <w:rFonts w:ascii="Times New Roman" w:hAnsi="Times New Roman" w:cs="Times New Roman"/>
        </w:rPr>
        <w:t>David Robertson (</w:t>
      </w:r>
      <w:r w:rsidR="000956A6" w:rsidRPr="00EC40F7">
        <w:rPr>
          <w:rFonts w:ascii="Times New Roman" w:hAnsi="Times New Roman" w:cs="Times New Roman"/>
        </w:rPr>
        <w:t>LRB</w:t>
      </w:r>
      <w:r w:rsidR="004B1647" w:rsidRPr="00EC40F7">
        <w:rPr>
          <w:rFonts w:ascii="Times New Roman" w:hAnsi="Times New Roman" w:cs="Times New Roman"/>
        </w:rPr>
        <w:t xml:space="preserve"> Public Finance</w:t>
      </w:r>
      <w:r w:rsidRPr="00EC40F7">
        <w:rPr>
          <w:rFonts w:ascii="Times New Roman" w:hAnsi="Times New Roman" w:cs="Times New Roman"/>
        </w:rPr>
        <w:t>)</w:t>
      </w:r>
    </w:p>
    <w:p w14:paraId="4FAB9841" w14:textId="052EEA42" w:rsidR="00E737AE" w:rsidRPr="00EC40F7" w:rsidRDefault="00A032EA" w:rsidP="005F1AB7">
      <w:pPr>
        <w:spacing w:after="0" w:line="240" w:lineRule="auto"/>
        <w:ind w:firstLine="720"/>
        <w:rPr>
          <w:rFonts w:ascii="Times New Roman" w:hAnsi="Times New Roman" w:cs="Times New Roman"/>
        </w:rPr>
      </w:pPr>
      <w:r w:rsidRPr="00EC40F7">
        <w:rPr>
          <w:rFonts w:ascii="Times New Roman" w:hAnsi="Times New Roman" w:cs="Times New Roman"/>
        </w:rPr>
        <w:t>Jacob Carlton (Gilmore &amp; Bell)</w:t>
      </w:r>
    </w:p>
    <w:p w14:paraId="7B6645E1" w14:textId="53A94E3E" w:rsidR="004B39D0" w:rsidRPr="00EC40F7" w:rsidRDefault="004B39D0" w:rsidP="005F1AB7">
      <w:pPr>
        <w:spacing w:after="0" w:line="240" w:lineRule="auto"/>
        <w:ind w:firstLine="720"/>
        <w:rPr>
          <w:rFonts w:ascii="Times New Roman" w:hAnsi="Times New Roman" w:cs="Times New Roman"/>
        </w:rPr>
      </w:pPr>
      <w:r w:rsidRPr="00EC40F7">
        <w:rPr>
          <w:rFonts w:ascii="Times New Roman" w:hAnsi="Times New Roman" w:cs="Times New Roman"/>
        </w:rPr>
        <w:t>Jane Hopkins (Gilmore &amp; Bell)</w:t>
      </w:r>
    </w:p>
    <w:p w14:paraId="33DF8DFC" w14:textId="6A3D3CF6" w:rsidR="004B39D0" w:rsidRPr="00EC40F7" w:rsidRDefault="004B39D0" w:rsidP="005F1AB7">
      <w:pPr>
        <w:spacing w:after="0" w:line="240" w:lineRule="auto"/>
        <w:ind w:firstLine="720"/>
        <w:rPr>
          <w:rFonts w:ascii="Times New Roman" w:hAnsi="Times New Roman" w:cs="Times New Roman"/>
        </w:rPr>
      </w:pPr>
      <w:r w:rsidRPr="00EC40F7">
        <w:rPr>
          <w:rFonts w:ascii="Times New Roman" w:hAnsi="Times New Roman" w:cs="Times New Roman"/>
        </w:rPr>
        <w:t>Brad Taylor (Academica West)</w:t>
      </w:r>
    </w:p>
    <w:p w14:paraId="42B0E2C7" w14:textId="7D0E40C5" w:rsidR="004B39D0" w:rsidRPr="00EC40F7" w:rsidRDefault="004B39D0" w:rsidP="005F1AB7">
      <w:pPr>
        <w:spacing w:after="0" w:line="240" w:lineRule="auto"/>
        <w:ind w:firstLine="720"/>
        <w:rPr>
          <w:rFonts w:ascii="Times New Roman" w:hAnsi="Times New Roman" w:cs="Times New Roman"/>
        </w:rPr>
      </w:pPr>
      <w:r w:rsidRPr="00EC40F7">
        <w:rPr>
          <w:rFonts w:ascii="Times New Roman" w:hAnsi="Times New Roman" w:cs="Times New Roman"/>
        </w:rPr>
        <w:t>Marcus Keller (Crews &amp; Associates)</w:t>
      </w:r>
    </w:p>
    <w:p w14:paraId="0F43C91C" w14:textId="77777777" w:rsidR="0080499B" w:rsidRPr="00EC40F7" w:rsidRDefault="0080499B" w:rsidP="0080499B">
      <w:pPr>
        <w:spacing w:after="0" w:line="240" w:lineRule="auto"/>
        <w:ind w:firstLine="720"/>
        <w:rPr>
          <w:rFonts w:ascii="Times New Roman" w:hAnsi="Times New Roman" w:cs="Times New Roman"/>
        </w:rPr>
      </w:pPr>
      <w:r w:rsidRPr="00EC40F7">
        <w:rPr>
          <w:rFonts w:ascii="Times New Roman" w:hAnsi="Times New Roman" w:cs="Times New Roman"/>
        </w:rPr>
        <w:t xml:space="preserve">Eugene Clark-Herrera (Orrick, Herrington &amp; Sutcliffe) – Zoom </w:t>
      </w:r>
    </w:p>
    <w:p w14:paraId="3686E375" w14:textId="77777777" w:rsidR="0080499B" w:rsidRPr="00EC40F7" w:rsidRDefault="0080499B" w:rsidP="0080499B">
      <w:pPr>
        <w:spacing w:after="0" w:line="240" w:lineRule="auto"/>
        <w:ind w:firstLine="720"/>
        <w:rPr>
          <w:rFonts w:ascii="Times New Roman" w:hAnsi="Times New Roman" w:cs="Times New Roman"/>
        </w:rPr>
      </w:pPr>
      <w:r w:rsidRPr="00EC40F7">
        <w:rPr>
          <w:rFonts w:ascii="Times New Roman" w:hAnsi="Times New Roman" w:cs="Times New Roman"/>
        </w:rPr>
        <w:t xml:space="preserve">Haley Ritter (Orrick, Herrington &amp; Sutcliffe) – Zoom </w:t>
      </w:r>
    </w:p>
    <w:p w14:paraId="674CA893" w14:textId="77777777" w:rsidR="009A5E4E" w:rsidRPr="00EC40F7" w:rsidRDefault="009A5E4E" w:rsidP="009A5E4E">
      <w:pPr>
        <w:spacing w:after="0" w:line="240" w:lineRule="auto"/>
        <w:ind w:firstLine="720"/>
        <w:rPr>
          <w:rFonts w:ascii="Times New Roman" w:hAnsi="Times New Roman" w:cs="Times New Roman"/>
        </w:rPr>
      </w:pPr>
      <w:r w:rsidRPr="00EC40F7">
        <w:rPr>
          <w:rFonts w:ascii="Times New Roman" w:hAnsi="Times New Roman" w:cs="Times New Roman"/>
        </w:rPr>
        <w:t xml:space="preserve">Nate Canova (Dorsey &amp; Whitney LLP) – Zoom </w:t>
      </w:r>
    </w:p>
    <w:p w14:paraId="583BAF61" w14:textId="77777777" w:rsidR="00EC40F7" w:rsidRPr="00EC40F7" w:rsidRDefault="00EC40F7" w:rsidP="00EC40F7">
      <w:pPr>
        <w:spacing w:after="0" w:line="240" w:lineRule="auto"/>
        <w:ind w:firstLine="720"/>
        <w:rPr>
          <w:rFonts w:ascii="Times New Roman" w:hAnsi="Times New Roman" w:cs="Times New Roman"/>
        </w:rPr>
      </w:pPr>
      <w:r w:rsidRPr="00EC40F7">
        <w:rPr>
          <w:rFonts w:ascii="Times New Roman" w:hAnsi="Times New Roman" w:cs="Times New Roman"/>
        </w:rPr>
        <w:t xml:space="preserve">Severie Orngard (Dorsey &amp; Whitney LLP) – Zoom </w:t>
      </w:r>
    </w:p>
    <w:p w14:paraId="21B44267" w14:textId="4D51BA8B" w:rsidR="009A5E4E" w:rsidRPr="00EC40F7" w:rsidRDefault="009A5E4E" w:rsidP="009A5E4E">
      <w:pPr>
        <w:spacing w:after="0" w:line="240" w:lineRule="auto"/>
        <w:ind w:firstLine="720"/>
        <w:rPr>
          <w:rFonts w:ascii="Times New Roman" w:hAnsi="Times New Roman" w:cs="Times New Roman"/>
        </w:rPr>
      </w:pPr>
      <w:r w:rsidRPr="00EC40F7">
        <w:rPr>
          <w:rFonts w:ascii="Times New Roman" w:hAnsi="Times New Roman" w:cs="Times New Roman"/>
        </w:rPr>
        <w:t xml:space="preserve">Eric Hunter (Chapman and Cutler LLP) – Zoom </w:t>
      </w:r>
    </w:p>
    <w:p w14:paraId="699380F2" w14:textId="57130FB7" w:rsidR="0080499B" w:rsidRPr="00EC40F7" w:rsidRDefault="009A5E4E" w:rsidP="0080499B">
      <w:pPr>
        <w:spacing w:after="0" w:line="240" w:lineRule="auto"/>
        <w:ind w:firstLine="720"/>
        <w:rPr>
          <w:rFonts w:ascii="Times New Roman" w:hAnsi="Times New Roman" w:cs="Times New Roman"/>
        </w:rPr>
      </w:pPr>
      <w:r w:rsidRPr="00EC40F7">
        <w:rPr>
          <w:rFonts w:ascii="Times New Roman" w:hAnsi="Times New Roman" w:cs="Times New Roman"/>
        </w:rPr>
        <w:t>Jake Hunt</w:t>
      </w:r>
      <w:r w:rsidR="0080499B" w:rsidRPr="00EC40F7">
        <w:rPr>
          <w:rFonts w:ascii="Times New Roman" w:hAnsi="Times New Roman" w:cs="Times New Roman"/>
        </w:rPr>
        <w:t xml:space="preserve"> (</w:t>
      </w:r>
      <w:r w:rsidRPr="00EC40F7">
        <w:rPr>
          <w:rFonts w:ascii="Times New Roman" w:hAnsi="Times New Roman" w:cs="Times New Roman"/>
        </w:rPr>
        <w:t>Lincoln Academy</w:t>
      </w:r>
      <w:r w:rsidR="0080499B" w:rsidRPr="00EC40F7">
        <w:rPr>
          <w:rFonts w:ascii="Times New Roman" w:hAnsi="Times New Roman" w:cs="Times New Roman"/>
        </w:rPr>
        <w:t xml:space="preserve">) – Zoom </w:t>
      </w:r>
    </w:p>
    <w:p w14:paraId="398B16F0" w14:textId="77777777" w:rsidR="00A40482" w:rsidRDefault="001A1147" w:rsidP="001A1147">
      <w:pPr>
        <w:spacing w:after="0" w:line="240" w:lineRule="auto"/>
        <w:ind w:firstLine="720"/>
        <w:rPr>
          <w:rFonts w:ascii="Times New Roman" w:hAnsi="Times New Roman" w:cs="Times New Roman"/>
        </w:rPr>
      </w:pPr>
      <w:r w:rsidRPr="00EC40F7">
        <w:rPr>
          <w:rFonts w:ascii="Times New Roman" w:hAnsi="Times New Roman" w:cs="Times New Roman"/>
        </w:rPr>
        <w:t>Cade Close (Lincoln Academy) – Zoom</w:t>
      </w:r>
    </w:p>
    <w:p w14:paraId="41CF2A1C" w14:textId="324CB665" w:rsidR="001A1147" w:rsidRPr="00EC40F7" w:rsidRDefault="00A40482" w:rsidP="001A1147">
      <w:pPr>
        <w:spacing w:after="0" w:line="240" w:lineRule="auto"/>
        <w:ind w:firstLine="720"/>
        <w:rPr>
          <w:rFonts w:ascii="Times New Roman" w:hAnsi="Times New Roman" w:cs="Times New Roman"/>
        </w:rPr>
      </w:pPr>
      <w:r>
        <w:rPr>
          <w:rFonts w:ascii="Times New Roman" w:hAnsi="Times New Roman" w:cs="Times New Roman"/>
        </w:rPr>
        <w:t xml:space="preserve">Marie Eads (Lincoln Academy) – Zoom </w:t>
      </w:r>
      <w:r w:rsidR="001A1147" w:rsidRPr="00EC40F7">
        <w:rPr>
          <w:rFonts w:ascii="Times New Roman" w:hAnsi="Times New Roman" w:cs="Times New Roman"/>
        </w:rPr>
        <w:t xml:space="preserve"> </w:t>
      </w:r>
    </w:p>
    <w:p w14:paraId="694B2355" w14:textId="7902E63C" w:rsidR="009A5E4E" w:rsidRPr="00EC40F7" w:rsidRDefault="009A5E4E" w:rsidP="0080499B">
      <w:pPr>
        <w:spacing w:after="0" w:line="240" w:lineRule="auto"/>
        <w:ind w:firstLine="720"/>
        <w:rPr>
          <w:rFonts w:ascii="Times New Roman" w:hAnsi="Times New Roman" w:cs="Times New Roman"/>
        </w:rPr>
      </w:pPr>
      <w:r w:rsidRPr="00EC40F7">
        <w:rPr>
          <w:rFonts w:ascii="Times New Roman" w:hAnsi="Times New Roman" w:cs="Times New Roman"/>
        </w:rPr>
        <w:t xml:space="preserve">Shannon Greer (George Washington Academy) – Zoom </w:t>
      </w:r>
    </w:p>
    <w:p w14:paraId="7D3F4C94" w14:textId="35F279F2" w:rsidR="009A5E4E" w:rsidRPr="00EC40F7" w:rsidRDefault="009A5E4E" w:rsidP="0080499B">
      <w:pPr>
        <w:spacing w:after="0" w:line="240" w:lineRule="auto"/>
        <w:ind w:firstLine="720"/>
        <w:rPr>
          <w:rFonts w:ascii="Times New Roman" w:hAnsi="Times New Roman" w:cs="Times New Roman"/>
        </w:rPr>
      </w:pPr>
      <w:r w:rsidRPr="00EC40F7">
        <w:rPr>
          <w:rFonts w:ascii="Times New Roman" w:hAnsi="Times New Roman" w:cs="Times New Roman"/>
        </w:rPr>
        <w:t xml:space="preserve">Kevin Peterson (George Washington Academy) – Zoom </w:t>
      </w:r>
    </w:p>
    <w:p w14:paraId="225785BC" w14:textId="47172D4D" w:rsidR="009A5E4E" w:rsidRPr="00EC40F7" w:rsidRDefault="009A5E4E" w:rsidP="0080499B">
      <w:pPr>
        <w:spacing w:after="0" w:line="240" w:lineRule="auto"/>
        <w:ind w:firstLine="720"/>
        <w:rPr>
          <w:rFonts w:ascii="Times New Roman" w:hAnsi="Times New Roman" w:cs="Times New Roman"/>
        </w:rPr>
      </w:pPr>
      <w:r w:rsidRPr="00EC40F7">
        <w:rPr>
          <w:rFonts w:ascii="Times New Roman" w:hAnsi="Times New Roman" w:cs="Times New Roman"/>
        </w:rPr>
        <w:t xml:space="preserve">Blake Clark (George Washington Academy) – Zoom </w:t>
      </w:r>
    </w:p>
    <w:p w14:paraId="109B7AF5" w14:textId="400574C9" w:rsidR="009A5E4E" w:rsidRPr="00EC40F7" w:rsidRDefault="009A5E4E" w:rsidP="0080499B">
      <w:pPr>
        <w:spacing w:after="0" w:line="240" w:lineRule="auto"/>
        <w:ind w:firstLine="720"/>
        <w:rPr>
          <w:rFonts w:ascii="Times New Roman" w:hAnsi="Times New Roman" w:cs="Times New Roman"/>
        </w:rPr>
      </w:pPr>
      <w:r w:rsidRPr="00EC40F7">
        <w:rPr>
          <w:rFonts w:ascii="Times New Roman" w:hAnsi="Times New Roman" w:cs="Times New Roman"/>
        </w:rPr>
        <w:t xml:space="preserve">Casey Unrein (George Washington Academy) – Zoom </w:t>
      </w:r>
    </w:p>
    <w:p w14:paraId="5F80C051" w14:textId="23118D15" w:rsidR="00707CEA" w:rsidRPr="00EC40F7" w:rsidRDefault="009A5E4E" w:rsidP="005F1AB7">
      <w:pPr>
        <w:spacing w:after="0" w:line="240" w:lineRule="auto"/>
        <w:ind w:firstLine="720"/>
        <w:rPr>
          <w:rFonts w:ascii="Times New Roman" w:hAnsi="Times New Roman" w:cs="Times New Roman"/>
        </w:rPr>
      </w:pPr>
      <w:r w:rsidRPr="00EC40F7">
        <w:rPr>
          <w:rFonts w:ascii="Times New Roman" w:hAnsi="Times New Roman" w:cs="Times New Roman"/>
        </w:rPr>
        <w:t>Neil Garner</w:t>
      </w:r>
      <w:r w:rsidR="00535F0A" w:rsidRPr="00EC40F7">
        <w:rPr>
          <w:rFonts w:ascii="Times New Roman" w:hAnsi="Times New Roman" w:cs="Times New Roman"/>
        </w:rPr>
        <w:t xml:space="preserve"> </w:t>
      </w:r>
      <w:r w:rsidR="00707CEA" w:rsidRPr="00EC40F7">
        <w:rPr>
          <w:rFonts w:ascii="Times New Roman" w:hAnsi="Times New Roman" w:cs="Times New Roman"/>
        </w:rPr>
        <w:t>(</w:t>
      </w:r>
      <w:r w:rsidRPr="00EC40F7">
        <w:rPr>
          <w:rFonts w:ascii="Times New Roman" w:hAnsi="Times New Roman" w:cs="Times New Roman"/>
        </w:rPr>
        <w:t>Syracuse Arts Academy</w:t>
      </w:r>
      <w:r w:rsidR="00535F0A" w:rsidRPr="00EC40F7">
        <w:rPr>
          <w:rFonts w:ascii="Times New Roman" w:hAnsi="Times New Roman" w:cs="Times New Roman"/>
        </w:rPr>
        <w:t>)</w:t>
      </w:r>
      <w:r w:rsidR="006E2171" w:rsidRPr="00EC40F7">
        <w:rPr>
          <w:rFonts w:ascii="Times New Roman" w:hAnsi="Times New Roman" w:cs="Times New Roman"/>
        </w:rPr>
        <w:t xml:space="preserve"> – Zoom </w:t>
      </w:r>
      <w:r w:rsidR="00707CEA" w:rsidRPr="00EC40F7">
        <w:rPr>
          <w:rFonts w:ascii="Times New Roman" w:hAnsi="Times New Roman" w:cs="Times New Roman"/>
        </w:rPr>
        <w:t xml:space="preserve"> </w:t>
      </w:r>
    </w:p>
    <w:p w14:paraId="260EC19D" w14:textId="6BABC383" w:rsidR="00707CEA" w:rsidRPr="00EC40F7" w:rsidRDefault="009A5E4E" w:rsidP="005F1AB7">
      <w:pPr>
        <w:spacing w:after="0" w:line="240" w:lineRule="auto"/>
        <w:ind w:firstLine="720"/>
        <w:rPr>
          <w:rFonts w:ascii="Times New Roman" w:hAnsi="Times New Roman" w:cs="Times New Roman"/>
        </w:rPr>
      </w:pPr>
      <w:r w:rsidRPr="00EC40F7">
        <w:rPr>
          <w:rFonts w:ascii="Times New Roman" w:hAnsi="Times New Roman" w:cs="Times New Roman"/>
        </w:rPr>
        <w:t>Mary Johnston</w:t>
      </w:r>
      <w:r w:rsidR="00707CEA" w:rsidRPr="00EC40F7">
        <w:rPr>
          <w:rFonts w:ascii="Times New Roman" w:hAnsi="Times New Roman" w:cs="Times New Roman"/>
        </w:rPr>
        <w:t xml:space="preserve"> (</w:t>
      </w:r>
      <w:r w:rsidRPr="00EC40F7">
        <w:rPr>
          <w:rFonts w:ascii="Times New Roman" w:hAnsi="Times New Roman" w:cs="Times New Roman"/>
        </w:rPr>
        <w:t>Syracuse Arts Academy</w:t>
      </w:r>
      <w:r w:rsidR="00707CEA" w:rsidRPr="00EC40F7">
        <w:rPr>
          <w:rFonts w:ascii="Times New Roman" w:hAnsi="Times New Roman" w:cs="Times New Roman"/>
        </w:rPr>
        <w:t>)</w:t>
      </w:r>
      <w:r w:rsidR="006E2171" w:rsidRPr="00EC40F7">
        <w:rPr>
          <w:rFonts w:ascii="Times New Roman" w:hAnsi="Times New Roman" w:cs="Times New Roman"/>
        </w:rPr>
        <w:t xml:space="preserve"> – Zoom </w:t>
      </w:r>
    </w:p>
    <w:p w14:paraId="6348E871" w14:textId="67FCFCA6" w:rsidR="003A36B9" w:rsidRPr="00EC40F7" w:rsidRDefault="009A5E4E" w:rsidP="003A36B9">
      <w:pPr>
        <w:spacing w:after="0" w:line="240" w:lineRule="auto"/>
        <w:ind w:firstLine="720"/>
        <w:rPr>
          <w:rFonts w:ascii="Times New Roman" w:hAnsi="Times New Roman" w:cs="Times New Roman"/>
        </w:rPr>
      </w:pPr>
      <w:r w:rsidRPr="00EC40F7">
        <w:rPr>
          <w:rFonts w:ascii="Times New Roman" w:hAnsi="Times New Roman" w:cs="Times New Roman"/>
        </w:rPr>
        <w:t>Kellie Mudrow</w:t>
      </w:r>
      <w:r w:rsidR="003A36B9" w:rsidRPr="00EC40F7">
        <w:rPr>
          <w:rFonts w:ascii="Times New Roman" w:hAnsi="Times New Roman" w:cs="Times New Roman"/>
        </w:rPr>
        <w:t xml:space="preserve"> (</w:t>
      </w:r>
      <w:r w:rsidRPr="00EC40F7">
        <w:rPr>
          <w:rFonts w:ascii="Times New Roman" w:hAnsi="Times New Roman" w:cs="Times New Roman"/>
        </w:rPr>
        <w:t>Syracuse Arts Academy</w:t>
      </w:r>
      <w:r w:rsidR="003A36B9" w:rsidRPr="00EC40F7">
        <w:rPr>
          <w:rFonts w:ascii="Times New Roman" w:hAnsi="Times New Roman" w:cs="Times New Roman"/>
        </w:rPr>
        <w:t xml:space="preserve">) – Zoom </w:t>
      </w:r>
    </w:p>
    <w:p w14:paraId="5AA3AFAF" w14:textId="1E7BD223" w:rsidR="001A1147" w:rsidRPr="00EC40F7" w:rsidRDefault="001A1147" w:rsidP="003A36B9">
      <w:pPr>
        <w:spacing w:after="0" w:line="240" w:lineRule="auto"/>
        <w:ind w:firstLine="720"/>
        <w:rPr>
          <w:rFonts w:ascii="Times New Roman" w:hAnsi="Times New Roman" w:cs="Times New Roman"/>
        </w:rPr>
      </w:pPr>
      <w:r w:rsidRPr="00AA6B7A">
        <w:rPr>
          <w:rFonts w:ascii="Times New Roman" w:hAnsi="Times New Roman" w:cs="Times New Roman"/>
        </w:rPr>
        <w:t>Spencer Adams (</w:t>
      </w:r>
      <w:r w:rsidR="00AA6B7A" w:rsidRPr="00AA6B7A">
        <w:rPr>
          <w:rFonts w:ascii="Times New Roman" w:hAnsi="Times New Roman" w:cs="Times New Roman"/>
        </w:rPr>
        <w:t>Business Manager at Red Apple</w:t>
      </w:r>
      <w:r w:rsidRPr="00AA6B7A">
        <w:rPr>
          <w:rFonts w:ascii="Times New Roman" w:hAnsi="Times New Roman" w:cs="Times New Roman"/>
        </w:rPr>
        <w:t>)</w:t>
      </w:r>
      <w:r w:rsidR="00AA6B7A">
        <w:rPr>
          <w:rFonts w:ascii="Times New Roman" w:hAnsi="Times New Roman" w:cs="Times New Roman"/>
        </w:rPr>
        <w:t xml:space="preserve"> – Zoom </w:t>
      </w:r>
    </w:p>
    <w:p w14:paraId="7B43DA80" w14:textId="1CBFB676" w:rsidR="00683C74" w:rsidRPr="00EC40F7" w:rsidRDefault="00683C74" w:rsidP="005F1AB7">
      <w:pPr>
        <w:spacing w:after="0" w:line="240" w:lineRule="auto"/>
        <w:ind w:firstLine="720"/>
        <w:rPr>
          <w:rFonts w:ascii="Times New Roman" w:hAnsi="Times New Roman" w:cs="Times New Roman"/>
        </w:rPr>
      </w:pPr>
    </w:p>
    <w:p w14:paraId="0403DEF5" w14:textId="631C8CE4" w:rsidR="00DC7763" w:rsidRPr="00EC40F7" w:rsidRDefault="00DC7763" w:rsidP="005F1AB7">
      <w:pPr>
        <w:spacing w:after="0" w:line="240" w:lineRule="auto"/>
        <w:rPr>
          <w:rFonts w:ascii="Times New Roman" w:hAnsi="Times New Roman" w:cs="Times New Roman"/>
        </w:rPr>
      </w:pPr>
      <w:r w:rsidRPr="00EC40F7">
        <w:rPr>
          <w:rFonts w:ascii="Times New Roman" w:hAnsi="Times New Roman" w:cs="Times New Roman"/>
        </w:rPr>
        <w:t>Meeting called t</w:t>
      </w:r>
      <w:r w:rsidR="001B714B" w:rsidRPr="00EC40F7">
        <w:rPr>
          <w:rFonts w:ascii="Times New Roman" w:hAnsi="Times New Roman" w:cs="Times New Roman"/>
        </w:rPr>
        <w:t xml:space="preserve">o order by Treasurer Oaks at </w:t>
      </w:r>
      <w:r w:rsidR="00472D07" w:rsidRPr="00EC40F7">
        <w:rPr>
          <w:rFonts w:ascii="Times New Roman" w:hAnsi="Times New Roman" w:cs="Times New Roman"/>
        </w:rPr>
        <w:t>1</w:t>
      </w:r>
      <w:r w:rsidR="001A1147" w:rsidRPr="00EC40F7">
        <w:rPr>
          <w:rFonts w:ascii="Times New Roman" w:hAnsi="Times New Roman" w:cs="Times New Roman"/>
        </w:rPr>
        <w:t>0</w:t>
      </w:r>
      <w:r w:rsidR="00472D07" w:rsidRPr="00EC40F7">
        <w:rPr>
          <w:rFonts w:ascii="Times New Roman" w:hAnsi="Times New Roman" w:cs="Times New Roman"/>
        </w:rPr>
        <w:t>:</w:t>
      </w:r>
      <w:r w:rsidR="0080499B" w:rsidRPr="00EC40F7">
        <w:rPr>
          <w:rFonts w:ascii="Times New Roman" w:hAnsi="Times New Roman" w:cs="Times New Roman"/>
        </w:rPr>
        <w:t>0</w:t>
      </w:r>
      <w:r w:rsidR="00472D07" w:rsidRPr="00EC40F7">
        <w:rPr>
          <w:rFonts w:ascii="Times New Roman" w:hAnsi="Times New Roman" w:cs="Times New Roman"/>
        </w:rPr>
        <w:t>0</w:t>
      </w:r>
      <w:r w:rsidR="006571AA" w:rsidRPr="00EC40F7">
        <w:rPr>
          <w:rFonts w:ascii="Times New Roman" w:hAnsi="Times New Roman" w:cs="Times New Roman"/>
        </w:rPr>
        <w:t xml:space="preserve"> </w:t>
      </w:r>
      <w:r w:rsidR="0080499B" w:rsidRPr="00EC40F7">
        <w:rPr>
          <w:rFonts w:ascii="Times New Roman" w:hAnsi="Times New Roman" w:cs="Times New Roman"/>
        </w:rPr>
        <w:t>a</w:t>
      </w:r>
      <w:r w:rsidR="004727BA" w:rsidRPr="00EC40F7">
        <w:rPr>
          <w:rFonts w:ascii="Times New Roman" w:hAnsi="Times New Roman" w:cs="Times New Roman"/>
        </w:rPr>
        <w:t>m</w:t>
      </w:r>
      <w:r w:rsidRPr="00EC40F7">
        <w:rPr>
          <w:rFonts w:ascii="Times New Roman" w:hAnsi="Times New Roman" w:cs="Times New Roman"/>
        </w:rPr>
        <w:t>.</w:t>
      </w:r>
    </w:p>
    <w:p w14:paraId="238CFD3A" w14:textId="77777777" w:rsidR="00DC7763" w:rsidRPr="00EC40F7" w:rsidRDefault="00DC7763" w:rsidP="005F1AB7">
      <w:pPr>
        <w:spacing w:after="0" w:line="240" w:lineRule="auto"/>
        <w:rPr>
          <w:rFonts w:ascii="Times New Roman" w:hAnsi="Times New Roman" w:cs="Times New Roman"/>
          <w:u w:val="single"/>
        </w:rPr>
      </w:pPr>
    </w:p>
    <w:p w14:paraId="72DB5197" w14:textId="77777777" w:rsidR="00DC7763" w:rsidRPr="00EC40F7" w:rsidRDefault="00DC7763" w:rsidP="005F1AB7">
      <w:pPr>
        <w:pStyle w:val="ListParagraph"/>
        <w:numPr>
          <w:ilvl w:val="0"/>
          <w:numId w:val="1"/>
        </w:numPr>
        <w:spacing w:after="0" w:line="240" w:lineRule="auto"/>
        <w:rPr>
          <w:rFonts w:ascii="Times New Roman" w:hAnsi="Times New Roman" w:cs="Times New Roman"/>
          <w:u w:val="single"/>
        </w:rPr>
      </w:pPr>
      <w:r w:rsidRPr="00EC40F7">
        <w:rPr>
          <w:rFonts w:ascii="Times New Roman" w:hAnsi="Times New Roman" w:cs="Times New Roman"/>
          <w:u w:val="single"/>
        </w:rPr>
        <w:t>Prior Meeting Minutes</w:t>
      </w:r>
    </w:p>
    <w:p w14:paraId="62D5FE8C" w14:textId="77777777" w:rsidR="00DC7763" w:rsidRPr="00EC40F7" w:rsidRDefault="00DC7763" w:rsidP="005F1AB7">
      <w:pPr>
        <w:spacing w:after="0" w:line="240" w:lineRule="auto"/>
        <w:rPr>
          <w:rFonts w:ascii="Times New Roman" w:hAnsi="Times New Roman" w:cs="Times New Roman"/>
        </w:rPr>
      </w:pPr>
    </w:p>
    <w:p w14:paraId="15880A49" w14:textId="6AF95674" w:rsidR="00DC7763" w:rsidRPr="002D2AC3" w:rsidRDefault="00DC7763" w:rsidP="005F1AB7">
      <w:pPr>
        <w:spacing w:after="0" w:line="240" w:lineRule="auto"/>
        <w:jc w:val="both"/>
        <w:rPr>
          <w:rFonts w:ascii="Times New Roman" w:hAnsi="Times New Roman" w:cs="Times New Roman"/>
        </w:rPr>
      </w:pPr>
      <w:r w:rsidRPr="00EC40F7">
        <w:rPr>
          <w:rFonts w:ascii="Times New Roman" w:hAnsi="Times New Roman" w:cs="Times New Roman"/>
        </w:rPr>
        <w:t xml:space="preserve">Meeting minutes from </w:t>
      </w:r>
      <w:r w:rsidR="001A1147" w:rsidRPr="00EC40F7">
        <w:rPr>
          <w:rFonts w:ascii="Times New Roman" w:hAnsi="Times New Roman" w:cs="Times New Roman"/>
        </w:rPr>
        <w:t>January</w:t>
      </w:r>
      <w:r w:rsidR="00CB7D7B" w:rsidRPr="00EC40F7">
        <w:rPr>
          <w:rFonts w:ascii="Times New Roman" w:hAnsi="Times New Roman" w:cs="Times New Roman"/>
        </w:rPr>
        <w:t xml:space="preserve"> </w:t>
      </w:r>
      <w:r w:rsidR="001A1147" w:rsidRPr="00EC40F7">
        <w:rPr>
          <w:rFonts w:ascii="Times New Roman" w:hAnsi="Times New Roman" w:cs="Times New Roman"/>
        </w:rPr>
        <w:t>30</w:t>
      </w:r>
      <w:r w:rsidR="004A7119" w:rsidRPr="00EC40F7">
        <w:rPr>
          <w:rFonts w:ascii="Times New Roman" w:hAnsi="Times New Roman" w:cs="Times New Roman"/>
        </w:rPr>
        <w:t>,</w:t>
      </w:r>
      <w:r w:rsidRPr="00EC40F7">
        <w:rPr>
          <w:rFonts w:ascii="Times New Roman" w:hAnsi="Times New Roman" w:cs="Times New Roman"/>
        </w:rPr>
        <w:t xml:space="preserve"> </w:t>
      </w:r>
      <w:r w:rsidR="005B46B0" w:rsidRPr="00EC40F7">
        <w:rPr>
          <w:rFonts w:ascii="Times New Roman" w:hAnsi="Times New Roman" w:cs="Times New Roman"/>
        </w:rPr>
        <w:t>202</w:t>
      </w:r>
      <w:r w:rsidR="001A1147" w:rsidRPr="00EC40F7">
        <w:rPr>
          <w:rFonts w:ascii="Times New Roman" w:hAnsi="Times New Roman" w:cs="Times New Roman"/>
        </w:rPr>
        <w:t>6</w:t>
      </w:r>
      <w:r w:rsidR="005B46B0" w:rsidRPr="00EC40F7">
        <w:rPr>
          <w:rFonts w:ascii="Times New Roman" w:hAnsi="Times New Roman" w:cs="Times New Roman"/>
        </w:rPr>
        <w:t>,</w:t>
      </w:r>
      <w:r w:rsidR="00E46B8F" w:rsidRPr="00EC40F7">
        <w:rPr>
          <w:rFonts w:ascii="Times New Roman" w:hAnsi="Times New Roman" w:cs="Times New Roman"/>
        </w:rPr>
        <w:t xml:space="preserve"> </w:t>
      </w:r>
      <w:proofErr w:type="gramStart"/>
      <w:r w:rsidRPr="00EC40F7">
        <w:rPr>
          <w:rFonts w:ascii="Times New Roman" w:hAnsi="Times New Roman" w:cs="Times New Roman"/>
        </w:rPr>
        <w:t>meeting</w:t>
      </w:r>
      <w:proofErr w:type="gramEnd"/>
      <w:r w:rsidRPr="00EC40F7">
        <w:rPr>
          <w:rFonts w:ascii="Times New Roman" w:hAnsi="Times New Roman" w:cs="Times New Roman"/>
        </w:rPr>
        <w:t xml:space="preserve"> </w:t>
      </w:r>
      <w:r w:rsidR="00FF3315" w:rsidRPr="00EC40F7">
        <w:rPr>
          <w:rFonts w:ascii="Times New Roman" w:hAnsi="Times New Roman" w:cs="Times New Roman"/>
        </w:rPr>
        <w:t>were</w:t>
      </w:r>
      <w:r w:rsidRPr="00EC40F7">
        <w:rPr>
          <w:rFonts w:ascii="Times New Roman" w:hAnsi="Times New Roman" w:cs="Times New Roman"/>
        </w:rPr>
        <w:t xml:space="preserve"> presented for discussion and approval. </w:t>
      </w:r>
      <w:r w:rsidR="003A36B9" w:rsidRPr="00EC40F7">
        <w:rPr>
          <w:rFonts w:ascii="Times New Roman" w:hAnsi="Times New Roman" w:cs="Times New Roman"/>
        </w:rPr>
        <w:t>Mr. Jones</w:t>
      </w:r>
      <w:r w:rsidR="00FF3315" w:rsidRPr="00EC40F7">
        <w:rPr>
          <w:rFonts w:ascii="Times New Roman" w:hAnsi="Times New Roman" w:cs="Times New Roman"/>
        </w:rPr>
        <w:t xml:space="preserve"> </w:t>
      </w:r>
      <w:r w:rsidRPr="00EC40F7">
        <w:rPr>
          <w:rFonts w:ascii="Times New Roman" w:hAnsi="Times New Roman" w:cs="Times New Roman"/>
        </w:rPr>
        <w:t xml:space="preserve">made a motion to approve the minutes. </w:t>
      </w:r>
      <w:r w:rsidR="001A1147" w:rsidRPr="00EC40F7">
        <w:rPr>
          <w:rFonts w:ascii="Times New Roman" w:hAnsi="Times New Roman" w:cs="Times New Roman"/>
        </w:rPr>
        <w:t>Treasurer Oaks</w:t>
      </w:r>
      <w:r w:rsidRPr="00EC40F7">
        <w:rPr>
          <w:rFonts w:ascii="Times New Roman" w:hAnsi="Times New Roman" w:cs="Times New Roman"/>
        </w:rPr>
        <w:t xml:space="preserve"> seconded the motion. The motion </w:t>
      </w:r>
      <w:r w:rsidR="005B46B0" w:rsidRPr="00EC40F7">
        <w:rPr>
          <w:rFonts w:ascii="Times New Roman" w:hAnsi="Times New Roman" w:cs="Times New Roman"/>
        </w:rPr>
        <w:t>carried out</w:t>
      </w:r>
      <w:r w:rsidRPr="00EC40F7">
        <w:rPr>
          <w:rFonts w:ascii="Times New Roman" w:hAnsi="Times New Roman" w:cs="Times New Roman"/>
        </w:rPr>
        <w:t xml:space="preserve"> unanimously with Treasurer Oaks</w:t>
      </w:r>
      <w:r w:rsidR="001A1147" w:rsidRPr="00EC40F7">
        <w:rPr>
          <w:rFonts w:ascii="Times New Roman" w:hAnsi="Times New Roman" w:cs="Times New Roman"/>
        </w:rPr>
        <w:t xml:space="preserve"> </w:t>
      </w:r>
      <w:r w:rsidR="00395190" w:rsidRPr="00EC40F7">
        <w:rPr>
          <w:rFonts w:ascii="Times New Roman" w:hAnsi="Times New Roman" w:cs="Times New Roman"/>
        </w:rPr>
        <w:t>and Mr. Jones</w:t>
      </w:r>
      <w:r w:rsidRPr="00EC40F7">
        <w:rPr>
          <w:rFonts w:ascii="Times New Roman" w:hAnsi="Times New Roman" w:cs="Times New Roman"/>
        </w:rPr>
        <w:t xml:space="preserve"> voting in favor.</w:t>
      </w:r>
    </w:p>
    <w:p w14:paraId="5B55B453" w14:textId="01F3C958" w:rsidR="00CA281C" w:rsidRPr="002D2AC3" w:rsidRDefault="00CA281C" w:rsidP="005F1AB7">
      <w:pPr>
        <w:spacing w:after="0" w:line="240" w:lineRule="auto"/>
        <w:jc w:val="both"/>
        <w:rPr>
          <w:rFonts w:ascii="Times New Roman" w:hAnsi="Times New Roman" w:cs="Times New Roman"/>
        </w:rPr>
      </w:pPr>
    </w:p>
    <w:p w14:paraId="1EFF5FEC" w14:textId="74C6752D" w:rsidR="00DC7763" w:rsidRPr="002D2AC3" w:rsidRDefault="002B7759" w:rsidP="005F1AB7">
      <w:pPr>
        <w:pStyle w:val="ListParagraph"/>
        <w:numPr>
          <w:ilvl w:val="0"/>
          <w:numId w:val="1"/>
        </w:numPr>
        <w:spacing w:after="0" w:line="240" w:lineRule="auto"/>
        <w:rPr>
          <w:rFonts w:ascii="Times New Roman" w:hAnsi="Times New Roman" w:cs="Times New Roman"/>
          <w:u w:val="single"/>
        </w:rPr>
      </w:pPr>
      <w:r w:rsidRPr="002D2AC3">
        <w:rPr>
          <w:rFonts w:ascii="Times New Roman" w:hAnsi="Times New Roman" w:cs="Times New Roman"/>
          <w:u w:val="single"/>
        </w:rPr>
        <w:t xml:space="preserve">Resolution </w:t>
      </w:r>
      <w:r w:rsidR="0080499B" w:rsidRPr="002D2AC3">
        <w:rPr>
          <w:rFonts w:ascii="Times New Roman" w:hAnsi="Times New Roman" w:cs="Times New Roman"/>
          <w:u w:val="single"/>
        </w:rPr>
        <w:t>2026-</w:t>
      </w:r>
      <w:r w:rsidR="00EC40F7">
        <w:rPr>
          <w:rFonts w:ascii="Times New Roman" w:hAnsi="Times New Roman" w:cs="Times New Roman"/>
          <w:u w:val="single"/>
        </w:rPr>
        <w:t>2 Lincoln Academy</w:t>
      </w:r>
      <w:r w:rsidR="00CB42AE" w:rsidRPr="002D2AC3">
        <w:rPr>
          <w:rFonts w:ascii="Times New Roman" w:hAnsi="Times New Roman" w:cs="Times New Roman"/>
          <w:u w:val="single"/>
        </w:rPr>
        <w:t>,</w:t>
      </w:r>
      <w:r w:rsidR="00B5549B" w:rsidRPr="002D2AC3">
        <w:rPr>
          <w:rFonts w:ascii="Times New Roman" w:hAnsi="Times New Roman" w:cs="Times New Roman"/>
          <w:u w:val="single"/>
        </w:rPr>
        <w:t xml:space="preserve"> </w:t>
      </w:r>
      <w:r w:rsidR="00DC7763" w:rsidRPr="002D2AC3">
        <w:rPr>
          <w:rFonts w:ascii="Times New Roman" w:hAnsi="Times New Roman" w:cs="Times New Roman"/>
          <w:u w:val="single"/>
        </w:rPr>
        <w:t>Conduit Financing Application</w:t>
      </w:r>
    </w:p>
    <w:p w14:paraId="37D57684" w14:textId="0FA08636" w:rsidR="00172D50" w:rsidRPr="005F1AB7" w:rsidRDefault="00172D50" w:rsidP="005F1AB7">
      <w:pPr>
        <w:spacing w:after="0" w:line="240" w:lineRule="auto"/>
        <w:rPr>
          <w:rFonts w:ascii="Times New Roman" w:hAnsi="Times New Roman" w:cs="Times New Roman"/>
          <w:u w:val="single"/>
        </w:rPr>
      </w:pPr>
    </w:p>
    <w:p w14:paraId="07C1E652" w14:textId="749F3060" w:rsidR="00A40482" w:rsidRPr="00A40482" w:rsidRDefault="00A40482" w:rsidP="00A40482">
      <w:pPr>
        <w:spacing w:after="0" w:line="240" w:lineRule="auto"/>
        <w:jc w:val="both"/>
        <w:rPr>
          <w:rFonts w:ascii="Times New Roman" w:hAnsi="Times New Roman" w:cs="Times New Roman"/>
        </w:rPr>
      </w:pPr>
      <w:r w:rsidRPr="00A40482">
        <w:rPr>
          <w:rFonts w:ascii="Times New Roman" w:hAnsi="Times New Roman" w:cs="Times New Roman"/>
        </w:rPr>
        <w:t xml:space="preserve">Mr. McGee noted that all three applications before the authority are for credit enhancement and involve schools with BBB- ratings (or equivalent) from S&amp;P or Moody’s. He stated that Zions Public Finance is the only affiliated entity involved in these transactions, with no known corporate trust or commercial bank participation. </w:t>
      </w:r>
    </w:p>
    <w:p w14:paraId="34AD8160" w14:textId="77777777" w:rsidR="00A40482" w:rsidRPr="00A40482" w:rsidRDefault="00A40482" w:rsidP="00A40482">
      <w:pPr>
        <w:spacing w:after="0" w:line="240" w:lineRule="auto"/>
        <w:jc w:val="both"/>
        <w:rPr>
          <w:rFonts w:ascii="Times New Roman" w:hAnsi="Times New Roman" w:cs="Times New Roman"/>
        </w:rPr>
      </w:pPr>
    </w:p>
    <w:p w14:paraId="7F491271" w14:textId="77777777" w:rsidR="00A40482" w:rsidRPr="00A40482" w:rsidRDefault="00A40482" w:rsidP="00A40482">
      <w:pPr>
        <w:spacing w:after="0" w:line="240" w:lineRule="auto"/>
        <w:jc w:val="both"/>
        <w:rPr>
          <w:rFonts w:ascii="Times New Roman" w:hAnsi="Times New Roman" w:cs="Times New Roman"/>
        </w:rPr>
      </w:pPr>
      <w:r w:rsidRPr="00A40482">
        <w:rPr>
          <w:rFonts w:ascii="Times New Roman" w:hAnsi="Times New Roman" w:cs="Times New Roman"/>
        </w:rPr>
        <w:t xml:space="preserve">Focusing on Lincoln Academy, Mr. McGee described its $7.7 million tax-exempt bond issuance to support classroom expansion at its existing facility, along with funding for capitalized interest, a debt service reserve </w:t>
      </w:r>
      <w:r w:rsidRPr="00A40482">
        <w:rPr>
          <w:rFonts w:ascii="Times New Roman" w:hAnsi="Times New Roman" w:cs="Times New Roman"/>
        </w:rPr>
        <w:lastRenderedPageBreak/>
        <w:t xml:space="preserve">fund, and related costs. The bonds are expected to amortize over approximately 30 years, with a </w:t>
      </w:r>
      <w:proofErr w:type="gramStart"/>
      <w:r w:rsidRPr="00A40482">
        <w:rPr>
          <w:rFonts w:ascii="Times New Roman" w:hAnsi="Times New Roman" w:cs="Times New Roman"/>
        </w:rPr>
        <w:t>short capitalized</w:t>
      </w:r>
      <w:proofErr w:type="gramEnd"/>
      <w:r w:rsidRPr="00A40482">
        <w:rPr>
          <w:rFonts w:ascii="Times New Roman" w:hAnsi="Times New Roman" w:cs="Times New Roman"/>
        </w:rPr>
        <w:t xml:space="preserve"> interest period during construction.</w:t>
      </w:r>
    </w:p>
    <w:p w14:paraId="31557FB3" w14:textId="77777777" w:rsidR="00A40482" w:rsidRPr="00A40482" w:rsidRDefault="00A40482" w:rsidP="00A40482">
      <w:pPr>
        <w:spacing w:after="0" w:line="240" w:lineRule="auto"/>
        <w:jc w:val="both"/>
        <w:rPr>
          <w:rFonts w:ascii="Times New Roman" w:hAnsi="Times New Roman" w:cs="Times New Roman"/>
        </w:rPr>
      </w:pPr>
    </w:p>
    <w:p w14:paraId="3FA05C82" w14:textId="3810B93D" w:rsidR="00E46F26" w:rsidRDefault="00A40482" w:rsidP="00A40482">
      <w:pPr>
        <w:spacing w:after="0" w:line="240" w:lineRule="auto"/>
        <w:jc w:val="both"/>
        <w:rPr>
          <w:rFonts w:ascii="Times New Roman" w:hAnsi="Times New Roman" w:cs="Times New Roman"/>
        </w:rPr>
      </w:pPr>
      <w:r w:rsidRPr="00A40482">
        <w:rPr>
          <w:rFonts w:ascii="Times New Roman" w:hAnsi="Times New Roman" w:cs="Times New Roman"/>
        </w:rPr>
        <w:t>He emphasized the school’s strong liquidity, healthy operating performance, and solid debt service coverage in recent years. While the planned expansion could introduce some financial pressure, he noted that Lincoln Academy is close to meeting its debt service obligations even with the additional debt. He also highlighted strong enrollment trends, including high re-enrollment, growing student numbers, and a robust waitlist supporting future growth.</w:t>
      </w:r>
    </w:p>
    <w:p w14:paraId="5DF71E81" w14:textId="77777777" w:rsidR="00EC40F7" w:rsidRDefault="00EC40F7" w:rsidP="004F1536">
      <w:pPr>
        <w:spacing w:after="0" w:line="240" w:lineRule="auto"/>
        <w:jc w:val="both"/>
        <w:rPr>
          <w:rFonts w:ascii="Times New Roman" w:hAnsi="Times New Roman" w:cs="Times New Roman"/>
        </w:rPr>
      </w:pPr>
    </w:p>
    <w:p w14:paraId="3FC2600A" w14:textId="77777777" w:rsidR="00EA6349" w:rsidRPr="00EA6349" w:rsidRDefault="00A40482" w:rsidP="00EA6349">
      <w:pPr>
        <w:spacing w:after="0" w:line="240" w:lineRule="auto"/>
        <w:jc w:val="both"/>
        <w:rPr>
          <w:rFonts w:ascii="Times New Roman" w:hAnsi="Times New Roman" w:cs="Times New Roman"/>
        </w:rPr>
      </w:pPr>
      <w:r w:rsidRPr="00A40482">
        <w:rPr>
          <w:rFonts w:ascii="Times New Roman" w:hAnsi="Times New Roman" w:cs="Times New Roman"/>
        </w:rPr>
        <w:t>Treasurer Oaks asked for clarification on whether the school is adding new grades or simply expanding its existing capacity.</w:t>
      </w:r>
      <w:r w:rsidR="00EA6349">
        <w:rPr>
          <w:rFonts w:ascii="Times New Roman" w:hAnsi="Times New Roman" w:cs="Times New Roman"/>
        </w:rPr>
        <w:t xml:space="preserve"> </w:t>
      </w:r>
      <w:r w:rsidR="00EA6349" w:rsidRPr="00EA6349">
        <w:rPr>
          <w:rFonts w:ascii="Times New Roman" w:hAnsi="Times New Roman" w:cs="Times New Roman"/>
        </w:rPr>
        <w:t xml:space="preserve">Mr. McGee confirmed that Lincoln Academy will remain a K–9 school and is not adding new </w:t>
      </w:r>
      <w:proofErr w:type="gramStart"/>
      <w:r w:rsidR="00EA6349" w:rsidRPr="00EA6349">
        <w:rPr>
          <w:rFonts w:ascii="Times New Roman" w:hAnsi="Times New Roman" w:cs="Times New Roman"/>
        </w:rPr>
        <w:t>grades, but</w:t>
      </w:r>
      <w:proofErr w:type="gramEnd"/>
      <w:r w:rsidR="00EA6349" w:rsidRPr="00EA6349">
        <w:rPr>
          <w:rFonts w:ascii="Times New Roman" w:hAnsi="Times New Roman" w:cs="Times New Roman"/>
        </w:rPr>
        <w:t xml:space="preserve"> rather expanding its existing capacity. He highlighted the school’s strong academic performance, noting it exceeds that of Alpine School District. He also recognized the experienced leadership team, including Jake Hunt and Marie Eads, and emphasized the strength of their management.</w:t>
      </w:r>
    </w:p>
    <w:p w14:paraId="1EEB46E3" w14:textId="77777777" w:rsidR="00EA6349" w:rsidRPr="00EA6349" w:rsidRDefault="00EA6349" w:rsidP="00EA6349">
      <w:pPr>
        <w:spacing w:after="0" w:line="240" w:lineRule="auto"/>
        <w:jc w:val="both"/>
        <w:rPr>
          <w:rFonts w:ascii="Times New Roman" w:hAnsi="Times New Roman" w:cs="Times New Roman"/>
        </w:rPr>
      </w:pPr>
    </w:p>
    <w:p w14:paraId="430B317B" w14:textId="77777777" w:rsidR="00EA6349" w:rsidRPr="00EA6349" w:rsidRDefault="00EA6349" w:rsidP="00EA6349">
      <w:pPr>
        <w:spacing w:after="0" w:line="240" w:lineRule="auto"/>
        <w:jc w:val="both"/>
        <w:rPr>
          <w:rFonts w:ascii="Times New Roman" w:hAnsi="Times New Roman" w:cs="Times New Roman"/>
        </w:rPr>
      </w:pPr>
      <w:r w:rsidRPr="00EA6349">
        <w:rPr>
          <w:rFonts w:ascii="Times New Roman" w:hAnsi="Times New Roman" w:cs="Times New Roman"/>
        </w:rPr>
        <w:t xml:space="preserve">He stated that Crews &amp; Associates will serve as the underwriter for the transaction. </w:t>
      </w:r>
      <w:proofErr w:type="gramStart"/>
      <w:r w:rsidRPr="00EA6349">
        <w:rPr>
          <w:rFonts w:ascii="Times New Roman" w:hAnsi="Times New Roman" w:cs="Times New Roman"/>
        </w:rPr>
        <w:t>Referencing</w:t>
      </w:r>
      <w:proofErr w:type="gramEnd"/>
      <w:r w:rsidRPr="00EA6349">
        <w:rPr>
          <w:rFonts w:ascii="Times New Roman" w:hAnsi="Times New Roman" w:cs="Times New Roman"/>
        </w:rPr>
        <w:t xml:space="preserve"> the S&amp;P rating report, he noted key strengths such as strong cash on hand, seasoned management, high academic performance, and steady enrollment demand. While the school meets BBB- standards, he explained that S&amp;P did not identify sufficient metrics for a higher rating.</w:t>
      </w:r>
    </w:p>
    <w:p w14:paraId="1F760C4F" w14:textId="77777777" w:rsidR="00EA6349" w:rsidRPr="00EA6349" w:rsidRDefault="00EA6349" w:rsidP="00EA6349">
      <w:pPr>
        <w:spacing w:after="0" w:line="240" w:lineRule="auto"/>
        <w:jc w:val="both"/>
        <w:rPr>
          <w:rFonts w:ascii="Times New Roman" w:hAnsi="Times New Roman" w:cs="Times New Roman"/>
        </w:rPr>
      </w:pPr>
    </w:p>
    <w:p w14:paraId="585A3DBB" w14:textId="0EC2F743" w:rsidR="00EC40F7" w:rsidRDefault="00EA6349" w:rsidP="00EA6349">
      <w:pPr>
        <w:spacing w:after="0" w:line="240" w:lineRule="auto"/>
        <w:jc w:val="both"/>
        <w:rPr>
          <w:rFonts w:ascii="Times New Roman" w:hAnsi="Times New Roman" w:cs="Times New Roman"/>
        </w:rPr>
      </w:pPr>
      <w:r w:rsidRPr="00EA6349">
        <w:rPr>
          <w:rFonts w:ascii="Times New Roman" w:hAnsi="Times New Roman" w:cs="Times New Roman"/>
        </w:rPr>
        <w:t xml:space="preserve">Mr. McGee discussed financial projections, indicating that the school can cover debt service without expansion and would perform very strongly if expansion goals </w:t>
      </w:r>
      <w:proofErr w:type="gramStart"/>
      <w:r w:rsidRPr="00EA6349">
        <w:rPr>
          <w:rFonts w:ascii="Times New Roman" w:hAnsi="Times New Roman" w:cs="Times New Roman"/>
        </w:rPr>
        <w:t>are</w:t>
      </w:r>
      <w:proofErr w:type="gramEnd"/>
      <w:r w:rsidRPr="00EA6349">
        <w:rPr>
          <w:rFonts w:ascii="Times New Roman" w:hAnsi="Times New Roman" w:cs="Times New Roman"/>
        </w:rPr>
        <w:t xml:space="preserve"> achieved. He noted historically conservative budgeting practices, strong liquidity with over 200 days cash on hand, and a solid fund balance. Although debt service is expected to increase, he expressed confidence in the school’s ability to maintain healthy coverage ratios, consistent with historical performance, and stated there are no significant concerns.</w:t>
      </w:r>
    </w:p>
    <w:p w14:paraId="2413CE47" w14:textId="77777777" w:rsidR="00EA6349" w:rsidRDefault="00EA6349" w:rsidP="00EA6349">
      <w:pPr>
        <w:spacing w:after="0" w:line="240" w:lineRule="auto"/>
        <w:jc w:val="both"/>
        <w:rPr>
          <w:rFonts w:ascii="Times New Roman" w:hAnsi="Times New Roman" w:cs="Times New Roman"/>
        </w:rPr>
      </w:pPr>
    </w:p>
    <w:p w14:paraId="2CA3372C" w14:textId="77777777" w:rsidR="00EA6349" w:rsidRPr="00EA6349" w:rsidRDefault="00EA6349" w:rsidP="00EA6349">
      <w:pPr>
        <w:spacing w:after="0" w:line="240" w:lineRule="auto"/>
        <w:jc w:val="both"/>
        <w:rPr>
          <w:rFonts w:ascii="Times New Roman" w:hAnsi="Times New Roman" w:cs="Times New Roman"/>
        </w:rPr>
      </w:pPr>
      <w:r w:rsidRPr="00EA6349">
        <w:rPr>
          <w:rFonts w:ascii="Times New Roman" w:hAnsi="Times New Roman" w:cs="Times New Roman"/>
        </w:rPr>
        <w:t>Mr. McGee stated that Lincoln Academy’s operating margin has remained strong, with approximately 18% in 2021 and more recent levels around 14%. He noted that projections are more conservative, estimating margins in the 10–11% range, which would still allow the school to approach 1.0x debt service coverage. He added that if margins align more closely with historical performance, coverage would be stronger, and expansion would further improve financial results. He also highlighted a strong current ratio supported by high cash levels.</w:t>
      </w:r>
    </w:p>
    <w:p w14:paraId="0C887119" w14:textId="77777777" w:rsidR="00EA6349" w:rsidRPr="00EA6349" w:rsidRDefault="00EA6349" w:rsidP="00EA6349">
      <w:pPr>
        <w:spacing w:after="0" w:line="240" w:lineRule="auto"/>
        <w:jc w:val="both"/>
        <w:rPr>
          <w:rFonts w:ascii="Times New Roman" w:hAnsi="Times New Roman" w:cs="Times New Roman"/>
        </w:rPr>
      </w:pPr>
    </w:p>
    <w:p w14:paraId="136E2492" w14:textId="696784F3" w:rsidR="00EA6349" w:rsidRDefault="00EA6349" w:rsidP="00EA6349">
      <w:pPr>
        <w:spacing w:after="0" w:line="240" w:lineRule="auto"/>
        <w:jc w:val="both"/>
        <w:rPr>
          <w:rFonts w:ascii="Times New Roman" w:hAnsi="Times New Roman" w:cs="Times New Roman"/>
        </w:rPr>
      </w:pPr>
      <w:r w:rsidRPr="00EA6349">
        <w:rPr>
          <w:rFonts w:ascii="Times New Roman" w:hAnsi="Times New Roman" w:cs="Times New Roman"/>
        </w:rPr>
        <w:t>Mr. McGee noted that Dorsey &amp; Whitney serves as issuer’s counsel and Chapman and Cutler as bond counsel. Although no DAC reports were available, he conducted a review of the school’s disclosures and did not identify any significant concerns. He concluded his report on Lincoln Academy and invited questions.</w:t>
      </w:r>
    </w:p>
    <w:p w14:paraId="6CBA7A28" w14:textId="77777777" w:rsidR="00EA6349" w:rsidRDefault="00EA6349" w:rsidP="004F1536">
      <w:pPr>
        <w:spacing w:after="0" w:line="240" w:lineRule="auto"/>
        <w:jc w:val="both"/>
        <w:rPr>
          <w:rFonts w:ascii="Times New Roman" w:hAnsi="Times New Roman" w:cs="Times New Roman"/>
        </w:rPr>
      </w:pPr>
    </w:p>
    <w:p w14:paraId="4EB2E27F" w14:textId="620CEDFA" w:rsidR="00EA6349" w:rsidRDefault="006F42F6" w:rsidP="004F1536">
      <w:pPr>
        <w:spacing w:after="0" w:line="240" w:lineRule="auto"/>
        <w:jc w:val="both"/>
        <w:rPr>
          <w:rFonts w:ascii="Times New Roman" w:hAnsi="Times New Roman" w:cs="Times New Roman"/>
        </w:rPr>
      </w:pPr>
      <w:r w:rsidRPr="006F42F6">
        <w:rPr>
          <w:rFonts w:ascii="Times New Roman" w:hAnsi="Times New Roman" w:cs="Times New Roman"/>
        </w:rPr>
        <w:t>Mr. Jones expressed concerns about enrollment projections, particularly for kindergarten. He noted a statewide decline in kindergarten enrollment and questioned the assumptions supporting projected growth, including how the school expects to reach approximately 100 kindergarten students given current demographic trends. He also inquired about the most recent update to the school’s waitlist.</w:t>
      </w:r>
    </w:p>
    <w:p w14:paraId="4EBCC672" w14:textId="77777777" w:rsidR="006F42F6" w:rsidRDefault="006F42F6" w:rsidP="004F1536">
      <w:pPr>
        <w:spacing w:after="0" w:line="240" w:lineRule="auto"/>
        <w:jc w:val="both"/>
        <w:rPr>
          <w:rFonts w:ascii="Times New Roman" w:hAnsi="Times New Roman" w:cs="Times New Roman"/>
        </w:rPr>
      </w:pPr>
    </w:p>
    <w:p w14:paraId="50B91994" w14:textId="017C1808" w:rsidR="006F42F6" w:rsidRDefault="00BC72B1" w:rsidP="004F1536">
      <w:pPr>
        <w:spacing w:after="0" w:line="240" w:lineRule="auto"/>
        <w:jc w:val="both"/>
        <w:rPr>
          <w:rFonts w:ascii="Times New Roman" w:hAnsi="Times New Roman" w:cs="Times New Roman"/>
        </w:rPr>
      </w:pPr>
      <w:r w:rsidRPr="00BC72B1">
        <w:rPr>
          <w:rFonts w:ascii="Times New Roman" w:hAnsi="Times New Roman" w:cs="Times New Roman"/>
        </w:rPr>
        <w:t>Mr. Hunt explained that the waitlist data referenced was from October, noting that the current kindergarten waitlist still includes approximately 70 to 80 students. He stated that, for the upcoming year, the lottery includes at least 50 sibling applicants and that more than 100 students applied for 25 available kindergarten spots. He added that these trends are consistent with historical enrollment patterns. Mr. Hunt also noted that the school has not engaged in advertising over the past five years, relying instead on word-of-mouth referrals, and expressed confidence in maintaining strong kindergarten enrollment levels.</w:t>
      </w:r>
      <w:r>
        <w:rPr>
          <w:rFonts w:ascii="Times New Roman" w:hAnsi="Times New Roman" w:cs="Times New Roman"/>
        </w:rPr>
        <w:t xml:space="preserve"> </w:t>
      </w:r>
      <w:r w:rsidRPr="00BC72B1">
        <w:rPr>
          <w:rFonts w:ascii="Times New Roman" w:hAnsi="Times New Roman" w:cs="Times New Roman"/>
        </w:rPr>
        <w:t>Mr. Jones acknowledged that the school’s strong re-enrollment rates suggest that if projected enrollment levels are achieved, students are likely to remain at the school.</w:t>
      </w:r>
    </w:p>
    <w:p w14:paraId="2D6A9EAF" w14:textId="77777777" w:rsidR="00BC72B1" w:rsidRDefault="00BC72B1" w:rsidP="004F1536">
      <w:pPr>
        <w:spacing w:after="0" w:line="240" w:lineRule="auto"/>
        <w:jc w:val="both"/>
        <w:rPr>
          <w:rFonts w:ascii="Times New Roman" w:hAnsi="Times New Roman" w:cs="Times New Roman"/>
        </w:rPr>
      </w:pPr>
    </w:p>
    <w:p w14:paraId="477ACF35" w14:textId="3B5EB2BA" w:rsidR="00BC72B1" w:rsidRDefault="00BC72B1" w:rsidP="00BC72B1">
      <w:pPr>
        <w:spacing w:after="0" w:line="240" w:lineRule="auto"/>
        <w:jc w:val="both"/>
        <w:rPr>
          <w:rFonts w:ascii="Times New Roman" w:hAnsi="Times New Roman" w:cs="Times New Roman"/>
        </w:rPr>
      </w:pPr>
      <w:r w:rsidRPr="00146F52">
        <w:rPr>
          <w:rFonts w:ascii="Times New Roman" w:hAnsi="Times New Roman" w:cs="Times New Roman"/>
        </w:rPr>
        <w:t>Mr. Hunter presented the parameters bond resolution authorizing the sale of bonds with a maximum principal amount not to exceed $</w:t>
      </w:r>
      <w:r>
        <w:rPr>
          <w:rFonts w:ascii="Times New Roman" w:hAnsi="Times New Roman" w:cs="Times New Roman"/>
        </w:rPr>
        <w:t>20</w:t>
      </w:r>
      <w:r w:rsidRPr="00146F52">
        <w:rPr>
          <w:rFonts w:ascii="Times New Roman" w:hAnsi="Times New Roman" w:cs="Times New Roman"/>
        </w:rPr>
        <w:t xml:space="preserve"> million, a final maturity of up to </w:t>
      </w:r>
      <w:r>
        <w:rPr>
          <w:rFonts w:ascii="Times New Roman" w:hAnsi="Times New Roman" w:cs="Times New Roman"/>
        </w:rPr>
        <w:t>36</w:t>
      </w:r>
      <w:r w:rsidRPr="00146F52">
        <w:rPr>
          <w:rFonts w:ascii="Times New Roman" w:hAnsi="Times New Roman" w:cs="Times New Roman"/>
        </w:rPr>
        <w:t xml:space="preserve"> years, a maximum interest rate capped at </w:t>
      </w:r>
      <w:r>
        <w:rPr>
          <w:rFonts w:ascii="Times New Roman" w:hAnsi="Times New Roman" w:cs="Times New Roman"/>
        </w:rPr>
        <w:t>8</w:t>
      </w:r>
      <w:r w:rsidRPr="00146F52">
        <w:rPr>
          <w:rFonts w:ascii="Times New Roman" w:hAnsi="Times New Roman" w:cs="Times New Roman"/>
        </w:rPr>
        <w:t>% per annum, and a discount not exceeding 5%.</w:t>
      </w:r>
      <w:r>
        <w:rPr>
          <w:rFonts w:ascii="Times New Roman" w:hAnsi="Times New Roman" w:cs="Times New Roman"/>
        </w:rPr>
        <w:t xml:space="preserve"> </w:t>
      </w:r>
      <w:r w:rsidRPr="00146F52">
        <w:rPr>
          <w:rFonts w:ascii="Times New Roman" w:hAnsi="Times New Roman" w:cs="Times New Roman"/>
        </w:rPr>
        <w:t xml:space="preserve">The resolution permits the Authority to </w:t>
      </w:r>
      <w:proofErr w:type="gramStart"/>
      <w:r w:rsidRPr="00146F52">
        <w:rPr>
          <w:rFonts w:ascii="Times New Roman" w:hAnsi="Times New Roman" w:cs="Times New Roman"/>
        </w:rPr>
        <w:t>enter into</w:t>
      </w:r>
      <w:proofErr w:type="gramEnd"/>
      <w:r w:rsidRPr="00146F52">
        <w:rPr>
          <w:rFonts w:ascii="Times New Roman" w:hAnsi="Times New Roman" w:cs="Times New Roman"/>
        </w:rPr>
        <w:t xml:space="preserve"> all necessary documents and take required actions related to the bond issuance. It also authorizes the publication of a notice </w:t>
      </w:r>
      <w:r w:rsidRPr="00146F52">
        <w:rPr>
          <w:rFonts w:ascii="Times New Roman" w:hAnsi="Times New Roman" w:cs="Times New Roman"/>
        </w:rPr>
        <w:lastRenderedPageBreak/>
        <w:t xml:space="preserve">for a public hearing, setting the hearing date and time for </w:t>
      </w:r>
      <w:r>
        <w:rPr>
          <w:rFonts w:ascii="Times New Roman" w:hAnsi="Times New Roman" w:cs="Times New Roman"/>
        </w:rPr>
        <w:t>Tuesday</w:t>
      </w:r>
      <w:r w:rsidRPr="00146F52">
        <w:rPr>
          <w:rFonts w:ascii="Times New Roman" w:hAnsi="Times New Roman" w:cs="Times New Roman"/>
        </w:rPr>
        <w:t xml:space="preserve">, </w:t>
      </w:r>
      <w:r>
        <w:rPr>
          <w:rFonts w:ascii="Times New Roman" w:hAnsi="Times New Roman" w:cs="Times New Roman"/>
        </w:rPr>
        <w:t>April</w:t>
      </w:r>
      <w:r w:rsidRPr="00146F52">
        <w:rPr>
          <w:rFonts w:ascii="Times New Roman" w:hAnsi="Times New Roman" w:cs="Times New Roman"/>
        </w:rPr>
        <w:t xml:space="preserve"> </w:t>
      </w:r>
      <w:r>
        <w:rPr>
          <w:rFonts w:ascii="Times New Roman" w:hAnsi="Times New Roman" w:cs="Times New Roman"/>
        </w:rPr>
        <w:t>14</w:t>
      </w:r>
      <w:r w:rsidRPr="00146F52">
        <w:rPr>
          <w:rFonts w:ascii="Times New Roman" w:hAnsi="Times New Roman" w:cs="Times New Roman"/>
        </w:rPr>
        <w:t xml:space="preserve">th at </w:t>
      </w:r>
      <w:r>
        <w:rPr>
          <w:rFonts w:ascii="Times New Roman" w:hAnsi="Times New Roman" w:cs="Times New Roman"/>
        </w:rPr>
        <w:t>9</w:t>
      </w:r>
      <w:r w:rsidRPr="00146F52">
        <w:rPr>
          <w:rFonts w:ascii="Times New Roman" w:hAnsi="Times New Roman" w:cs="Times New Roman"/>
        </w:rPr>
        <w:t>:00 a.m. Additionally, the resolution empowers the Authority to undertake all further steps needed to complete the bond issuance process.</w:t>
      </w:r>
    </w:p>
    <w:p w14:paraId="6705D59A" w14:textId="77777777" w:rsidR="00BC72B1" w:rsidRDefault="00BC72B1" w:rsidP="004F1536">
      <w:pPr>
        <w:spacing w:after="0" w:line="240" w:lineRule="auto"/>
        <w:jc w:val="both"/>
        <w:rPr>
          <w:rFonts w:ascii="Times New Roman" w:hAnsi="Times New Roman" w:cs="Times New Roman"/>
        </w:rPr>
      </w:pPr>
    </w:p>
    <w:p w14:paraId="6CE45C87" w14:textId="0C83D26C" w:rsidR="00BC72B1" w:rsidRDefault="00BC72B1" w:rsidP="004F1536">
      <w:pPr>
        <w:spacing w:after="0" w:line="240" w:lineRule="auto"/>
        <w:jc w:val="both"/>
        <w:rPr>
          <w:rFonts w:ascii="Times New Roman" w:hAnsi="Times New Roman" w:cs="Times New Roman"/>
        </w:rPr>
      </w:pPr>
      <w:r w:rsidRPr="00BC72B1">
        <w:rPr>
          <w:rFonts w:ascii="Times New Roman" w:hAnsi="Times New Roman" w:cs="Times New Roman"/>
        </w:rPr>
        <w:t xml:space="preserve">Mr. McGee noted that the debt parameter is $20 million, while the current presentation reflects $7.7 million. He explained that the difference primarily represents the potential for refunding outstanding debt, which is not currently economically feasible. He added that including a future </w:t>
      </w:r>
      <w:proofErr w:type="gramStart"/>
      <w:r w:rsidRPr="00BC72B1">
        <w:rPr>
          <w:rFonts w:ascii="Times New Roman" w:hAnsi="Times New Roman" w:cs="Times New Roman"/>
        </w:rPr>
        <w:t>refunding</w:t>
      </w:r>
      <w:proofErr w:type="gramEnd"/>
      <w:r w:rsidRPr="00BC72B1">
        <w:rPr>
          <w:rFonts w:ascii="Times New Roman" w:hAnsi="Times New Roman" w:cs="Times New Roman"/>
        </w:rPr>
        <w:t>, if it becomes viable, would not change the fundamental structure of the bonds and could potentially improve the terms.</w:t>
      </w:r>
      <w:r w:rsidR="00163078">
        <w:rPr>
          <w:rFonts w:ascii="Times New Roman" w:hAnsi="Times New Roman" w:cs="Times New Roman"/>
        </w:rPr>
        <w:t xml:space="preserve"> </w:t>
      </w:r>
      <w:r w:rsidR="00163078" w:rsidRPr="00163078">
        <w:rPr>
          <w:rFonts w:ascii="Times New Roman" w:hAnsi="Times New Roman" w:cs="Times New Roman"/>
        </w:rPr>
        <w:t>Treasurer Oaks inquired about the current amount of outstanding debt.</w:t>
      </w:r>
      <w:r w:rsidR="00163078">
        <w:rPr>
          <w:rFonts w:ascii="Times New Roman" w:hAnsi="Times New Roman" w:cs="Times New Roman"/>
        </w:rPr>
        <w:t xml:space="preserve"> </w:t>
      </w:r>
      <w:r w:rsidR="00163078" w:rsidRPr="00163078">
        <w:rPr>
          <w:rFonts w:ascii="Times New Roman" w:hAnsi="Times New Roman" w:cs="Times New Roman"/>
        </w:rPr>
        <w:t>Mr. Robertson estimated the outstanding amount to be approximately $11 million.</w:t>
      </w:r>
    </w:p>
    <w:p w14:paraId="7CDD25BA" w14:textId="77777777" w:rsidR="00BC72B1" w:rsidRDefault="00BC72B1" w:rsidP="004F1536">
      <w:pPr>
        <w:spacing w:after="0" w:line="240" w:lineRule="auto"/>
        <w:jc w:val="both"/>
        <w:rPr>
          <w:rFonts w:ascii="Times New Roman" w:hAnsi="Times New Roman" w:cs="Times New Roman"/>
        </w:rPr>
      </w:pPr>
    </w:p>
    <w:p w14:paraId="0FB3CB33" w14:textId="7419E306" w:rsidR="00163078" w:rsidRDefault="00163078" w:rsidP="00163078">
      <w:pPr>
        <w:spacing w:after="0" w:line="240" w:lineRule="auto"/>
        <w:jc w:val="both"/>
        <w:rPr>
          <w:rFonts w:ascii="Times New Roman" w:hAnsi="Times New Roman" w:cs="Times New Roman"/>
        </w:rPr>
      </w:pPr>
      <w:r w:rsidRPr="00122EC8">
        <w:rPr>
          <w:rFonts w:ascii="Times New Roman" w:hAnsi="Times New Roman" w:cs="Times New Roman"/>
        </w:rPr>
        <w:t xml:space="preserve">Mr. Jones made a motion to approve the resolution as presented. </w:t>
      </w:r>
      <w:r>
        <w:rPr>
          <w:rFonts w:ascii="Times New Roman" w:hAnsi="Times New Roman" w:cs="Times New Roman"/>
        </w:rPr>
        <w:t>Treasurer Oaks</w:t>
      </w:r>
      <w:r w:rsidRPr="00122EC8">
        <w:rPr>
          <w:rFonts w:ascii="Times New Roman" w:hAnsi="Times New Roman" w:cs="Times New Roman"/>
        </w:rPr>
        <w:t xml:space="preserve"> seconded the motion. The motion passed unanimously with Mr. Jones</w:t>
      </w:r>
      <w:r>
        <w:rPr>
          <w:rFonts w:ascii="Times New Roman" w:hAnsi="Times New Roman" w:cs="Times New Roman"/>
        </w:rPr>
        <w:t xml:space="preserve"> </w:t>
      </w:r>
      <w:r w:rsidRPr="00122EC8">
        <w:rPr>
          <w:rFonts w:ascii="Times New Roman" w:hAnsi="Times New Roman" w:cs="Times New Roman"/>
        </w:rPr>
        <w:t>and Treasurer Oaks all voting in favor.</w:t>
      </w:r>
    </w:p>
    <w:p w14:paraId="7435C07B" w14:textId="77777777" w:rsidR="00BC72B1" w:rsidRDefault="00BC72B1" w:rsidP="004F1536">
      <w:pPr>
        <w:spacing w:after="0" w:line="240" w:lineRule="auto"/>
        <w:jc w:val="both"/>
        <w:rPr>
          <w:rFonts w:ascii="Times New Roman" w:hAnsi="Times New Roman" w:cs="Times New Roman"/>
        </w:rPr>
      </w:pPr>
    </w:p>
    <w:p w14:paraId="0A4E9483" w14:textId="136FA7ED" w:rsidR="00163078" w:rsidRDefault="00C93D56" w:rsidP="00163078">
      <w:pPr>
        <w:pStyle w:val="ListParagraph"/>
        <w:numPr>
          <w:ilvl w:val="0"/>
          <w:numId w:val="1"/>
        </w:numPr>
        <w:spacing w:after="0" w:line="240" w:lineRule="auto"/>
        <w:jc w:val="both"/>
        <w:rPr>
          <w:rFonts w:ascii="Times New Roman" w:hAnsi="Times New Roman" w:cs="Times New Roman"/>
          <w:u w:val="single"/>
        </w:rPr>
      </w:pPr>
      <w:r w:rsidRPr="002D2AC3">
        <w:rPr>
          <w:rFonts w:ascii="Times New Roman" w:hAnsi="Times New Roman" w:cs="Times New Roman"/>
          <w:u w:val="single"/>
        </w:rPr>
        <w:t>Resolution 2026-</w:t>
      </w:r>
      <w:r>
        <w:rPr>
          <w:rFonts w:ascii="Times New Roman" w:hAnsi="Times New Roman" w:cs="Times New Roman"/>
          <w:u w:val="single"/>
        </w:rPr>
        <w:t>3 George Washington Academy</w:t>
      </w:r>
      <w:r w:rsidRPr="002D2AC3">
        <w:rPr>
          <w:rFonts w:ascii="Times New Roman" w:hAnsi="Times New Roman" w:cs="Times New Roman"/>
          <w:u w:val="single"/>
        </w:rPr>
        <w:t>, Conduit Financing Application</w:t>
      </w:r>
    </w:p>
    <w:p w14:paraId="27F36DC8" w14:textId="77777777" w:rsidR="00163078" w:rsidRDefault="00163078" w:rsidP="00163078">
      <w:pPr>
        <w:spacing w:after="0" w:line="240" w:lineRule="auto"/>
        <w:jc w:val="both"/>
        <w:rPr>
          <w:rFonts w:ascii="Times New Roman" w:hAnsi="Times New Roman" w:cs="Times New Roman"/>
          <w:u w:val="single"/>
        </w:rPr>
      </w:pPr>
    </w:p>
    <w:p w14:paraId="11EAAF30" w14:textId="77777777" w:rsidR="006356F3" w:rsidRPr="006356F3" w:rsidRDefault="006356F3" w:rsidP="006356F3">
      <w:pPr>
        <w:spacing w:after="0" w:line="240" w:lineRule="auto"/>
        <w:jc w:val="both"/>
        <w:rPr>
          <w:rFonts w:ascii="Times New Roman" w:hAnsi="Times New Roman" w:cs="Times New Roman"/>
        </w:rPr>
      </w:pPr>
      <w:r w:rsidRPr="006356F3">
        <w:rPr>
          <w:rFonts w:ascii="Times New Roman" w:hAnsi="Times New Roman" w:cs="Times New Roman"/>
        </w:rPr>
        <w:t>Mr. McGee explained that the transaction involves approximately $18 million in tax-exempt bonds to fund an expansion at the existing K–7 facility in St. George. The expansion includes 16 new classrooms, a 300-person auditorium, a small library, custodial and storage space. The bonds include 12–18 months of capitalized interest, a debt service reserve fund, and issuance costs, with a 30-year amortization and a maturity in 2056. Call features will be determined prior to the bond sale.</w:t>
      </w:r>
    </w:p>
    <w:p w14:paraId="734F748A" w14:textId="77777777" w:rsidR="006356F3" w:rsidRPr="006356F3" w:rsidRDefault="006356F3" w:rsidP="006356F3">
      <w:pPr>
        <w:spacing w:after="0" w:line="240" w:lineRule="auto"/>
        <w:jc w:val="both"/>
        <w:rPr>
          <w:rFonts w:ascii="Times New Roman" w:hAnsi="Times New Roman" w:cs="Times New Roman"/>
        </w:rPr>
      </w:pPr>
    </w:p>
    <w:p w14:paraId="4A36C380" w14:textId="77777777" w:rsidR="006356F3" w:rsidRPr="006356F3" w:rsidRDefault="006356F3" w:rsidP="006356F3">
      <w:pPr>
        <w:spacing w:after="0" w:line="240" w:lineRule="auto"/>
        <w:jc w:val="both"/>
        <w:rPr>
          <w:rFonts w:ascii="Times New Roman" w:hAnsi="Times New Roman" w:cs="Times New Roman"/>
        </w:rPr>
      </w:pPr>
      <w:r w:rsidRPr="006356F3">
        <w:rPr>
          <w:rFonts w:ascii="Times New Roman" w:hAnsi="Times New Roman" w:cs="Times New Roman"/>
        </w:rPr>
        <w:t>He noted the school, opened in 2006, currently has enrollment slightly higher than Lincoln Academy, with plans to expand to just over 1,100 students over the next five years. The waitlist, while smaller than Lincoln Academy’s, represents about 25% of enrollment, providing a reasonable buffer. Academic performance is strong relative to the district and state across all proficiency metrics. The school is governed by an eight-member board, and Piper Sandler will serve as the underwriter.</w:t>
      </w:r>
    </w:p>
    <w:p w14:paraId="31F6D899" w14:textId="77777777" w:rsidR="006356F3" w:rsidRPr="006356F3" w:rsidRDefault="006356F3" w:rsidP="006356F3">
      <w:pPr>
        <w:spacing w:after="0" w:line="240" w:lineRule="auto"/>
        <w:jc w:val="both"/>
        <w:rPr>
          <w:rFonts w:ascii="Times New Roman" w:hAnsi="Times New Roman" w:cs="Times New Roman"/>
        </w:rPr>
      </w:pPr>
    </w:p>
    <w:p w14:paraId="65E029EA" w14:textId="77777777" w:rsidR="006356F3" w:rsidRPr="006356F3" w:rsidRDefault="006356F3" w:rsidP="006356F3">
      <w:pPr>
        <w:spacing w:after="0" w:line="240" w:lineRule="auto"/>
        <w:jc w:val="both"/>
        <w:rPr>
          <w:rFonts w:ascii="Times New Roman" w:hAnsi="Times New Roman" w:cs="Times New Roman"/>
        </w:rPr>
      </w:pPr>
      <w:r w:rsidRPr="006356F3">
        <w:rPr>
          <w:rFonts w:ascii="Times New Roman" w:hAnsi="Times New Roman" w:cs="Times New Roman"/>
        </w:rPr>
        <w:t>Mr. McGee highlighted the school’s financial strength, citing robust operating surpluses, a strong cash position of 348 days, and a fund balance covering 77% of the following year’s operations. Historical debt service coverage on the 2015 bonds has been very strong, with projections showing the school can cover debt service in the first year without expansion and improve coverage with the new facilities. He noted that cash balances fluctuated in recent years due to land purchases, but the school used its own funds, which are not expected to be reimbursed from bond proceeds.</w:t>
      </w:r>
    </w:p>
    <w:p w14:paraId="63B4E905" w14:textId="77777777" w:rsidR="006356F3" w:rsidRPr="006356F3" w:rsidRDefault="006356F3" w:rsidP="006356F3">
      <w:pPr>
        <w:spacing w:after="0" w:line="240" w:lineRule="auto"/>
        <w:jc w:val="both"/>
        <w:rPr>
          <w:rFonts w:ascii="Times New Roman" w:hAnsi="Times New Roman" w:cs="Times New Roman"/>
        </w:rPr>
      </w:pPr>
    </w:p>
    <w:p w14:paraId="2E5C5E0D" w14:textId="77777777" w:rsidR="006356F3" w:rsidRPr="006356F3" w:rsidRDefault="006356F3" w:rsidP="006356F3">
      <w:pPr>
        <w:spacing w:after="0" w:line="240" w:lineRule="auto"/>
        <w:jc w:val="both"/>
        <w:rPr>
          <w:rFonts w:ascii="Times New Roman" w:hAnsi="Times New Roman" w:cs="Times New Roman"/>
        </w:rPr>
      </w:pPr>
      <w:r w:rsidRPr="006356F3">
        <w:rPr>
          <w:rFonts w:ascii="Times New Roman" w:hAnsi="Times New Roman" w:cs="Times New Roman"/>
        </w:rPr>
        <w:t>S&amp;P noted a moderately elevated debt burden but no major concerns, citing the school’s strong market position, high academic performance, and steady enrollment demand. Debt burden projections peak at 15.3%, below the 20% threshold, and are expected to decline with enrollment and funding growth. Operating margins are strong, above 20%, double the requirement under credit enhancement standards, and the current ratio is nearly 1,000%, reflecting strong liquidity.</w:t>
      </w:r>
    </w:p>
    <w:p w14:paraId="2890EE84" w14:textId="77777777" w:rsidR="006356F3" w:rsidRPr="006356F3" w:rsidRDefault="006356F3" w:rsidP="006356F3">
      <w:pPr>
        <w:spacing w:after="0" w:line="240" w:lineRule="auto"/>
        <w:jc w:val="both"/>
        <w:rPr>
          <w:rFonts w:ascii="Times New Roman" w:hAnsi="Times New Roman" w:cs="Times New Roman"/>
        </w:rPr>
      </w:pPr>
    </w:p>
    <w:p w14:paraId="6BE17CDB" w14:textId="6A434474" w:rsidR="00163078" w:rsidRPr="006356F3" w:rsidRDefault="006356F3" w:rsidP="006356F3">
      <w:pPr>
        <w:spacing w:after="0" w:line="240" w:lineRule="auto"/>
        <w:jc w:val="both"/>
        <w:rPr>
          <w:rFonts w:ascii="Times New Roman" w:hAnsi="Times New Roman" w:cs="Times New Roman"/>
        </w:rPr>
      </w:pPr>
      <w:r w:rsidRPr="006356F3">
        <w:rPr>
          <w:rFonts w:ascii="Times New Roman" w:hAnsi="Times New Roman" w:cs="Times New Roman"/>
        </w:rPr>
        <w:t>Mr. McGee also reviewed continuing disclosures and found no issues over the past five years. Overall, he concluded that the school has demonstrated consistent financial management, conservative budgeting practices, and operational stability. He expressed confidence in the school’s ability to meet debt obligations both currently and after the planned expansion, noting the transaction is straightforward and poses no significant concerns.</w:t>
      </w:r>
      <w:r w:rsidR="004240AA">
        <w:rPr>
          <w:rFonts w:ascii="Times New Roman" w:hAnsi="Times New Roman" w:cs="Times New Roman"/>
        </w:rPr>
        <w:t xml:space="preserve"> </w:t>
      </w:r>
    </w:p>
    <w:p w14:paraId="7848D523" w14:textId="77777777" w:rsidR="00163078" w:rsidRPr="006356F3" w:rsidRDefault="00163078" w:rsidP="00163078">
      <w:pPr>
        <w:spacing w:after="0" w:line="240" w:lineRule="auto"/>
        <w:jc w:val="both"/>
        <w:rPr>
          <w:rFonts w:ascii="Times New Roman" w:hAnsi="Times New Roman" w:cs="Times New Roman"/>
        </w:rPr>
      </w:pPr>
    </w:p>
    <w:p w14:paraId="68EFA744" w14:textId="664C5FC1" w:rsidR="004240AA" w:rsidRDefault="003A266C" w:rsidP="004240AA">
      <w:pPr>
        <w:spacing w:after="0" w:line="240" w:lineRule="auto"/>
        <w:jc w:val="both"/>
        <w:rPr>
          <w:rFonts w:ascii="Times New Roman" w:hAnsi="Times New Roman" w:cs="Times New Roman"/>
        </w:rPr>
      </w:pPr>
      <w:r w:rsidRPr="003A266C">
        <w:rPr>
          <w:rFonts w:ascii="Times New Roman" w:hAnsi="Times New Roman" w:cs="Times New Roman"/>
        </w:rPr>
        <w:t>Mr. Clark Herrera explained that the school, first qualified under the Credit Enhancement Program in 2015, is currently participating and has applied to qualify this new transaction. The resolution designates the school as eligible, authorizes a not-to-exceed $20 million principal with a 2062 maturity, sets a maximum 6% weighted-average interest rate, and allows up to a 3% discount on the sale. Supplements to the 2015 bond documents are authorized, and the bonds will be offered publicly through Piper Sandler. A TEFRA hearing is scheduled for April 14th in coordination with Lincoln Academy.</w:t>
      </w:r>
    </w:p>
    <w:p w14:paraId="435097D2" w14:textId="77777777" w:rsidR="003A266C" w:rsidRDefault="003A266C" w:rsidP="004240AA">
      <w:pPr>
        <w:spacing w:after="0" w:line="240" w:lineRule="auto"/>
        <w:jc w:val="both"/>
        <w:rPr>
          <w:rFonts w:ascii="Times New Roman" w:hAnsi="Times New Roman" w:cs="Times New Roman"/>
        </w:rPr>
      </w:pPr>
    </w:p>
    <w:p w14:paraId="20F0EE00" w14:textId="1B0253AB" w:rsidR="004240AA" w:rsidRDefault="004240AA" w:rsidP="004240AA">
      <w:pPr>
        <w:spacing w:after="0" w:line="240" w:lineRule="auto"/>
        <w:jc w:val="both"/>
        <w:rPr>
          <w:rFonts w:ascii="Times New Roman" w:hAnsi="Times New Roman" w:cs="Times New Roman"/>
        </w:rPr>
      </w:pPr>
      <w:r w:rsidRPr="00122EC8">
        <w:rPr>
          <w:rFonts w:ascii="Times New Roman" w:hAnsi="Times New Roman" w:cs="Times New Roman"/>
        </w:rPr>
        <w:lastRenderedPageBreak/>
        <w:t xml:space="preserve">Mr. Jones made a motion to approve the resolution as presented. </w:t>
      </w:r>
      <w:r>
        <w:rPr>
          <w:rFonts w:ascii="Times New Roman" w:hAnsi="Times New Roman" w:cs="Times New Roman"/>
        </w:rPr>
        <w:t>Treasurer Oaks</w:t>
      </w:r>
      <w:r w:rsidRPr="00122EC8">
        <w:rPr>
          <w:rFonts w:ascii="Times New Roman" w:hAnsi="Times New Roman" w:cs="Times New Roman"/>
        </w:rPr>
        <w:t xml:space="preserve"> seconded the motion. The motion passed unanimously with Mr. Jones</w:t>
      </w:r>
      <w:r>
        <w:rPr>
          <w:rFonts w:ascii="Times New Roman" w:hAnsi="Times New Roman" w:cs="Times New Roman"/>
        </w:rPr>
        <w:t xml:space="preserve"> </w:t>
      </w:r>
      <w:r w:rsidRPr="00122EC8">
        <w:rPr>
          <w:rFonts w:ascii="Times New Roman" w:hAnsi="Times New Roman" w:cs="Times New Roman"/>
        </w:rPr>
        <w:t>and Treasurer Oaks all voting in favor.</w:t>
      </w:r>
    </w:p>
    <w:p w14:paraId="44589004" w14:textId="77777777" w:rsidR="00163078" w:rsidRPr="006356F3" w:rsidRDefault="00163078" w:rsidP="00163078">
      <w:pPr>
        <w:spacing w:after="0" w:line="240" w:lineRule="auto"/>
        <w:jc w:val="both"/>
        <w:rPr>
          <w:rFonts w:ascii="Times New Roman" w:hAnsi="Times New Roman" w:cs="Times New Roman"/>
        </w:rPr>
      </w:pPr>
    </w:p>
    <w:p w14:paraId="39659106" w14:textId="0573CEA3" w:rsidR="00163078" w:rsidRDefault="00C93D56" w:rsidP="00163078">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Resolution 2026-4 Syracuse Arts Academy, Conduit Financing Application</w:t>
      </w:r>
    </w:p>
    <w:p w14:paraId="72DF9C0C" w14:textId="77777777" w:rsidR="00C93D56" w:rsidRDefault="00C93D56" w:rsidP="00C93D56">
      <w:pPr>
        <w:spacing w:after="0" w:line="240" w:lineRule="auto"/>
        <w:jc w:val="both"/>
        <w:rPr>
          <w:rFonts w:ascii="Times New Roman" w:hAnsi="Times New Roman" w:cs="Times New Roman"/>
          <w:u w:val="single"/>
        </w:rPr>
      </w:pPr>
    </w:p>
    <w:p w14:paraId="5BB3E9F7" w14:textId="77777777" w:rsidR="003A266C" w:rsidRPr="003A266C" w:rsidRDefault="003A266C" w:rsidP="003A266C">
      <w:pPr>
        <w:spacing w:after="0" w:line="240" w:lineRule="auto"/>
        <w:jc w:val="both"/>
        <w:rPr>
          <w:rFonts w:ascii="Times New Roman" w:hAnsi="Times New Roman" w:cs="Times New Roman"/>
        </w:rPr>
      </w:pPr>
      <w:r w:rsidRPr="003A266C">
        <w:rPr>
          <w:rFonts w:ascii="Times New Roman" w:hAnsi="Times New Roman" w:cs="Times New Roman"/>
        </w:rPr>
        <w:t>Mr. McGee noted that Syracuse represents the largest transaction and will be the largest exposure in the Credit Enhancement Program once issued. While he does not anticipate major concerns, he highlighted that combined with existing debt, this $77.9 million issuance makes Syracuse Arts Academy the program’s largest single exposure.</w:t>
      </w:r>
    </w:p>
    <w:p w14:paraId="20238A70" w14:textId="77777777" w:rsidR="003A266C" w:rsidRPr="003A266C" w:rsidRDefault="003A266C" w:rsidP="003A266C">
      <w:pPr>
        <w:spacing w:after="0" w:line="240" w:lineRule="auto"/>
        <w:jc w:val="both"/>
        <w:rPr>
          <w:rFonts w:ascii="Times New Roman" w:hAnsi="Times New Roman" w:cs="Times New Roman"/>
        </w:rPr>
      </w:pPr>
    </w:p>
    <w:p w14:paraId="0E82BF23" w14:textId="77777777" w:rsidR="003A266C" w:rsidRPr="003A266C" w:rsidRDefault="003A266C" w:rsidP="003A266C">
      <w:pPr>
        <w:spacing w:after="0" w:line="240" w:lineRule="auto"/>
        <w:jc w:val="both"/>
        <w:rPr>
          <w:rFonts w:ascii="Times New Roman" w:hAnsi="Times New Roman" w:cs="Times New Roman"/>
        </w:rPr>
      </w:pPr>
      <w:r w:rsidRPr="003A266C">
        <w:rPr>
          <w:rFonts w:ascii="Times New Roman" w:hAnsi="Times New Roman" w:cs="Times New Roman"/>
        </w:rPr>
        <w:t>Syracuse Arts Academy is a K–9 charter school operating out of Syracuse, a rapidly growing area contributing to enrollment growth. The funds will support expansion at the Antelope campus, which serves elementary and junior high students, restructure the Series 2017 bonds, fund capitalized interest, a debt service reserve, and issuance costs.</w:t>
      </w:r>
    </w:p>
    <w:p w14:paraId="48EB4A07" w14:textId="77777777" w:rsidR="003A266C" w:rsidRPr="003A266C" w:rsidRDefault="003A266C" w:rsidP="003A266C">
      <w:pPr>
        <w:spacing w:after="0" w:line="240" w:lineRule="auto"/>
        <w:jc w:val="both"/>
        <w:rPr>
          <w:rFonts w:ascii="Times New Roman" w:hAnsi="Times New Roman" w:cs="Times New Roman"/>
        </w:rPr>
      </w:pPr>
    </w:p>
    <w:p w14:paraId="37550BDC" w14:textId="0583BDBF" w:rsidR="00C93D56" w:rsidRPr="003A266C" w:rsidRDefault="003A266C" w:rsidP="003A266C">
      <w:pPr>
        <w:spacing w:after="0" w:line="240" w:lineRule="auto"/>
        <w:jc w:val="both"/>
        <w:rPr>
          <w:rFonts w:ascii="Times New Roman" w:hAnsi="Times New Roman" w:cs="Times New Roman"/>
        </w:rPr>
      </w:pPr>
      <w:r w:rsidRPr="003A266C">
        <w:rPr>
          <w:rFonts w:ascii="Times New Roman" w:hAnsi="Times New Roman" w:cs="Times New Roman"/>
        </w:rPr>
        <w:t>The school operates three campuses: Antelope (elementary and junior high), South (elementary), and North (elementary), with all junior high students attending Antelope. Bonds will be repaid over 35 years following a capitalized interest period, with a final maturity in 2061 at a fixed rate.</w:t>
      </w:r>
    </w:p>
    <w:p w14:paraId="354C7F59" w14:textId="77777777" w:rsidR="003A266C" w:rsidRPr="003A266C" w:rsidRDefault="003A266C" w:rsidP="003A266C">
      <w:pPr>
        <w:spacing w:after="0" w:line="240" w:lineRule="auto"/>
        <w:jc w:val="both"/>
        <w:rPr>
          <w:rFonts w:ascii="Times New Roman" w:hAnsi="Times New Roman" w:cs="Times New Roman"/>
        </w:rPr>
      </w:pPr>
    </w:p>
    <w:p w14:paraId="6692DE4E" w14:textId="1DB3A131" w:rsidR="003A266C" w:rsidRPr="003A266C" w:rsidRDefault="003A266C" w:rsidP="003A266C">
      <w:pPr>
        <w:spacing w:after="0" w:line="240" w:lineRule="auto"/>
        <w:jc w:val="both"/>
        <w:rPr>
          <w:rFonts w:ascii="Times New Roman" w:hAnsi="Times New Roman" w:cs="Times New Roman"/>
        </w:rPr>
      </w:pPr>
      <w:r w:rsidRPr="003A266C">
        <w:rPr>
          <w:rFonts w:ascii="Times New Roman" w:hAnsi="Times New Roman" w:cs="Times New Roman"/>
        </w:rPr>
        <w:t>Mr. Jones asked which campuses would be affected by the transaction.</w:t>
      </w:r>
      <w:r>
        <w:rPr>
          <w:rFonts w:ascii="Times New Roman" w:hAnsi="Times New Roman" w:cs="Times New Roman"/>
        </w:rPr>
        <w:t xml:space="preserve"> </w:t>
      </w:r>
      <w:r w:rsidRPr="003A266C">
        <w:rPr>
          <w:rFonts w:ascii="Times New Roman" w:hAnsi="Times New Roman" w:cs="Times New Roman"/>
        </w:rPr>
        <w:t>Mr. McGee explained that the expansion is occurring at the Antelope campus and that the school is acquiring the South Campus.</w:t>
      </w:r>
      <w:r>
        <w:rPr>
          <w:rFonts w:ascii="Times New Roman" w:hAnsi="Times New Roman" w:cs="Times New Roman"/>
        </w:rPr>
        <w:t xml:space="preserve"> </w:t>
      </w:r>
      <w:r w:rsidRPr="003A266C">
        <w:rPr>
          <w:rFonts w:ascii="Times New Roman" w:hAnsi="Times New Roman" w:cs="Times New Roman"/>
        </w:rPr>
        <w:t>Mr. Jones asked how the acquisition would occur, noting that the South Campus was already built and in operation.</w:t>
      </w:r>
      <w:r>
        <w:rPr>
          <w:rFonts w:ascii="Times New Roman" w:hAnsi="Times New Roman" w:cs="Times New Roman"/>
        </w:rPr>
        <w:t xml:space="preserve"> </w:t>
      </w:r>
      <w:r w:rsidRPr="003A266C">
        <w:rPr>
          <w:rFonts w:ascii="Times New Roman" w:hAnsi="Times New Roman" w:cs="Times New Roman"/>
        </w:rPr>
        <w:t>Mr. McGee explained that this is the school’s first year with students at the South Campus and that the bond funds will be used to finance its purchase from the developer.</w:t>
      </w:r>
    </w:p>
    <w:p w14:paraId="35E8A3E2" w14:textId="77777777" w:rsidR="003A266C" w:rsidRPr="003A266C" w:rsidRDefault="003A266C" w:rsidP="003A266C">
      <w:pPr>
        <w:spacing w:after="0" w:line="240" w:lineRule="auto"/>
        <w:jc w:val="both"/>
        <w:rPr>
          <w:rFonts w:ascii="Times New Roman" w:hAnsi="Times New Roman" w:cs="Times New Roman"/>
        </w:rPr>
      </w:pPr>
    </w:p>
    <w:p w14:paraId="009A222A" w14:textId="0E521B13" w:rsidR="003A266C" w:rsidRDefault="00090787" w:rsidP="003A266C">
      <w:pPr>
        <w:spacing w:after="0" w:line="240" w:lineRule="auto"/>
        <w:jc w:val="both"/>
        <w:rPr>
          <w:rFonts w:ascii="Times New Roman" w:hAnsi="Times New Roman" w:cs="Times New Roman"/>
        </w:rPr>
      </w:pPr>
      <w:r w:rsidRPr="00090787">
        <w:rPr>
          <w:rFonts w:ascii="Times New Roman" w:hAnsi="Times New Roman" w:cs="Times New Roman"/>
        </w:rPr>
        <w:t xml:space="preserve">Mr. McGee stated that the school has about 2,000 students, </w:t>
      </w:r>
      <w:proofErr w:type="gramStart"/>
      <w:r w:rsidRPr="00090787">
        <w:rPr>
          <w:rFonts w:ascii="Times New Roman" w:hAnsi="Times New Roman" w:cs="Times New Roman"/>
        </w:rPr>
        <w:t>its</w:t>
      </w:r>
      <w:proofErr w:type="gramEnd"/>
      <w:r w:rsidRPr="00090787">
        <w:rPr>
          <w:rFonts w:ascii="Times New Roman" w:hAnsi="Times New Roman" w:cs="Times New Roman"/>
        </w:rPr>
        <w:t xml:space="preserve"> highest enrollment ever, partly due to growth at the South Campus. He noted that in its first year, the South Campus enrolled 390 students, including 120 in kindergarten. He described the campus as large, with overall enrollment ranging from roughly 200 to 250 students across </w:t>
      </w:r>
      <w:proofErr w:type="gramStart"/>
      <w:r w:rsidRPr="00090787">
        <w:rPr>
          <w:rFonts w:ascii="Times New Roman" w:hAnsi="Times New Roman" w:cs="Times New Roman"/>
        </w:rPr>
        <w:t>the grades</w:t>
      </w:r>
      <w:proofErr w:type="gramEnd"/>
      <w:r w:rsidRPr="00090787">
        <w:rPr>
          <w:rFonts w:ascii="Times New Roman" w:hAnsi="Times New Roman" w:cs="Times New Roman"/>
        </w:rPr>
        <w:t>.</w:t>
      </w:r>
    </w:p>
    <w:p w14:paraId="403A268C" w14:textId="77777777" w:rsidR="00090787" w:rsidRPr="003A266C" w:rsidRDefault="00090787" w:rsidP="003A266C">
      <w:pPr>
        <w:spacing w:after="0" w:line="240" w:lineRule="auto"/>
        <w:jc w:val="both"/>
        <w:rPr>
          <w:rFonts w:ascii="Times New Roman" w:hAnsi="Times New Roman" w:cs="Times New Roman"/>
        </w:rPr>
      </w:pPr>
    </w:p>
    <w:p w14:paraId="6440FD36" w14:textId="41FC08F8" w:rsidR="003A266C" w:rsidRDefault="00090787" w:rsidP="003A266C">
      <w:pPr>
        <w:spacing w:after="0" w:line="240" w:lineRule="auto"/>
        <w:jc w:val="both"/>
        <w:rPr>
          <w:rFonts w:ascii="Times New Roman" w:hAnsi="Times New Roman" w:cs="Times New Roman"/>
        </w:rPr>
      </w:pPr>
      <w:r w:rsidRPr="00090787">
        <w:rPr>
          <w:rFonts w:ascii="Times New Roman" w:hAnsi="Times New Roman" w:cs="Times New Roman"/>
        </w:rPr>
        <w:t xml:space="preserve">Treasurer Oaks asked whether </w:t>
      </w:r>
      <w:proofErr w:type="gramStart"/>
      <w:r w:rsidRPr="00090787">
        <w:rPr>
          <w:rFonts w:ascii="Times New Roman" w:hAnsi="Times New Roman" w:cs="Times New Roman"/>
        </w:rPr>
        <w:t>all of</w:t>
      </w:r>
      <w:proofErr w:type="gramEnd"/>
      <w:r w:rsidRPr="00090787">
        <w:rPr>
          <w:rFonts w:ascii="Times New Roman" w:hAnsi="Times New Roman" w:cs="Times New Roman"/>
        </w:rPr>
        <w:t xml:space="preserve"> the school’s campuses </w:t>
      </w:r>
      <w:proofErr w:type="gramStart"/>
      <w:r w:rsidRPr="00090787">
        <w:rPr>
          <w:rFonts w:ascii="Times New Roman" w:hAnsi="Times New Roman" w:cs="Times New Roman"/>
        </w:rPr>
        <w:t>are located in</w:t>
      </w:r>
      <w:proofErr w:type="gramEnd"/>
      <w:r w:rsidRPr="00090787">
        <w:rPr>
          <w:rFonts w:ascii="Times New Roman" w:hAnsi="Times New Roman" w:cs="Times New Roman"/>
        </w:rPr>
        <w:t xml:space="preserve"> Syracuse.</w:t>
      </w:r>
      <w:r>
        <w:rPr>
          <w:rFonts w:ascii="Times New Roman" w:hAnsi="Times New Roman" w:cs="Times New Roman"/>
        </w:rPr>
        <w:t xml:space="preserve"> </w:t>
      </w:r>
      <w:r w:rsidRPr="00090787">
        <w:rPr>
          <w:rFonts w:ascii="Times New Roman" w:hAnsi="Times New Roman" w:cs="Times New Roman"/>
        </w:rPr>
        <w:t>Mr. McGee confirmed that all campuses are in Syracuse and noted that their addresses are listed on page 5. He added that the campuses are not very close to each other and are spread out across the city.</w:t>
      </w:r>
    </w:p>
    <w:p w14:paraId="40C06B32" w14:textId="77777777" w:rsidR="00090787" w:rsidRDefault="00090787" w:rsidP="003A266C">
      <w:pPr>
        <w:spacing w:after="0" w:line="240" w:lineRule="auto"/>
        <w:jc w:val="both"/>
        <w:rPr>
          <w:rFonts w:ascii="Times New Roman" w:hAnsi="Times New Roman" w:cs="Times New Roman"/>
        </w:rPr>
      </w:pPr>
    </w:p>
    <w:p w14:paraId="31D8EFEF" w14:textId="127C345D" w:rsidR="00090787" w:rsidRDefault="00090787" w:rsidP="003A266C">
      <w:pPr>
        <w:spacing w:after="0" w:line="240" w:lineRule="auto"/>
        <w:jc w:val="both"/>
        <w:rPr>
          <w:rFonts w:ascii="Times New Roman" w:hAnsi="Times New Roman" w:cs="Times New Roman"/>
        </w:rPr>
      </w:pPr>
      <w:r w:rsidRPr="00090787">
        <w:rPr>
          <w:rFonts w:ascii="Times New Roman" w:hAnsi="Times New Roman" w:cs="Times New Roman"/>
        </w:rPr>
        <w:t>Mr. McGee explained that the school has provided waitlist data for each campus: a sizable waitlist at the North and Antelope campuses, and a smaller waitlist at the recently opened South Campus. He noted that the planned expansion will increase overall student capacity to nearly 3,000 by the end of the five-year period. At the Antelope campus, enrollment is expected to rise by about 500 students, with roughly 300 of that increase coming from the junior high grades. He added that the North Campus growth reflects the elementary students who will later advance to other campuses, including the South Campus.</w:t>
      </w:r>
    </w:p>
    <w:p w14:paraId="6846B960" w14:textId="77777777" w:rsidR="00090787" w:rsidRDefault="00090787" w:rsidP="003A266C">
      <w:pPr>
        <w:spacing w:after="0" w:line="240" w:lineRule="auto"/>
        <w:jc w:val="both"/>
        <w:rPr>
          <w:rFonts w:ascii="Times New Roman" w:hAnsi="Times New Roman" w:cs="Times New Roman"/>
        </w:rPr>
      </w:pPr>
    </w:p>
    <w:p w14:paraId="1D75BB1E" w14:textId="701E2C9C" w:rsidR="00090787" w:rsidRPr="003A266C" w:rsidRDefault="00090787" w:rsidP="003A266C">
      <w:pPr>
        <w:spacing w:after="0" w:line="240" w:lineRule="auto"/>
        <w:jc w:val="both"/>
        <w:rPr>
          <w:rFonts w:ascii="Times New Roman" w:hAnsi="Times New Roman" w:cs="Times New Roman"/>
        </w:rPr>
      </w:pPr>
      <w:r w:rsidRPr="00090787">
        <w:rPr>
          <w:rFonts w:ascii="Times New Roman" w:hAnsi="Times New Roman" w:cs="Times New Roman"/>
        </w:rPr>
        <w:t>Mr. Jones asked about the trend shown, inquiring whether it was being counted as an indicator of the school’s re-enrollment rates as students progressed through the grades.</w:t>
      </w:r>
      <w:r>
        <w:rPr>
          <w:rFonts w:ascii="Times New Roman" w:hAnsi="Times New Roman" w:cs="Times New Roman"/>
        </w:rPr>
        <w:t xml:space="preserve"> </w:t>
      </w:r>
      <w:r w:rsidRPr="00090787">
        <w:rPr>
          <w:rFonts w:ascii="Times New Roman" w:hAnsi="Times New Roman" w:cs="Times New Roman"/>
        </w:rPr>
        <w:t>Mr. McGee stated that he is relying on the state’s re-enrollment rates and is not performing any independent calculations on re-enrollment.</w:t>
      </w:r>
    </w:p>
    <w:p w14:paraId="040E881B" w14:textId="77777777" w:rsidR="003A266C" w:rsidRPr="003A266C" w:rsidRDefault="003A266C" w:rsidP="003A266C">
      <w:pPr>
        <w:spacing w:after="0" w:line="240" w:lineRule="auto"/>
        <w:jc w:val="both"/>
        <w:rPr>
          <w:rFonts w:ascii="Times New Roman" w:hAnsi="Times New Roman" w:cs="Times New Roman"/>
        </w:rPr>
      </w:pPr>
    </w:p>
    <w:p w14:paraId="1DF84081" w14:textId="77777777" w:rsidR="00090787" w:rsidRPr="00090787" w:rsidRDefault="00090787" w:rsidP="00090787">
      <w:pPr>
        <w:spacing w:after="0" w:line="240" w:lineRule="auto"/>
        <w:jc w:val="both"/>
        <w:rPr>
          <w:rFonts w:ascii="Times New Roman" w:hAnsi="Times New Roman" w:cs="Times New Roman"/>
        </w:rPr>
      </w:pPr>
      <w:r w:rsidRPr="00090787">
        <w:rPr>
          <w:rFonts w:ascii="Times New Roman" w:hAnsi="Times New Roman" w:cs="Times New Roman"/>
        </w:rPr>
        <w:t xml:space="preserve">Mr. McGee noted that the school has very strong re-enrollment and overall enrollment. He observed that the North Campus is expected to see little change, while the South Campus enrollment is projected </w:t>
      </w:r>
      <w:proofErr w:type="gramStart"/>
      <w:r w:rsidRPr="00090787">
        <w:rPr>
          <w:rFonts w:ascii="Times New Roman" w:hAnsi="Times New Roman" w:cs="Times New Roman"/>
        </w:rPr>
        <w:t>to</w:t>
      </w:r>
      <w:proofErr w:type="gramEnd"/>
      <w:r w:rsidRPr="00090787">
        <w:rPr>
          <w:rFonts w:ascii="Times New Roman" w:hAnsi="Times New Roman" w:cs="Times New Roman"/>
        </w:rPr>
        <w:t xml:space="preserve"> nearly double. He highlighted the school’s strong academic performance, with proficiency rates above both the Davis School District and state averages, indicating strong demand.</w:t>
      </w:r>
    </w:p>
    <w:p w14:paraId="57CF68DB" w14:textId="77777777" w:rsidR="00090787" w:rsidRPr="00090787" w:rsidRDefault="00090787" w:rsidP="00090787">
      <w:pPr>
        <w:spacing w:after="0" w:line="240" w:lineRule="auto"/>
        <w:jc w:val="both"/>
        <w:rPr>
          <w:rFonts w:ascii="Times New Roman" w:hAnsi="Times New Roman" w:cs="Times New Roman"/>
        </w:rPr>
      </w:pPr>
    </w:p>
    <w:p w14:paraId="507FD45C" w14:textId="4AF68B26" w:rsidR="003A266C" w:rsidRDefault="00090787" w:rsidP="00090787">
      <w:pPr>
        <w:spacing w:after="0" w:line="240" w:lineRule="auto"/>
        <w:jc w:val="both"/>
        <w:rPr>
          <w:rFonts w:ascii="Times New Roman" w:hAnsi="Times New Roman" w:cs="Times New Roman"/>
        </w:rPr>
      </w:pPr>
      <w:r w:rsidRPr="00090787">
        <w:rPr>
          <w:rFonts w:ascii="Times New Roman" w:hAnsi="Times New Roman" w:cs="Times New Roman"/>
        </w:rPr>
        <w:t xml:space="preserve">He described the governance structure, noting a five-member board with expertise in education, government, and finance. He referenced a recent bond issuance in 2021 or 2022. The current transaction involves nearly $78 million of BBB-minus rated bonds through a negotiated sale, with D.A. Davidson as lead underwriter and Raymond James as co-manager. The financing will support a major expansion—including eight new </w:t>
      </w:r>
      <w:r w:rsidRPr="00090787">
        <w:rPr>
          <w:rFonts w:ascii="Times New Roman" w:hAnsi="Times New Roman" w:cs="Times New Roman"/>
        </w:rPr>
        <w:lastRenderedPageBreak/>
        <w:t xml:space="preserve">classrooms, a gymnasium, and a theater—purchase of the South </w:t>
      </w:r>
      <w:proofErr w:type="gramStart"/>
      <w:r w:rsidRPr="00090787">
        <w:rPr>
          <w:rFonts w:ascii="Times New Roman" w:hAnsi="Times New Roman" w:cs="Times New Roman"/>
        </w:rPr>
        <w:t>Campus, and</w:t>
      </w:r>
      <w:proofErr w:type="gramEnd"/>
      <w:r w:rsidRPr="00090787">
        <w:rPr>
          <w:rFonts w:ascii="Times New Roman" w:hAnsi="Times New Roman" w:cs="Times New Roman"/>
        </w:rPr>
        <w:t xml:space="preserve"> restructuring of the 2017 bonds. Mr. McGee added that the rating report for this transaction is not yet available.</w:t>
      </w:r>
    </w:p>
    <w:p w14:paraId="48D2954D" w14:textId="77777777" w:rsidR="00090787" w:rsidRPr="003A266C" w:rsidRDefault="00090787" w:rsidP="00090787">
      <w:pPr>
        <w:spacing w:after="0" w:line="240" w:lineRule="auto"/>
        <w:jc w:val="both"/>
        <w:rPr>
          <w:rFonts w:ascii="Times New Roman" w:hAnsi="Times New Roman" w:cs="Times New Roman"/>
        </w:rPr>
      </w:pPr>
    </w:p>
    <w:p w14:paraId="29EE2EF5" w14:textId="272DC289" w:rsidR="003A266C" w:rsidRDefault="00770A5D" w:rsidP="003A266C">
      <w:pPr>
        <w:spacing w:after="0" w:line="240" w:lineRule="auto"/>
        <w:jc w:val="both"/>
        <w:rPr>
          <w:rFonts w:ascii="Times New Roman" w:hAnsi="Times New Roman" w:cs="Times New Roman"/>
        </w:rPr>
      </w:pPr>
      <w:r w:rsidRPr="00770A5D">
        <w:rPr>
          <w:rFonts w:ascii="Times New Roman" w:hAnsi="Times New Roman" w:cs="Times New Roman"/>
        </w:rPr>
        <w:t>Mr. Robertson stated that they met with the rating agency regarding Syracuse on Monday and expect the rating to be released during the week of April 6th.</w:t>
      </w:r>
      <w:r>
        <w:rPr>
          <w:rFonts w:ascii="Times New Roman" w:hAnsi="Times New Roman" w:cs="Times New Roman"/>
        </w:rPr>
        <w:t xml:space="preserve"> </w:t>
      </w:r>
      <w:r w:rsidRPr="00770A5D">
        <w:rPr>
          <w:rFonts w:ascii="Times New Roman" w:hAnsi="Times New Roman" w:cs="Times New Roman"/>
        </w:rPr>
        <w:t>Mr. McGee recommended that the authority conditionally approve the transaction pending receipt of the rating report. He noted that he had evaluated the school under both a BBB-minus and a BB+ metric for the Credit Enhancement Program to account for a potential downgrade. He added that if the school does not achieve a BB+ rating, the authority may need to reconsider approval and potentially hold another discussion on the matter.</w:t>
      </w:r>
    </w:p>
    <w:p w14:paraId="2F7393A7" w14:textId="77777777" w:rsidR="00770A5D" w:rsidRDefault="00770A5D" w:rsidP="003A266C">
      <w:pPr>
        <w:spacing w:after="0" w:line="240" w:lineRule="auto"/>
        <w:jc w:val="both"/>
        <w:rPr>
          <w:rFonts w:ascii="Times New Roman" w:hAnsi="Times New Roman" w:cs="Times New Roman"/>
        </w:rPr>
      </w:pPr>
    </w:p>
    <w:p w14:paraId="68544199" w14:textId="77777777" w:rsidR="00770A5D" w:rsidRPr="00770A5D" w:rsidRDefault="00770A5D" w:rsidP="00770A5D">
      <w:pPr>
        <w:spacing w:after="0" w:line="240" w:lineRule="auto"/>
        <w:jc w:val="both"/>
        <w:rPr>
          <w:rFonts w:ascii="Times New Roman" w:hAnsi="Times New Roman" w:cs="Times New Roman"/>
        </w:rPr>
      </w:pPr>
      <w:r w:rsidRPr="00770A5D">
        <w:rPr>
          <w:rFonts w:ascii="Times New Roman" w:hAnsi="Times New Roman" w:cs="Times New Roman"/>
        </w:rPr>
        <w:t>Mr. McGee noted that, based on the school’s historical operations and 2025 net revenues—a particularly strong year—they are close to achieving one times coverage on expected future debt service. He cautioned that this assumes consistent performance over 30 years, which is a significant assumption. However, if the school meets its expansion goals, he believes it should be able to cover debt service without difficulty.</w:t>
      </w:r>
    </w:p>
    <w:p w14:paraId="036570F0" w14:textId="77777777" w:rsidR="00770A5D" w:rsidRPr="00770A5D" w:rsidRDefault="00770A5D" w:rsidP="00770A5D">
      <w:pPr>
        <w:spacing w:after="0" w:line="240" w:lineRule="auto"/>
        <w:jc w:val="both"/>
        <w:rPr>
          <w:rFonts w:ascii="Times New Roman" w:hAnsi="Times New Roman" w:cs="Times New Roman"/>
        </w:rPr>
      </w:pPr>
    </w:p>
    <w:p w14:paraId="65AA5F4F" w14:textId="77777777" w:rsidR="00770A5D" w:rsidRPr="00770A5D" w:rsidRDefault="00770A5D" w:rsidP="00770A5D">
      <w:pPr>
        <w:spacing w:after="0" w:line="240" w:lineRule="auto"/>
        <w:jc w:val="both"/>
        <w:rPr>
          <w:rFonts w:ascii="Times New Roman" w:hAnsi="Times New Roman" w:cs="Times New Roman"/>
        </w:rPr>
      </w:pPr>
      <w:r w:rsidRPr="00770A5D">
        <w:rPr>
          <w:rFonts w:ascii="Times New Roman" w:hAnsi="Times New Roman" w:cs="Times New Roman"/>
        </w:rPr>
        <w:t>He highlighted the school’s strong liquidity, with 187 days of cash on hand, noting that while other schools may have higher ratios, this school’s larger size means it holds a substantially larger overall cash balance.</w:t>
      </w:r>
    </w:p>
    <w:p w14:paraId="54173569" w14:textId="77777777" w:rsidR="00770A5D" w:rsidRPr="00770A5D" w:rsidRDefault="00770A5D" w:rsidP="00770A5D">
      <w:pPr>
        <w:spacing w:after="0" w:line="240" w:lineRule="auto"/>
        <w:jc w:val="both"/>
        <w:rPr>
          <w:rFonts w:ascii="Times New Roman" w:hAnsi="Times New Roman" w:cs="Times New Roman"/>
        </w:rPr>
      </w:pPr>
    </w:p>
    <w:p w14:paraId="581D86C5" w14:textId="1968E393" w:rsidR="00770A5D" w:rsidRDefault="00770A5D" w:rsidP="00770A5D">
      <w:pPr>
        <w:spacing w:after="0" w:line="240" w:lineRule="auto"/>
        <w:jc w:val="both"/>
        <w:rPr>
          <w:rFonts w:ascii="Times New Roman" w:hAnsi="Times New Roman" w:cs="Times New Roman"/>
        </w:rPr>
      </w:pPr>
      <w:r w:rsidRPr="00770A5D">
        <w:rPr>
          <w:rFonts w:ascii="Times New Roman" w:hAnsi="Times New Roman" w:cs="Times New Roman"/>
        </w:rPr>
        <w:t>Mr. McGee also explained that variations from budget, sometimes 25–30% higher, largely result from the 2022 bond issue. Auditors require expenditures funded by bonds to be recognized as operating expenditures, which affects comparisons to budgeted amounts, creating apparent “wonkiness” in the financials.</w:t>
      </w:r>
    </w:p>
    <w:p w14:paraId="6016E25D" w14:textId="77777777" w:rsidR="00770A5D" w:rsidRDefault="00770A5D" w:rsidP="00770A5D">
      <w:pPr>
        <w:spacing w:after="0" w:line="240" w:lineRule="auto"/>
        <w:jc w:val="both"/>
        <w:rPr>
          <w:rFonts w:ascii="Times New Roman" w:hAnsi="Times New Roman" w:cs="Times New Roman"/>
        </w:rPr>
      </w:pPr>
    </w:p>
    <w:p w14:paraId="64788C6C" w14:textId="354DE0CC" w:rsidR="00770A5D" w:rsidRPr="003A266C" w:rsidRDefault="00770A5D" w:rsidP="00770A5D">
      <w:pPr>
        <w:spacing w:after="0" w:line="240" w:lineRule="auto"/>
        <w:jc w:val="both"/>
        <w:rPr>
          <w:rFonts w:ascii="Times New Roman" w:hAnsi="Times New Roman" w:cs="Times New Roman"/>
        </w:rPr>
      </w:pPr>
      <w:r w:rsidRPr="00770A5D">
        <w:rPr>
          <w:rFonts w:ascii="Times New Roman" w:hAnsi="Times New Roman" w:cs="Times New Roman"/>
        </w:rPr>
        <w:t>Mr. Taylor explained that the fluctuations in expenditures and revenues occurred during the years when the school was negotiating with UDOT regarding the Los Angeles Corridor since the mid-2010s. He noted that the school lost a portion of land on Antelope, which became unusable once it was no longer viable for development. During that period, UDOT provided funds for the land they acquired, and the school later purchased it from the state. Mr. Taylor added that these variations reflect differences between the original and final budgets, which are always reconciled and properly trued up in the final budget.</w:t>
      </w:r>
    </w:p>
    <w:p w14:paraId="6D921D9F" w14:textId="77777777" w:rsidR="003A266C" w:rsidRPr="003A266C" w:rsidRDefault="003A266C" w:rsidP="003A266C">
      <w:pPr>
        <w:spacing w:after="0" w:line="240" w:lineRule="auto"/>
        <w:jc w:val="both"/>
        <w:rPr>
          <w:rFonts w:ascii="Times New Roman" w:hAnsi="Times New Roman" w:cs="Times New Roman"/>
        </w:rPr>
      </w:pPr>
    </w:p>
    <w:p w14:paraId="1E29A7A1" w14:textId="77777777" w:rsidR="00D26ABB" w:rsidRPr="00D26ABB" w:rsidRDefault="00D26ABB" w:rsidP="00D26ABB">
      <w:pPr>
        <w:spacing w:after="0" w:line="240" w:lineRule="auto"/>
        <w:jc w:val="both"/>
        <w:rPr>
          <w:rFonts w:ascii="Times New Roman" w:hAnsi="Times New Roman" w:cs="Times New Roman"/>
        </w:rPr>
      </w:pPr>
      <w:r w:rsidRPr="00D26ABB">
        <w:rPr>
          <w:rFonts w:ascii="Times New Roman" w:hAnsi="Times New Roman" w:cs="Times New Roman"/>
        </w:rPr>
        <w:t xml:space="preserve">Mr. McGee observed that the school has demonstrated conservative budgeting over the past few years, with </w:t>
      </w:r>
      <w:proofErr w:type="gramStart"/>
      <w:r w:rsidRPr="00D26ABB">
        <w:rPr>
          <w:rFonts w:ascii="Times New Roman" w:hAnsi="Times New Roman" w:cs="Times New Roman"/>
        </w:rPr>
        <w:t>expenditures</w:t>
      </w:r>
      <w:proofErr w:type="gramEnd"/>
      <w:r w:rsidRPr="00D26ABB">
        <w:rPr>
          <w:rFonts w:ascii="Times New Roman" w:hAnsi="Times New Roman" w:cs="Times New Roman"/>
        </w:rPr>
        <w:t xml:space="preserve"> remaining within a 5% threshold and revenues consistently exceeding expectations. He noted that much of the previous financial “wonkiness” discussed by Mr. Taylor was due to bond issuances and factors beyond the school’s control, rather than poor budgeting.</w:t>
      </w:r>
    </w:p>
    <w:p w14:paraId="3F107C1E" w14:textId="77777777" w:rsidR="00D26ABB" w:rsidRPr="00D26ABB" w:rsidRDefault="00D26ABB" w:rsidP="00D26ABB">
      <w:pPr>
        <w:spacing w:after="0" w:line="240" w:lineRule="auto"/>
        <w:jc w:val="both"/>
        <w:rPr>
          <w:rFonts w:ascii="Times New Roman" w:hAnsi="Times New Roman" w:cs="Times New Roman"/>
        </w:rPr>
      </w:pPr>
    </w:p>
    <w:p w14:paraId="767C9EB4" w14:textId="76766050" w:rsidR="003A266C" w:rsidRDefault="00D26ABB" w:rsidP="00D26ABB">
      <w:pPr>
        <w:spacing w:after="0" w:line="240" w:lineRule="auto"/>
        <w:jc w:val="both"/>
        <w:rPr>
          <w:rFonts w:ascii="Times New Roman" w:hAnsi="Times New Roman" w:cs="Times New Roman"/>
        </w:rPr>
      </w:pPr>
      <w:r w:rsidRPr="00D26ABB">
        <w:rPr>
          <w:rFonts w:ascii="Times New Roman" w:hAnsi="Times New Roman" w:cs="Times New Roman"/>
        </w:rPr>
        <w:t>He highlighted that the school’s cash position and fund balance are strong and meet program requirements. Reviewing the coverage ratio on page 8, he noted that in 2025 it was 196, exceeding both the BBB-minus threshold of 110 and the BBB-plus threshold of 115. Without additional expansion revenue, modest WPU increases of 3–4% per year could bring coverage to about 105% over five years. With expansion and typical historical margins, debt service coverage could return to around 200%. He concluded that it is reasonable to assume the school can meet its debt obligations with even modest enrollment growth, though the feasibility of that growth remains a separate consideration.</w:t>
      </w:r>
    </w:p>
    <w:p w14:paraId="30F1C6CC" w14:textId="77777777" w:rsidR="00D26ABB" w:rsidRDefault="00D26ABB" w:rsidP="00D26ABB">
      <w:pPr>
        <w:spacing w:after="0" w:line="240" w:lineRule="auto"/>
        <w:jc w:val="both"/>
        <w:rPr>
          <w:rFonts w:ascii="Times New Roman" w:hAnsi="Times New Roman" w:cs="Times New Roman"/>
        </w:rPr>
      </w:pPr>
    </w:p>
    <w:p w14:paraId="0ED95F1F" w14:textId="7A2A2C3B" w:rsidR="00D26ABB" w:rsidRDefault="00D26ABB" w:rsidP="00D26ABB">
      <w:pPr>
        <w:spacing w:after="0" w:line="240" w:lineRule="auto"/>
        <w:jc w:val="both"/>
        <w:rPr>
          <w:rFonts w:ascii="Times New Roman" w:hAnsi="Times New Roman" w:cs="Times New Roman"/>
        </w:rPr>
      </w:pPr>
      <w:r w:rsidRPr="00D26ABB">
        <w:rPr>
          <w:rFonts w:ascii="Times New Roman" w:hAnsi="Times New Roman" w:cs="Times New Roman"/>
        </w:rPr>
        <w:t>Mr. McGee noted that the school’s debt burden, evaluated under both BB+ and BBB-minus credit enhancement standards, is projected to reach 17%. While this exceeds the BB+ threshold of 16%, it still meets the BBB+ and BBB-minus requirements under the Credit Enhancement Program. He recommended that, if the authority chooses to approve the application, the approval should be conditional on receiving a rating report confirming at least a BB+ or BBB-minus rating.</w:t>
      </w:r>
    </w:p>
    <w:p w14:paraId="12885B1A" w14:textId="77777777" w:rsidR="00D26ABB" w:rsidRDefault="00D26ABB" w:rsidP="00D26ABB">
      <w:pPr>
        <w:spacing w:after="0" w:line="240" w:lineRule="auto"/>
        <w:jc w:val="both"/>
        <w:rPr>
          <w:rFonts w:ascii="Times New Roman" w:hAnsi="Times New Roman" w:cs="Times New Roman"/>
        </w:rPr>
      </w:pPr>
    </w:p>
    <w:p w14:paraId="04DD70B6" w14:textId="087D5A3E" w:rsidR="00D26ABB" w:rsidRDefault="00D26ABB" w:rsidP="00D26ABB">
      <w:pPr>
        <w:spacing w:after="0" w:line="240" w:lineRule="auto"/>
        <w:jc w:val="both"/>
        <w:rPr>
          <w:rFonts w:ascii="Times New Roman" w:hAnsi="Times New Roman" w:cs="Times New Roman"/>
        </w:rPr>
      </w:pPr>
      <w:r w:rsidRPr="00D26ABB">
        <w:rPr>
          <w:rFonts w:ascii="Times New Roman" w:hAnsi="Times New Roman" w:cs="Times New Roman"/>
        </w:rPr>
        <w:t>Mr. Robertson suggested that, if the board is interested, they could share the debt burden information with S&amp;P. He explained that since the school is currently leasing the facilities, the debt has already been factored into their budget for the 2025–26 school year. S&amp;P acknowledged that while there will be a modest increase related to the auditorium and jet components, it is not a significant rise, and they expressed no concerns during the call.</w:t>
      </w:r>
    </w:p>
    <w:p w14:paraId="12FD51C5" w14:textId="77777777" w:rsidR="00D26ABB" w:rsidRDefault="00D26ABB" w:rsidP="00D26ABB">
      <w:pPr>
        <w:spacing w:after="0" w:line="240" w:lineRule="auto"/>
        <w:jc w:val="both"/>
        <w:rPr>
          <w:rFonts w:ascii="Times New Roman" w:hAnsi="Times New Roman" w:cs="Times New Roman"/>
        </w:rPr>
      </w:pPr>
    </w:p>
    <w:p w14:paraId="44C7626B" w14:textId="3B5BAD55" w:rsidR="00D26ABB" w:rsidRDefault="00D26ABB" w:rsidP="00D26ABB">
      <w:pPr>
        <w:spacing w:after="0" w:line="240" w:lineRule="auto"/>
        <w:jc w:val="both"/>
        <w:rPr>
          <w:rFonts w:ascii="Times New Roman" w:hAnsi="Times New Roman" w:cs="Times New Roman"/>
        </w:rPr>
      </w:pPr>
      <w:r w:rsidRPr="00D26ABB">
        <w:rPr>
          <w:rFonts w:ascii="Times New Roman" w:hAnsi="Times New Roman" w:cs="Times New Roman"/>
        </w:rPr>
        <w:lastRenderedPageBreak/>
        <w:t xml:space="preserve">Mr. Jones asked whether the forecasts for enrollment had </w:t>
      </w:r>
      <w:proofErr w:type="gramStart"/>
      <w:r w:rsidRPr="00D26ABB">
        <w:rPr>
          <w:rFonts w:ascii="Times New Roman" w:hAnsi="Times New Roman" w:cs="Times New Roman"/>
        </w:rPr>
        <w:t>taken into account</w:t>
      </w:r>
      <w:proofErr w:type="gramEnd"/>
      <w:r w:rsidRPr="00D26ABB">
        <w:rPr>
          <w:rFonts w:ascii="Times New Roman" w:hAnsi="Times New Roman" w:cs="Times New Roman"/>
        </w:rPr>
        <w:t xml:space="preserve"> the opening of a new elementary school in Southwest Syracuse by the Davis County School District.</w:t>
      </w:r>
    </w:p>
    <w:p w14:paraId="18F09F9C" w14:textId="77777777" w:rsidR="00D26ABB" w:rsidRDefault="00D26ABB" w:rsidP="00D26ABB">
      <w:pPr>
        <w:spacing w:after="0" w:line="240" w:lineRule="auto"/>
        <w:jc w:val="both"/>
        <w:rPr>
          <w:rFonts w:ascii="Times New Roman" w:hAnsi="Times New Roman" w:cs="Times New Roman"/>
        </w:rPr>
      </w:pPr>
    </w:p>
    <w:p w14:paraId="0A45FCF6" w14:textId="5E3CEBF3" w:rsidR="00D26ABB" w:rsidRDefault="00D26ABB" w:rsidP="00D26ABB">
      <w:pPr>
        <w:spacing w:after="0" w:line="240" w:lineRule="auto"/>
        <w:jc w:val="both"/>
        <w:rPr>
          <w:rFonts w:ascii="Times New Roman" w:hAnsi="Times New Roman" w:cs="Times New Roman"/>
        </w:rPr>
      </w:pPr>
      <w:r w:rsidRPr="00D26ABB">
        <w:rPr>
          <w:rFonts w:ascii="Times New Roman" w:hAnsi="Times New Roman" w:cs="Times New Roman"/>
        </w:rPr>
        <w:t>Mr. Taylor explained that lotteries have been conducted for all the campuses. He noted continued strong growth in the lower grades across all locations and highlighted a consistent increase in the number of students advancing from 6th to 7th grade at each campus.</w:t>
      </w:r>
      <w:r>
        <w:rPr>
          <w:rFonts w:ascii="Times New Roman" w:hAnsi="Times New Roman" w:cs="Times New Roman"/>
        </w:rPr>
        <w:t xml:space="preserve"> </w:t>
      </w:r>
    </w:p>
    <w:p w14:paraId="19E0615F" w14:textId="77777777" w:rsidR="00D26ABB" w:rsidRPr="003A266C" w:rsidRDefault="00D26ABB" w:rsidP="00D26ABB">
      <w:pPr>
        <w:spacing w:after="0" w:line="240" w:lineRule="auto"/>
        <w:jc w:val="both"/>
        <w:rPr>
          <w:rFonts w:ascii="Times New Roman" w:hAnsi="Times New Roman" w:cs="Times New Roman"/>
        </w:rPr>
      </w:pPr>
    </w:p>
    <w:p w14:paraId="4EEFA07D" w14:textId="7DF8BFC0" w:rsidR="003A266C" w:rsidRDefault="00D26ABB" w:rsidP="003A266C">
      <w:pPr>
        <w:spacing w:after="0" w:line="240" w:lineRule="auto"/>
        <w:jc w:val="both"/>
        <w:rPr>
          <w:rFonts w:ascii="Times New Roman" w:hAnsi="Times New Roman" w:cs="Times New Roman"/>
        </w:rPr>
      </w:pPr>
      <w:r w:rsidRPr="00D26ABB">
        <w:rPr>
          <w:rFonts w:ascii="Times New Roman" w:hAnsi="Times New Roman" w:cs="Times New Roman"/>
        </w:rPr>
        <w:t>Ms. Mudrow noted that growth, particularly at the South Campus, continues due to ongoing new subdivisions. She reported that 115 of 118 kindergartners have completed registration materials, reflecting strong early engagement, which justified opening seven kindergarten classes to build a solid foundation. She highlighted that kindergarten through second grades are thriving, even as some surrounding schools face challenges. Ms. Mudrow also emphasized that Syracuse High School, which receives their junior high students, is the largest in Davis County with about 2,600 students. She noted that retention of their own 6th graders has risen from 57% to 80%, and the junior high expansion will accommodate these students, preventing the need to turn away those wishing to continue.</w:t>
      </w:r>
    </w:p>
    <w:p w14:paraId="3A6B9048" w14:textId="77777777" w:rsidR="00D26ABB" w:rsidRDefault="00D26ABB" w:rsidP="003A266C">
      <w:pPr>
        <w:spacing w:after="0" w:line="240" w:lineRule="auto"/>
        <w:jc w:val="both"/>
        <w:rPr>
          <w:rFonts w:ascii="Times New Roman" w:hAnsi="Times New Roman" w:cs="Times New Roman"/>
        </w:rPr>
      </w:pPr>
    </w:p>
    <w:p w14:paraId="1CA450E0" w14:textId="05300AA9" w:rsidR="00830589" w:rsidRDefault="00830589" w:rsidP="00830589">
      <w:pPr>
        <w:spacing w:after="0" w:line="240" w:lineRule="auto"/>
        <w:jc w:val="both"/>
        <w:rPr>
          <w:rFonts w:ascii="Times New Roman" w:hAnsi="Times New Roman" w:cs="Times New Roman"/>
        </w:rPr>
      </w:pPr>
      <w:r w:rsidRPr="006E4B8C">
        <w:rPr>
          <w:rFonts w:ascii="Times New Roman" w:hAnsi="Times New Roman" w:cs="Times New Roman"/>
        </w:rPr>
        <w:t xml:space="preserve">Mr. </w:t>
      </w:r>
      <w:r>
        <w:rPr>
          <w:rFonts w:ascii="Times New Roman" w:hAnsi="Times New Roman" w:cs="Times New Roman"/>
        </w:rPr>
        <w:t>Carlton</w:t>
      </w:r>
      <w:r w:rsidRPr="003614A0">
        <w:rPr>
          <w:rFonts w:ascii="Times New Roman" w:hAnsi="Times New Roman" w:cs="Times New Roman"/>
        </w:rPr>
        <w:t xml:space="preserve"> </w:t>
      </w:r>
      <w:r w:rsidRPr="006E4B8C">
        <w:rPr>
          <w:rFonts w:ascii="Times New Roman" w:hAnsi="Times New Roman" w:cs="Times New Roman"/>
        </w:rPr>
        <w:t xml:space="preserve">presented </w:t>
      </w:r>
      <w:r>
        <w:rPr>
          <w:rFonts w:ascii="Times New Roman" w:hAnsi="Times New Roman" w:cs="Times New Roman"/>
        </w:rPr>
        <w:t>the parameters</w:t>
      </w:r>
      <w:r w:rsidRPr="006E4B8C">
        <w:rPr>
          <w:rFonts w:ascii="Times New Roman" w:hAnsi="Times New Roman" w:cs="Times New Roman"/>
        </w:rPr>
        <w:t xml:space="preserve"> bond resolution authorizing the sale of </w:t>
      </w:r>
      <w:proofErr w:type="gramStart"/>
      <w:r>
        <w:rPr>
          <w:rFonts w:ascii="Times New Roman" w:hAnsi="Times New Roman" w:cs="Times New Roman"/>
        </w:rPr>
        <w:t>the bonds</w:t>
      </w:r>
      <w:proofErr w:type="gramEnd"/>
      <w:r>
        <w:rPr>
          <w:rFonts w:ascii="Times New Roman" w:hAnsi="Times New Roman" w:cs="Times New Roman"/>
        </w:rPr>
        <w:t xml:space="preserve"> of not more than $</w:t>
      </w:r>
      <w:r>
        <w:rPr>
          <w:rFonts w:ascii="Times New Roman" w:hAnsi="Times New Roman" w:cs="Times New Roman"/>
        </w:rPr>
        <w:t>90</w:t>
      </w:r>
      <w:r w:rsidRPr="006E4B8C">
        <w:rPr>
          <w:rFonts w:ascii="Times New Roman" w:hAnsi="Times New Roman" w:cs="Times New Roman"/>
        </w:rPr>
        <w:t xml:space="preserve">M with </w:t>
      </w:r>
      <w:r w:rsidRPr="00747597">
        <w:rPr>
          <w:rFonts w:ascii="Times New Roman" w:hAnsi="Times New Roman" w:cs="Times New Roman"/>
        </w:rPr>
        <w:t>an outside maturity date of 12/31/20</w:t>
      </w:r>
      <w:r>
        <w:rPr>
          <w:rFonts w:ascii="Times New Roman" w:hAnsi="Times New Roman" w:cs="Times New Roman"/>
        </w:rPr>
        <w:t>62</w:t>
      </w:r>
      <w:r w:rsidRPr="006E4B8C">
        <w:rPr>
          <w:rFonts w:ascii="Times New Roman" w:hAnsi="Times New Roman" w:cs="Times New Roman"/>
        </w:rPr>
        <w:t>, a maximum interest rate not to exc</w:t>
      </w:r>
      <w:r>
        <w:rPr>
          <w:rFonts w:ascii="Times New Roman" w:hAnsi="Times New Roman" w:cs="Times New Roman"/>
        </w:rPr>
        <w:t xml:space="preserve">eed </w:t>
      </w:r>
      <w:r>
        <w:rPr>
          <w:rFonts w:ascii="Times New Roman" w:hAnsi="Times New Roman" w:cs="Times New Roman"/>
        </w:rPr>
        <w:t>8</w:t>
      </w:r>
      <w:r w:rsidRPr="006E4B8C">
        <w:rPr>
          <w:rFonts w:ascii="Times New Roman" w:hAnsi="Times New Roman" w:cs="Times New Roman"/>
        </w:rPr>
        <w:t>%</w:t>
      </w:r>
      <w:r>
        <w:rPr>
          <w:rFonts w:ascii="Times New Roman" w:hAnsi="Times New Roman" w:cs="Times New Roman"/>
        </w:rPr>
        <w:t xml:space="preserve"> per annum </w:t>
      </w:r>
      <w:r w:rsidRPr="006E4B8C">
        <w:rPr>
          <w:rFonts w:ascii="Times New Roman" w:hAnsi="Times New Roman" w:cs="Times New Roman"/>
        </w:rPr>
        <w:t xml:space="preserve">and </w:t>
      </w:r>
      <w:r>
        <w:rPr>
          <w:rFonts w:ascii="Times New Roman" w:hAnsi="Times New Roman" w:cs="Times New Roman"/>
        </w:rPr>
        <w:t xml:space="preserve">discount no more of </w:t>
      </w:r>
      <w:r>
        <w:rPr>
          <w:rFonts w:ascii="Times New Roman" w:hAnsi="Times New Roman" w:cs="Times New Roman"/>
        </w:rPr>
        <w:t>5</w:t>
      </w:r>
      <w:r>
        <w:rPr>
          <w:rFonts w:ascii="Times New Roman" w:hAnsi="Times New Roman" w:cs="Times New Roman"/>
        </w:rPr>
        <w:t xml:space="preserve">%. </w:t>
      </w:r>
      <w:r w:rsidRPr="00666398">
        <w:rPr>
          <w:rFonts w:ascii="Times New Roman" w:hAnsi="Times New Roman" w:cs="Times New Roman"/>
        </w:rPr>
        <w:t xml:space="preserve">It authorizes the </w:t>
      </w:r>
      <w:r>
        <w:rPr>
          <w:rFonts w:ascii="Times New Roman" w:hAnsi="Times New Roman" w:cs="Times New Roman"/>
        </w:rPr>
        <w:t>A</w:t>
      </w:r>
      <w:r w:rsidRPr="00666398">
        <w:rPr>
          <w:rFonts w:ascii="Times New Roman" w:hAnsi="Times New Roman" w:cs="Times New Roman"/>
        </w:rPr>
        <w:t>uthority to enter into all the documents necessary in connection with the issuance of the bonds, allows for the publication of a notice of public hearing and sets the date and time of that public hearing for</w:t>
      </w:r>
      <w:r w:rsidRPr="00146F52">
        <w:rPr>
          <w:rFonts w:ascii="Times New Roman" w:hAnsi="Times New Roman" w:cs="Times New Roman"/>
        </w:rPr>
        <w:t xml:space="preserve"> </w:t>
      </w:r>
      <w:r>
        <w:rPr>
          <w:rFonts w:ascii="Times New Roman" w:hAnsi="Times New Roman" w:cs="Times New Roman"/>
        </w:rPr>
        <w:t>April</w:t>
      </w:r>
      <w:r w:rsidRPr="00146F52">
        <w:rPr>
          <w:rFonts w:ascii="Times New Roman" w:hAnsi="Times New Roman" w:cs="Times New Roman"/>
        </w:rPr>
        <w:t xml:space="preserve"> </w:t>
      </w:r>
      <w:r>
        <w:rPr>
          <w:rFonts w:ascii="Times New Roman" w:hAnsi="Times New Roman" w:cs="Times New Roman"/>
        </w:rPr>
        <w:t>6</w:t>
      </w:r>
      <w:r w:rsidRPr="00146F52">
        <w:rPr>
          <w:rFonts w:ascii="Times New Roman" w:hAnsi="Times New Roman" w:cs="Times New Roman"/>
        </w:rPr>
        <w:t xml:space="preserve">th at </w:t>
      </w:r>
      <w:r>
        <w:rPr>
          <w:rFonts w:ascii="Times New Roman" w:hAnsi="Times New Roman" w:cs="Times New Roman"/>
        </w:rPr>
        <w:t>11:</w:t>
      </w:r>
      <w:r w:rsidRPr="00146F52">
        <w:rPr>
          <w:rFonts w:ascii="Times New Roman" w:hAnsi="Times New Roman" w:cs="Times New Roman"/>
        </w:rPr>
        <w:t>00 a.m.</w:t>
      </w:r>
      <w:r>
        <w:rPr>
          <w:rFonts w:ascii="Times New Roman" w:hAnsi="Times New Roman" w:cs="Times New Roman"/>
        </w:rPr>
        <w:t xml:space="preserve"> </w:t>
      </w:r>
      <w:r w:rsidRPr="00666398">
        <w:rPr>
          <w:rFonts w:ascii="Times New Roman" w:hAnsi="Times New Roman" w:cs="Times New Roman"/>
        </w:rPr>
        <w:t xml:space="preserve">and authorizes the </w:t>
      </w:r>
      <w:r>
        <w:rPr>
          <w:rFonts w:ascii="Times New Roman" w:hAnsi="Times New Roman" w:cs="Times New Roman"/>
        </w:rPr>
        <w:t>A</w:t>
      </w:r>
      <w:r w:rsidRPr="00666398">
        <w:rPr>
          <w:rFonts w:ascii="Times New Roman" w:hAnsi="Times New Roman" w:cs="Times New Roman"/>
        </w:rPr>
        <w:t>uthority to take all of our actions necessary in connection with the issuance and bonds.</w:t>
      </w:r>
    </w:p>
    <w:p w14:paraId="6B2E302F" w14:textId="77777777" w:rsidR="003A266C" w:rsidRPr="003A266C" w:rsidRDefault="003A266C" w:rsidP="003A266C">
      <w:pPr>
        <w:spacing w:after="0" w:line="240" w:lineRule="auto"/>
        <w:jc w:val="both"/>
        <w:rPr>
          <w:rFonts w:ascii="Times New Roman" w:hAnsi="Times New Roman" w:cs="Times New Roman"/>
        </w:rPr>
      </w:pPr>
    </w:p>
    <w:p w14:paraId="79791E33" w14:textId="0D1D2894" w:rsidR="003A266C" w:rsidRDefault="00830589" w:rsidP="003A266C">
      <w:pPr>
        <w:spacing w:after="0" w:line="240" w:lineRule="auto"/>
        <w:jc w:val="both"/>
        <w:rPr>
          <w:rFonts w:ascii="Times New Roman" w:hAnsi="Times New Roman" w:cs="Times New Roman"/>
        </w:rPr>
      </w:pPr>
      <w:r w:rsidRPr="00830589">
        <w:rPr>
          <w:rFonts w:ascii="Times New Roman" w:hAnsi="Times New Roman" w:cs="Times New Roman"/>
        </w:rPr>
        <w:t>Mr. Jones moved to approve the resolution, contingent upon Syracuse Arts Academy receiving a BB+ rating or higher. Treasurer Oaks seconded the motion. The motion passed unanimously, with both Mr. Jones and Treasurer Oaks voting in favor.</w:t>
      </w:r>
    </w:p>
    <w:p w14:paraId="5051CD26" w14:textId="77777777" w:rsidR="00830589" w:rsidRPr="003A266C" w:rsidRDefault="00830589" w:rsidP="003A266C">
      <w:pPr>
        <w:spacing w:after="0" w:line="240" w:lineRule="auto"/>
        <w:jc w:val="both"/>
        <w:rPr>
          <w:rFonts w:ascii="Times New Roman" w:hAnsi="Times New Roman" w:cs="Times New Roman"/>
        </w:rPr>
      </w:pPr>
    </w:p>
    <w:p w14:paraId="18944A10" w14:textId="42078B62" w:rsidR="00163078" w:rsidRDefault="00C93D56" w:rsidP="00163078">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Review and approve proposed changes for charter schools to qualify under the Charter School Credit Enhancement Program</w:t>
      </w:r>
    </w:p>
    <w:p w14:paraId="2B548591" w14:textId="77777777" w:rsidR="00C93D56" w:rsidRDefault="00C93D56" w:rsidP="00C93D56">
      <w:pPr>
        <w:spacing w:after="0" w:line="240" w:lineRule="auto"/>
        <w:jc w:val="both"/>
        <w:rPr>
          <w:rFonts w:ascii="Times New Roman" w:hAnsi="Times New Roman" w:cs="Times New Roman"/>
          <w:u w:val="single"/>
        </w:rPr>
      </w:pPr>
    </w:p>
    <w:p w14:paraId="349DEF0B" w14:textId="0B4A4920" w:rsidR="00C93D56" w:rsidRDefault="00830589" w:rsidP="00C93D56">
      <w:pPr>
        <w:spacing w:after="0" w:line="240" w:lineRule="auto"/>
        <w:jc w:val="both"/>
        <w:rPr>
          <w:rFonts w:ascii="Times New Roman" w:hAnsi="Times New Roman" w:cs="Times New Roman"/>
          <w:u w:val="single"/>
        </w:rPr>
      </w:pPr>
      <w:r w:rsidRPr="00830589">
        <w:rPr>
          <w:rFonts w:ascii="Times New Roman" w:hAnsi="Times New Roman" w:cs="Times New Roman"/>
        </w:rPr>
        <w:t xml:space="preserve">Treasurer Oaks noted the absence of </w:t>
      </w:r>
      <w:r>
        <w:rPr>
          <w:rFonts w:ascii="Times New Roman" w:hAnsi="Times New Roman" w:cs="Times New Roman"/>
        </w:rPr>
        <w:t>Ms. DiCaro</w:t>
      </w:r>
      <w:r w:rsidRPr="00830589">
        <w:rPr>
          <w:rFonts w:ascii="Times New Roman" w:hAnsi="Times New Roman" w:cs="Times New Roman"/>
        </w:rPr>
        <w:t xml:space="preserve"> and </w:t>
      </w:r>
      <w:r>
        <w:rPr>
          <w:rFonts w:ascii="Times New Roman" w:hAnsi="Times New Roman" w:cs="Times New Roman"/>
        </w:rPr>
        <w:t>Mr. Slaugh</w:t>
      </w:r>
      <w:r w:rsidRPr="00830589">
        <w:rPr>
          <w:rFonts w:ascii="Times New Roman" w:hAnsi="Times New Roman" w:cs="Times New Roman"/>
        </w:rPr>
        <w:t xml:space="preserve"> and stated his preference to </w:t>
      </w:r>
      <w:proofErr w:type="gramStart"/>
      <w:r w:rsidRPr="00830589">
        <w:rPr>
          <w:rFonts w:ascii="Times New Roman" w:hAnsi="Times New Roman" w:cs="Times New Roman"/>
        </w:rPr>
        <w:t>defer</w:t>
      </w:r>
      <w:proofErr w:type="gramEnd"/>
      <w:r w:rsidRPr="00830589">
        <w:rPr>
          <w:rFonts w:ascii="Times New Roman" w:hAnsi="Times New Roman" w:cs="Times New Roman"/>
        </w:rPr>
        <w:t xml:space="preserve"> the item to a future agenda.</w:t>
      </w:r>
    </w:p>
    <w:p w14:paraId="4D29B6AB" w14:textId="77777777" w:rsidR="00C93D56" w:rsidRPr="00C93D56" w:rsidRDefault="00C93D56" w:rsidP="00C93D56">
      <w:pPr>
        <w:spacing w:after="0" w:line="240" w:lineRule="auto"/>
        <w:jc w:val="both"/>
        <w:rPr>
          <w:rFonts w:ascii="Times New Roman" w:hAnsi="Times New Roman" w:cs="Times New Roman"/>
          <w:u w:val="single"/>
        </w:rPr>
      </w:pPr>
    </w:p>
    <w:p w14:paraId="1F9D4EC1" w14:textId="44191043" w:rsidR="00C93D56" w:rsidRPr="00C93D56" w:rsidRDefault="00C93D56" w:rsidP="00C93D56">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Other Items of Business</w:t>
      </w:r>
    </w:p>
    <w:p w14:paraId="42BE81A4" w14:textId="2A32C218" w:rsidR="00CC1C6C" w:rsidRPr="002D2AC3" w:rsidRDefault="00CC1C6C" w:rsidP="00CC1C6C">
      <w:pPr>
        <w:spacing w:after="0" w:line="240" w:lineRule="auto"/>
        <w:jc w:val="both"/>
        <w:rPr>
          <w:rFonts w:ascii="Times New Roman" w:hAnsi="Times New Roman" w:cs="Times New Roman"/>
          <w:u w:val="single"/>
        </w:rPr>
      </w:pPr>
    </w:p>
    <w:p w14:paraId="1760B522" w14:textId="77777777" w:rsidR="004778FA" w:rsidRPr="002D2AC3" w:rsidRDefault="004778FA" w:rsidP="004778FA">
      <w:pPr>
        <w:spacing w:after="0" w:line="240" w:lineRule="auto"/>
        <w:rPr>
          <w:rFonts w:ascii="Times New Roman" w:hAnsi="Times New Roman" w:cs="Times New Roman"/>
        </w:rPr>
      </w:pPr>
      <w:r w:rsidRPr="002D2AC3">
        <w:rPr>
          <w:rFonts w:ascii="Times New Roman" w:hAnsi="Times New Roman" w:cs="Times New Roman"/>
        </w:rPr>
        <w:t>There were no other items of business to discuss.</w:t>
      </w:r>
    </w:p>
    <w:p w14:paraId="22D31887" w14:textId="77777777" w:rsidR="004778FA" w:rsidRPr="002D2AC3" w:rsidRDefault="004778FA" w:rsidP="00A207F4">
      <w:pPr>
        <w:spacing w:after="0" w:line="240" w:lineRule="auto"/>
        <w:jc w:val="both"/>
        <w:rPr>
          <w:rFonts w:ascii="Times New Roman" w:hAnsi="Times New Roman" w:cs="Times New Roman"/>
        </w:rPr>
      </w:pPr>
    </w:p>
    <w:p w14:paraId="2775B303" w14:textId="1E207741" w:rsidR="00A207F4" w:rsidRPr="002D2AC3" w:rsidRDefault="003C4D55" w:rsidP="00A207F4">
      <w:pPr>
        <w:spacing w:after="0" w:line="240" w:lineRule="auto"/>
        <w:jc w:val="both"/>
        <w:rPr>
          <w:rFonts w:ascii="Times New Roman" w:hAnsi="Times New Roman" w:cs="Times New Roman"/>
        </w:rPr>
      </w:pPr>
      <w:r w:rsidRPr="002D2AC3">
        <w:rPr>
          <w:rFonts w:ascii="Times New Roman" w:hAnsi="Times New Roman" w:cs="Times New Roman"/>
        </w:rPr>
        <w:t>Mr. Jones</w:t>
      </w:r>
      <w:r w:rsidR="00536F4E" w:rsidRPr="002D2AC3">
        <w:rPr>
          <w:rFonts w:ascii="Times New Roman" w:hAnsi="Times New Roman" w:cs="Times New Roman"/>
        </w:rPr>
        <w:t xml:space="preserve"> </w:t>
      </w:r>
      <w:r w:rsidR="00A207F4" w:rsidRPr="002D2AC3">
        <w:rPr>
          <w:rFonts w:ascii="Times New Roman" w:hAnsi="Times New Roman" w:cs="Times New Roman"/>
        </w:rPr>
        <w:t xml:space="preserve">made a motion to adjourn the meeting. </w:t>
      </w:r>
      <w:r w:rsidR="00830589">
        <w:rPr>
          <w:rFonts w:ascii="Times New Roman" w:hAnsi="Times New Roman" w:cs="Times New Roman"/>
        </w:rPr>
        <w:t>Treasurer Oaks</w:t>
      </w:r>
      <w:r w:rsidR="00206193" w:rsidRPr="002D2AC3">
        <w:rPr>
          <w:rFonts w:ascii="Times New Roman" w:hAnsi="Times New Roman" w:cs="Times New Roman"/>
        </w:rPr>
        <w:t xml:space="preserve"> </w:t>
      </w:r>
      <w:r w:rsidR="00A207F4" w:rsidRPr="002D2AC3">
        <w:rPr>
          <w:rFonts w:ascii="Times New Roman" w:hAnsi="Times New Roman" w:cs="Times New Roman"/>
        </w:rPr>
        <w:t>seconded the motion. The motion passed unanimously with Mr. Jones</w:t>
      </w:r>
      <w:r w:rsidR="00830589">
        <w:rPr>
          <w:rFonts w:ascii="Times New Roman" w:hAnsi="Times New Roman" w:cs="Times New Roman"/>
        </w:rPr>
        <w:t xml:space="preserve"> </w:t>
      </w:r>
      <w:r w:rsidR="00A207F4" w:rsidRPr="002D2AC3">
        <w:rPr>
          <w:rFonts w:ascii="Times New Roman" w:hAnsi="Times New Roman" w:cs="Times New Roman"/>
        </w:rPr>
        <w:t>and Treasurer Oaks all voting in favor.</w:t>
      </w:r>
    </w:p>
    <w:p w14:paraId="784CDD6B" w14:textId="77777777" w:rsidR="00A207F4" w:rsidRPr="002D2AC3" w:rsidRDefault="00A207F4" w:rsidP="00CC1C6C">
      <w:pPr>
        <w:spacing w:after="0" w:line="240" w:lineRule="auto"/>
        <w:jc w:val="both"/>
        <w:rPr>
          <w:rFonts w:ascii="Times New Roman" w:hAnsi="Times New Roman" w:cs="Times New Roman"/>
          <w:u w:val="single"/>
        </w:rPr>
      </w:pPr>
    </w:p>
    <w:p w14:paraId="05C0F6EB" w14:textId="77777777" w:rsidR="006D5A6A" w:rsidRPr="002D2AC3" w:rsidRDefault="006D5A6A" w:rsidP="006D5A6A">
      <w:pPr>
        <w:spacing w:after="0" w:line="240" w:lineRule="auto"/>
        <w:jc w:val="both"/>
        <w:rPr>
          <w:rFonts w:ascii="Times New Roman" w:hAnsi="Times New Roman" w:cs="Times New Roman"/>
        </w:rPr>
      </w:pPr>
    </w:p>
    <w:p w14:paraId="56CD506A" w14:textId="77777777" w:rsidR="0057783E" w:rsidRPr="006D5A6A" w:rsidRDefault="00DC7763" w:rsidP="006D5A6A">
      <w:pPr>
        <w:spacing w:after="0" w:line="240" w:lineRule="auto"/>
        <w:jc w:val="both"/>
        <w:rPr>
          <w:rFonts w:ascii="Times New Roman" w:hAnsi="Times New Roman" w:cs="Times New Roman"/>
        </w:rPr>
      </w:pPr>
      <w:r w:rsidRPr="002D2AC3">
        <w:rPr>
          <w:rFonts w:ascii="Times New Roman" w:hAnsi="Times New Roman" w:cs="Times New Roman"/>
          <w:b/>
        </w:rPr>
        <w:t>The meeting was adjourned</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8D6FD6"/>
    <w:multiLevelType w:val="hybridMultilevel"/>
    <w:tmpl w:val="B406D806"/>
    <w:lvl w:ilvl="0" w:tplc="F404CA98">
      <w:start w:val="1"/>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515420519">
    <w:abstractNumId w:val="0"/>
  </w:num>
  <w:num w:numId="2" w16cid:durableId="388500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1030"/>
    <w:rsid w:val="0000727C"/>
    <w:rsid w:val="00014609"/>
    <w:rsid w:val="00023A17"/>
    <w:rsid w:val="00027268"/>
    <w:rsid w:val="0003296C"/>
    <w:rsid w:val="00037346"/>
    <w:rsid w:val="00050919"/>
    <w:rsid w:val="00051BAC"/>
    <w:rsid w:val="00054C7E"/>
    <w:rsid w:val="00054DD2"/>
    <w:rsid w:val="0005599D"/>
    <w:rsid w:val="00055F09"/>
    <w:rsid w:val="0006154E"/>
    <w:rsid w:val="00063411"/>
    <w:rsid w:val="00071114"/>
    <w:rsid w:val="000728F4"/>
    <w:rsid w:val="000801A3"/>
    <w:rsid w:val="00083507"/>
    <w:rsid w:val="00087CDB"/>
    <w:rsid w:val="00090787"/>
    <w:rsid w:val="00092D89"/>
    <w:rsid w:val="000956A6"/>
    <w:rsid w:val="000977D2"/>
    <w:rsid w:val="000A11C3"/>
    <w:rsid w:val="000A1B7C"/>
    <w:rsid w:val="000A4B91"/>
    <w:rsid w:val="000B7A11"/>
    <w:rsid w:val="000C1C2C"/>
    <w:rsid w:val="000C245D"/>
    <w:rsid w:val="000C2E3E"/>
    <w:rsid w:val="000C5E32"/>
    <w:rsid w:val="000D171C"/>
    <w:rsid w:val="000D18A3"/>
    <w:rsid w:val="000E0B8A"/>
    <w:rsid w:val="000F3301"/>
    <w:rsid w:val="000F768B"/>
    <w:rsid w:val="001118B3"/>
    <w:rsid w:val="00112EEA"/>
    <w:rsid w:val="001143F4"/>
    <w:rsid w:val="001208A3"/>
    <w:rsid w:val="00122EC8"/>
    <w:rsid w:val="00123A8A"/>
    <w:rsid w:val="00126F7F"/>
    <w:rsid w:val="00130B0F"/>
    <w:rsid w:val="00133957"/>
    <w:rsid w:val="001350B0"/>
    <w:rsid w:val="00137DB8"/>
    <w:rsid w:val="0014224B"/>
    <w:rsid w:val="00146F52"/>
    <w:rsid w:val="00163078"/>
    <w:rsid w:val="00165A3A"/>
    <w:rsid w:val="00166CFB"/>
    <w:rsid w:val="00172D50"/>
    <w:rsid w:val="00174BAD"/>
    <w:rsid w:val="00176836"/>
    <w:rsid w:val="001773F8"/>
    <w:rsid w:val="00182E8C"/>
    <w:rsid w:val="00191E88"/>
    <w:rsid w:val="00192C02"/>
    <w:rsid w:val="00197B70"/>
    <w:rsid w:val="001A1147"/>
    <w:rsid w:val="001A3E9D"/>
    <w:rsid w:val="001A504B"/>
    <w:rsid w:val="001A602F"/>
    <w:rsid w:val="001B714B"/>
    <w:rsid w:val="001C33B2"/>
    <w:rsid w:val="001C62AD"/>
    <w:rsid w:val="001C7613"/>
    <w:rsid w:val="001D458C"/>
    <w:rsid w:val="001D6678"/>
    <w:rsid w:val="001D6E33"/>
    <w:rsid w:val="001D74A5"/>
    <w:rsid w:val="001E12B2"/>
    <w:rsid w:val="001E1F91"/>
    <w:rsid w:val="001F2AE4"/>
    <w:rsid w:val="001F3554"/>
    <w:rsid w:val="002007F4"/>
    <w:rsid w:val="00206193"/>
    <w:rsid w:val="00211CFB"/>
    <w:rsid w:val="002246EF"/>
    <w:rsid w:val="00233BB6"/>
    <w:rsid w:val="00243340"/>
    <w:rsid w:val="00251529"/>
    <w:rsid w:val="00267F4D"/>
    <w:rsid w:val="00275ABC"/>
    <w:rsid w:val="00275ACB"/>
    <w:rsid w:val="00284393"/>
    <w:rsid w:val="00295CA1"/>
    <w:rsid w:val="00296C30"/>
    <w:rsid w:val="002A0E1D"/>
    <w:rsid w:val="002A31F4"/>
    <w:rsid w:val="002A44BA"/>
    <w:rsid w:val="002A4A24"/>
    <w:rsid w:val="002A4C4F"/>
    <w:rsid w:val="002B2715"/>
    <w:rsid w:val="002B6E84"/>
    <w:rsid w:val="002B74D5"/>
    <w:rsid w:val="002B7759"/>
    <w:rsid w:val="002B7F2E"/>
    <w:rsid w:val="002C259E"/>
    <w:rsid w:val="002D2AC3"/>
    <w:rsid w:val="002D47E4"/>
    <w:rsid w:val="002E319A"/>
    <w:rsid w:val="002F7348"/>
    <w:rsid w:val="003004FC"/>
    <w:rsid w:val="0030317D"/>
    <w:rsid w:val="003115FE"/>
    <w:rsid w:val="00314496"/>
    <w:rsid w:val="00316448"/>
    <w:rsid w:val="00341E90"/>
    <w:rsid w:val="00342331"/>
    <w:rsid w:val="00350905"/>
    <w:rsid w:val="00351476"/>
    <w:rsid w:val="003536CF"/>
    <w:rsid w:val="00354BD6"/>
    <w:rsid w:val="00356A23"/>
    <w:rsid w:val="003614A0"/>
    <w:rsid w:val="003648BF"/>
    <w:rsid w:val="00367CEF"/>
    <w:rsid w:val="0037618F"/>
    <w:rsid w:val="00377065"/>
    <w:rsid w:val="00383F88"/>
    <w:rsid w:val="00386340"/>
    <w:rsid w:val="00391043"/>
    <w:rsid w:val="00395190"/>
    <w:rsid w:val="00397BA2"/>
    <w:rsid w:val="003A266C"/>
    <w:rsid w:val="003A36B9"/>
    <w:rsid w:val="003A64E8"/>
    <w:rsid w:val="003C1E48"/>
    <w:rsid w:val="003C2670"/>
    <w:rsid w:val="003C34E1"/>
    <w:rsid w:val="003C4D55"/>
    <w:rsid w:val="003D66BD"/>
    <w:rsid w:val="003E2D58"/>
    <w:rsid w:val="003E3C50"/>
    <w:rsid w:val="003F0DA4"/>
    <w:rsid w:val="004023EF"/>
    <w:rsid w:val="00402639"/>
    <w:rsid w:val="00403FAA"/>
    <w:rsid w:val="00404769"/>
    <w:rsid w:val="00410270"/>
    <w:rsid w:val="00410BB3"/>
    <w:rsid w:val="00411986"/>
    <w:rsid w:val="00415D63"/>
    <w:rsid w:val="00423372"/>
    <w:rsid w:val="004240AA"/>
    <w:rsid w:val="004404F8"/>
    <w:rsid w:val="00442546"/>
    <w:rsid w:val="00454256"/>
    <w:rsid w:val="00467CA1"/>
    <w:rsid w:val="004727BA"/>
    <w:rsid w:val="00472C1D"/>
    <w:rsid w:val="00472D07"/>
    <w:rsid w:val="004778FA"/>
    <w:rsid w:val="0048053C"/>
    <w:rsid w:val="0049162D"/>
    <w:rsid w:val="004945D5"/>
    <w:rsid w:val="004A2D94"/>
    <w:rsid w:val="004A2F19"/>
    <w:rsid w:val="004A4518"/>
    <w:rsid w:val="004A7119"/>
    <w:rsid w:val="004A7171"/>
    <w:rsid w:val="004B1647"/>
    <w:rsid w:val="004B39D0"/>
    <w:rsid w:val="004C29FB"/>
    <w:rsid w:val="004C4CCF"/>
    <w:rsid w:val="004D2257"/>
    <w:rsid w:val="004E201A"/>
    <w:rsid w:val="004E5E55"/>
    <w:rsid w:val="004F1536"/>
    <w:rsid w:val="004F5A9E"/>
    <w:rsid w:val="004F7EEB"/>
    <w:rsid w:val="005008B9"/>
    <w:rsid w:val="00515E0B"/>
    <w:rsid w:val="005275FF"/>
    <w:rsid w:val="00531D39"/>
    <w:rsid w:val="00535F0A"/>
    <w:rsid w:val="00536F4E"/>
    <w:rsid w:val="00543357"/>
    <w:rsid w:val="005446A7"/>
    <w:rsid w:val="0054610B"/>
    <w:rsid w:val="00550073"/>
    <w:rsid w:val="00553B0C"/>
    <w:rsid w:val="005602C7"/>
    <w:rsid w:val="00562929"/>
    <w:rsid w:val="0057004A"/>
    <w:rsid w:val="005739A3"/>
    <w:rsid w:val="0057783E"/>
    <w:rsid w:val="0058043A"/>
    <w:rsid w:val="00582616"/>
    <w:rsid w:val="0058396D"/>
    <w:rsid w:val="0058514B"/>
    <w:rsid w:val="00586FBE"/>
    <w:rsid w:val="005913FE"/>
    <w:rsid w:val="0059244D"/>
    <w:rsid w:val="00594785"/>
    <w:rsid w:val="00596DA7"/>
    <w:rsid w:val="005A5621"/>
    <w:rsid w:val="005B46B0"/>
    <w:rsid w:val="005C2DAD"/>
    <w:rsid w:val="005C4500"/>
    <w:rsid w:val="005C4D81"/>
    <w:rsid w:val="005C6F04"/>
    <w:rsid w:val="005C7BE2"/>
    <w:rsid w:val="005D444C"/>
    <w:rsid w:val="005D709F"/>
    <w:rsid w:val="005D71E4"/>
    <w:rsid w:val="005D7311"/>
    <w:rsid w:val="005E2B7E"/>
    <w:rsid w:val="005F1AB7"/>
    <w:rsid w:val="005F501D"/>
    <w:rsid w:val="005F51CF"/>
    <w:rsid w:val="005F734C"/>
    <w:rsid w:val="006041F6"/>
    <w:rsid w:val="006104E5"/>
    <w:rsid w:val="00614F90"/>
    <w:rsid w:val="00617B6D"/>
    <w:rsid w:val="00625043"/>
    <w:rsid w:val="00625843"/>
    <w:rsid w:val="006356F3"/>
    <w:rsid w:val="00645C03"/>
    <w:rsid w:val="006528CE"/>
    <w:rsid w:val="006571AA"/>
    <w:rsid w:val="0066467B"/>
    <w:rsid w:val="00664FC7"/>
    <w:rsid w:val="00666398"/>
    <w:rsid w:val="006823A5"/>
    <w:rsid w:val="00683C74"/>
    <w:rsid w:val="00685C32"/>
    <w:rsid w:val="00687EA8"/>
    <w:rsid w:val="006902EA"/>
    <w:rsid w:val="006A025F"/>
    <w:rsid w:val="006A1932"/>
    <w:rsid w:val="006A2D51"/>
    <w:rsid w:val="006A6234"/>
    <w:rsid w:val="006B5479"/>
    <w:rsid w:val="006D5A6A"/>
    <w:rsid w:val="006D7F12"/>
    <w:rsid w:val="006E2171"/>
    <w:rsid w:val="006E4B8C"/>
    <w:rsid w:val="006F15E0"/>
    <w:rsid w:val="006F1760"/>
    <w:rsid w:val="006F366F"/>
    <w:rsid w:val="006F42F6"/>
    <w:rsid w:val="006F52C8"/>
    <w:rsid w:val="006F5DBE"/>
    <w:rsid w:val="006F67F9"/>
    <w:rsid w:val="006F7A05"/>
    <w:rsid w:val="00700E40"/>
    <w:rsid w:val="0070120B"/>
    <w:rsid w:val="00707CEA"/>
    <w:rsid w:val="007102E1"/>
    <w:rsid w:val="00731507"/>
    <w:rsid w:val="00733145"/>
    <w:rsid w:val="00741EBB"/>
    <w:rsid w:val="007602C0"/>
    <w:rsid w:val="0076630C"/>
    <w:rsid w:val="0076708F"/>
    <w:rsid w:val="00770A5D"/>
    <w:rsid w:val="00772B9A"/>
    <w:rsid w:val="00773EE2"/>
    <w:rsid w:val="007743F7"/>
    <w:rsid w:val="0077574E"/>
    <w:rsid w:val="00775867"/>
    <w:rsid w:val="00777709"/>
    <w:rsid w:val="00783B2D"/>
    <w:rsid w:val="00794FF1"/>
    <w:rsid w:val="007951B4"/>
    <w:rsid w:val="00797275"/>
    <w:rsid w:val="007A7CA3"/>
    <w:rsid w:val="007B088B"/>
    <w:rsid w:val="007B26BB"/>
    <w:rsid w:val="007B2866"/>
    <w:rsid w:val="007B40D8"/>
    <w:rsid w:val="007B42EC"/>
    <w:rsid w:val="007B6CF3"/>
    <w:rsid w:val="007B7D97"/>
    <w:rsid w:val="007C0F81"/>
    <w:rsid w:val="007C3B2D"/>
    <w:rsid w:val="007D0ABC"/>
    <w:rsid w:val="007D3CDB"/>
    <w:rsid w:val="007E2324"/>
    <w:rsid w:val="007E692F"/>
    <w:rsid w:val="007F39A2"/>
    <w:rsid w:val="007F5C66"/>
    <w:rsid w:val="008015CA"/>
    <w:rsid w:val="008027C7"/>
    <w:rsid w:val="0080499B"/>
    <w:rsid w:val="00806FD3"/>
    <w:rsid w:val="00814A4B"/>
    <w:rsid w:val="0081785C"/>
    <w:rsid w:val="0082067E"/>
    <w:rsid w:val="0082476B"/>
    <w:rsid w:val="00830589"/>
    <w:rsid w:val="00842ADB"/>
    <w:rsid w:val="00842C5E"/>
    <w:rsid w:val="0085177D"/>
    <w:rsid w:val="00853C6D"/>
    <w:rsid w:val="00865EEB"/>
    <w:rsid w:val="0087139B"/>
    <w:rsid w:val="008726B3"/>
    <w:rsid w:val="00875978"/>
    <w:rsid w:val="008773FE"/>
    <w:rsid w:val="008871B8"/>
    <w:rsid w:val="008928B8"/>
    <w:rsid w:val="008A4439"/>
    <w:rsid w:val="008A5DED"/>
    <w:rsid w:val="008B1C3B"/>
    <w:rsid w:val="008B2931"/>
    <w:rsid w:val="008B2D5F"/>
    <w:rsid w:val="008B5866"/>
    <w:rsid w:val="008B5DDA"/>
    <w:rsid w:val="008C120C"/>
    <w:rsid w:val="008C5B55"/>
    <w:rsid w:val="008D211F"/>
    <w:rsid w:val="008D2B42"/>
    <w:rsid w:val="008D759C"/>
    <w:rsid w:val="008E39BF"/>
    <w:rsid w:val="008E663B"/>
    <w:rsid w:val="008F00A1"/>
    <w:rsid w:val="008F4CE1"/>
    <w:rsid w:val="009013A8"/>
    <w:rsid w:val="009159E4"/>
    <w:rsid w:val="009255D1"/>
    <w:rsid w:val="00950BC6"/>
    <w:rsid w:val="00951672"/>
    <w:rsid w:val="00961C73"/>
    <w:rsid w:val="00984646"/>
    <w:rsid w:val="00984D68"/>
    <w:rsid w:val="009A5542"/>
    <w:rsid w:val="009A5E4E"/>
    <w:rsid w:val="009A7E27"/>
    <w:rsid w:val="009B4206"/>
    <w:rsid w:val="009B47B7"/>
    <w:rsid w:val="009B7513"/>
    <w:rsid w:val="009C4D9E"/>
    <w:rsid w:val="009D2EDE"/>
    <w:rsid w:val="009E6532"/>
    <w:rsid w:val="00A032EA"/>
    <w:rsid w:val="00A12D92"/>
    <w:rsid w:val="00A16101"/>
    <w:rsid w:val="00A207F4"/>
    <w:rsid w:val="00A319EE"/>
    <w:rsid w:val="00A33AFE"/>
    <w:rsid w:val="00A40482"/>
    <w:rsid w:val="00A40F3C"/>
    <w:rsid w:val="00A46E38"/>
    <w:rsid w:val="00A52BB5"/>
    <w:rsid w:val="00A66F68"/>
    <w:rsid w:val="00A7504E"/>
    <w:rsid w:val="00A8266D"/>
    <w:rsid w:val="00A82780"/>
    <w:rsid w:val="00A87EC0"/>
    <w:rsid w:val="00A90BA3"/>
    <w:rsid w:val="00AA0353"/>
    <w:rsid w:val="00AA6B7A"/>
    <w:rsid w:val="00AB0CAC"/>
    <w:rsid w:val="00AB3B52"/>
    <w:rsid w:val="00AB42A1"/>
    <w:rsid w:val="00AB665A"/>
    <w:rsid w:val="00AB7378"/>
    <w:rsid w:val="00AC1ED2"/>
    <w:rsid w:val="00AD6D5F"/>
    <w:rsid w:val="00AE6ACE"/>
    <w:rsid w:val="00AE7919"/>
    <w:rsid w:val="00AF4869"/>
    <w:rsid w:val="00AF6F79"/>
    <w:rsid w:val="00AF7383"/>
    <w:rsid w:val="00B04F1B"/>
    <w:rsid w:val="00B056E5"/>
    <w:rsid w:val="00B0732F"/>
    <w:rsid w:val="00B07C62"/>
    <w:rsid w:val="00B303D6"/>
    <w:rsid w:val="00B36170"/>
    <w:rsid w:val="00B36C39"/>
    <w:rsid w:val="00B50D90"/>
    <w:rsid w:val="00B5549B"/>
    <w:rsid w:val="00B7033E"/>
    <w:rsid w:val="00B826E5"/>
    <w:rsid w:val="00B842DC"/>
    <w:rsid w:val="00B84803"/>
    <w:rsid w:val="00B86AF2"/>
    <w:rsid w:val="00BA1EA0"/>
    <w:rsid w:val="00BA6D9F"/>
    <w:rsid w:val="00BB0ECC"/>
    <w:rsid w:val="00BB4B49"/>
    <w:rsid w:val="00BB5CAE"/>
    <w:rsid w:val="00BC154F"/>
    <w:rsid w:val="00BC1E2A"/>
    <w:rsid w:val="00BC2728"/>
    <w:rsid w:val="00BC72B1"/>
    <w:rsid w:val="00BC7910"/>
    <w:rsid w:val="00BD1A41"/>
    <w:rsid w:val="00BD4F5B"/>
    <w:rsid w:val="00BD7514"/>
    <w:rsid w:val="00BE3664"/>
    <w:rsid w:val="00BE4538"/>
    <w:rsid w:val="00BE5484"/>
    <w:rsid w:val="00BE673A"/>
    <w:rsid w:val="00BE7039"/>
    <w:rsid w:val="00BF05A6"/>
    <w:rsid w:val="00BF6974"/>
    <w:rsid w:val="00C01CFB"/>
    <w:rsid w:val="00C05576"/>
    <w:rsid w:val="00C07B01"/>
    <w:rsid w:val="00C07BE0"/>
    <w:rsid w:val="00C10C40"/>
    <w:rsid w:val="00C11374"/>
    <w:rsid w:val="00C15993"/>
    <w:rsid w:val="00C21D60"/>
    <w:rsid w:val="00C32037"/>
    <w:rsid w:val="00C359BF"/>
    <w:rsid w:val="00C420E0"/>
    <w:rsid w:val="00C43238"/>
    <w:rsid w:val="00C43EB2"/>
    <w:rsid w:val="00C454B6"/>
    <w:rsid w:val="00C50FA0"/>
    <w:rsid w:val="00C61ED0"/>
    <w:rsid w:val="00C7733B"/>
    <w:rsid w:val="00C93D56"/>
    <w:rsid w:val="00C95406"/>
    <w:rsid w:val="00CA281C"/>
    <w:rsid w:val="00CB12B7"/>
    <w:rsid w:val="00CB1840"/>
    <w:rsid w:val="00CB1CE2"/>
    <w:rsid w:val="00CB4189"/>
    <w:rsid w:val="00CB42AE"/>
    <w:rsid w:val="00CB42E0"/>
    <w:rsid w:val="00CB7D7B"/>
    <w:rsid w:val="00CC1C6C"/>
    <w:rsid w:val="00CD0721"/>
    <w:rsid w:val="00CD5E63"/>
    <w:rsid w:val="00CE307F"/>
    <w:rsid w:val="00CE36F7"/>
    <w:rsid w:val="00CF2334"/>
    <w:rsid w:val="00CF359A"/>
    <w:rsid w:val="00D04305"/>
    <w:rsid w:val="00D057EB"/>
    <w:rsid w:val="00D069B3"/>
    <w:rsid w:val="00D073B4"/>
    <w:rsid w:val="00D1240F"/>
    <w:rsid w:val="00D165EB"/>
    <w:rsid w:val="00D2206E"/>
    <w:rsid w:val="00D26ABB"/>
    <w:rsid w:val="00D270BD"/>
    <w:rsid w:val="00D4293D"/>
    <w:rsid w:val="00D51F19"/>
    <w:rsid w:val="00D55A3B"/>
    <w:rsid w:val="00D56C85"/>
    <w:rsid w:val="00D62520"/>
    <w:rsid w:val="00D76F7A"/>
    <w:rsid w:val="00D80793"/>
    <w:rsid w:val="00D87870"/>
    <w:rsid w:val="00D90CD1"/>
    <w:rsid w:val="00D91629"/>
    <w:rsid w:val="00D97FCE"/>
    <w:rsid w:val="00DA4861"/>
    <w:rsid w:val="00DB2BAB"/>
    <w:rsid w:val="00DB329F"/>
    <w:rsid w:val="00DB6615"/>
    <w:rsid w:val="00DC22B8"/>
    <w:rsid w:val="00DC24A6"/>
    <w:rsid w:val="00DC7763"/>
    <w:rsid w:val="00DD657B"/>
    <w:rsid w:val="00DE0B19"/>
    <w:rsid w:val="00DE4110"/>
    <w:rsid w:val="00DE5CA3"/>
    <w:rsid w:val="00DF2E53"/>
    <w:rsid w:val="00E0032E"/>
    <w:rsid w:val="00E02ECD"/>
    <w:rsid w:val="00E20014"/>
    <w:rsid w:val="00E3589A"/>
    <w:rsid w:val="00E35DE5"/>
    <w:rsid w:val="00E37BAA"/>
    <w:rsid w:val="00E45A8E"/>
    <w:rsid w:val="00E46B8F"/>
    <w:rsid w:val="00E46F26"/>
    <w:rsid w:val="00E512C4"/>
    <w:rsid w:val="00E5181D"/>
    <w:rsid w:val="00E56ED1"/>
    <w:rsid w:val="00E623C2"/>
    <w:rsid w:val="00E67339"/>
    <w:rsid w:val="00E7169E"/>
    <w:rsid w:val="00E737AE"/>
    <w:rsid w:val="00E82A0B"/>
    <w:rsid w:val="00E85914"/>
    <w:rsid w:val="00E868C3"/>
    <w:rsid w:val="00EA0DE2"/>
    <w:rsid w:val="00EA2F69"/>
    <w:rsid w:val="00EA5A05"/>
    <w:rsid w:val="00EA6349"/>
    <w:rsid w:val="00EA6415"/>
    <w:rsid w:val="00EB1C7C"/>
    <w:rsid w:val="00EB5039"/>
    <w:rsid w:val="00EB7945"/>
    <w:rsid w:val="00EC06B8"/>
    <w:rsid w:val="00EC10F8"/>
    <w:rsid w:val="00EC40F7"/>
    <w:rsid w:val="00ED67AC"/>
    <w:rsid w:val="00EE0B47"/>
    <w:rsid w:val="00EE0FCD"/>
    <w:rsid w:val="00EE5998"/>
    <w:rsid w:val="00EF43BB"/>
    <w:rsid w:val="00EF7D88"/>
    <w:rsid w:val="00F0263B"/>
    <w:rsid w:val="00F06AA9"/>
    <w:rsid w:val="00F1160F"/>
    <w:rsid w:val="00F13AF8"/>
    <w:rsid w:val="00F30F99"/>
    <w:rsid w:val="00F34CDF"/>
    <w:rsid w:val="00F408EE"/>
    <w:rsid w:val="00F41775"/>
    <w:rsid w:val="00F443BB"/>
    <w:rsid w:val="00F60D54"/>
    <w:rsid w:val="00F62640"/>
    <w:rsid w:val="00F627EA"/>
    <w:rsid w:val="00F65B47"/>
    <w:rsid w:val="00F6675F"/>
    <w:rsid w:val="00F66ACC"/>
    <w:rsid w:val="00F66EC4"/>
    <w:rsid w:val="00F70695"/>
    <w:rsid w:val="00F73552"/>
    <w:rsid w:val="00F7595F"/>
    <w:rsid w:val="00F84D13"/>
    <w:rsid w:val="00FA1B05"/>
    <w:rsid w:val="00FA4E4C"/>
    <w:rsid w:val="00FB18F0"/>
    <w:rsid w:val="00FB3009"/>
    <w:rsid w:val="00FB3473"/>
    <w:rsid w:val="00FB7928"/>
    <w:rsid w:val="00FC2CDA"/>
    <w:rsid w:val="00FC6141"/>
    <w:rsid w:val="00FC6652"/>
    <w:rsid w:val="00FD128A"/>
    <w:rsid w:val="00FD6D9F"/>
    <w:rsid w:val="00FE2DCB"/>
    <w:rsid w:val="00FE4972"/>
    <w:rsid w:val="00FE7DD9"/>
    <w:rsid w:val="00FF13F5"/>
    <w:rsid w:val="00FF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C73"/>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paragraph" w:styleId="NormalWeb">
    <w:name w:val="Normal (Web)"/>
    <w:basedOn w:val="Normal"/>
    <w:uiPriority w:val="99"/>
    <w:unhideWhenUsed/>
    <w:rsid w:val="00536F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6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6804">
      <w:bodyDiv w:val="1"/>
      <w:marLeft w:val="0"/>
      <w:marRight w:val="0"/>
      <w:marTop w:val="0"/>
      <w:marBottom w:val="0"/>
      <w:divBdr>
        <w:top w:val="none" w:sz="0" w:space="0" w:color="auto"/>
        <w:left w:val="none" w:sz="0" w:space="0" w:color="auto"/>
        <w:bottom w:val="none" w:sz="0" w:space="0" w:color="auto"/>
        <w:right w:val="none" w:sz="0" w:space="0" w:color="auto"/>
      </w:divBdr>
    </w:div>
    <w:div w:id="1436093207">
      <w:bodyDiv w:val="1"/>
      <w:marLeft w:val="0"/>
      <w:marRight w:val="0"/>
      <w:marTop w:val="0"/>
      <w:marBottom w:val="0"/>
      <w:divBdr>
        <w:top w:val="none" w:sz="0" w:space="0" w:color="auto"/>
        <w:left w:val="none" w:sz="0" w:space="0" w:color="auto"/>
        <w:bottom w:val="none" w:sz="0" w:space="0" w:color="auto"/>
        <w:right w:val="none" w:sz="0" w:space="0" w:color="auto"/>
      </w:divBdr>
    </w:div>
    <w:div w:id="1461993965">
      <w:bodyDiv w:val="1"/>
      <w:marLeft w:val="0"/>
      <w:marRight w:val="0"/>
      <w:marTop w:val="0"/>
      <w:marBottom w:val="0"/>
      <w:divBdr>
        <w:top w:val="none" w:sz="0" w:space="0" w:color="auto"/>
        <w:left w:val="none" w:sz="0" w:space="0" w:color="auto"/>
        <w:bottom w:val="none" w:sz="0" w:space="0" w:color="auto"/>
        <w:right w:val="none" w:sz="0" w:space="0" w:color="auto"/>
      </w:divBdr>
    </w:div>
    <w:div w:id="1545752773">
      <w:bodyDiv w:val="1"/>
      <w:marLeft w:val="0"/>
      <w:marRight w:val="0"/>
      <w:marTop w:val="0"/>
      <w:marBottom w:val="0"/>
      <w:divBdr>
        <w:top w:val="none" w:sz="0" w:space="0" w:color="auto"/>
        <w:left w:val="none" w:sz="0" w:space="0" w:color="auto"/>
        <w:bottom w:val="none" w:sz="0" w:space="0" w:color="auto"/>
        <w:right w:val="none" w:sz="0" w:space="0" w:color="auto"/>
      </w:divBdr>
    </w:div>
    <w:div w:id="20528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3265</Words>
  <Characters>18613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9</cp:revision>
  <dcterms:created xsi:type="dcterms:W3CDTF">2026-04-03T20:11:00Z</dcterms:created>
  <dcterms:modified xsi:type="dcterms:W3CDTF">2026-04-17T17:12:00Z</dcterms:modified>
</cp:coreProperties>
</file>