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F0CD" w14:textId="77777777" w:rsidR="000412B2" w:rsidRDefault="000412B2" w:rsidP="000412B2">
      <w:pPr>
        <w:spacing w:after="0"/>
        <w:jc w:val="center"/>
      </w:pPr>
      <w:r>
        <w:t>Daggett School District Board of Education</w:t>
      </w:r>
    </w:p>
    <w:p w14:paraId="72A8DD0F" w14:textId="77777777" w:rsidR="000412B2" w:rsidRDefault="000412B2" w:rsidP="000412B2">
      <w:pPr>
        <w:spacing w:after="0"/>
        <w:jc w:val="center"/>
      </w:pPr>
      <w:r>
        <w:t>District Board Room, Manila, Utah</w:t>
      </w:r>
    </w:p>
    <w:p w14:paraId="53357A90" w14:textId="77777777" w:rsidR="000412B2" w:rsidRDefault="000412B2" w:rsidP="000412B2">
      <w:pPr>
        <w:spacing w:after="0"/>
        <w:jc w:val="center"/>
      </w:pPr>
      <w:r>
        <w:t>March 10, 2026</w:t>
      </w:r>
    </w:p>
    <w:p w14:paraId="45ABD8BA" w14:textId="1BD7C580" w:rsidR="000412B2" w:rsidRDefault="000412B2" w:rsidP="000412B2">
      <w:pPr>
        <w:spacing w:after="0"/>
        <w:jc w:val="center"/>
      </w:pPr>
      <w:r>
        <w:t>Regular Meeting</w:t>
      </w:r>
    </w:p>
    <w:p w14:paraId="6CA63F6B" w14:textId="556F2DD6" w:rsidR="000412B2" w:rsidRDefault="000412B2" w:rsidP="000412B2">
      <w:pPr>
        <w:spacing w:after="0"/>
        <w:jc w:val="center"/>
      </w:pPr>
      <w:r>
        <w:t>6:00 P.M.</w:t>
      </w:r>
    </w:p>
    <w:p w14:paraId="618C11C8" w14:textId="77777777" w:rsidR="000412B2" w:rsidRDefault="000412B2" w:rsidP="000412B2">
      <w:pPr>
        <w:spacing w:after="0"/>
        <w:jc w:val="center"/>
      </w:pPr>
    </w:p>
    <w:p w14:paraId="05436716" w14:textId="77777777" w:rsidR="000412B2" w:rsidRDefault="000412B2" w:rsidP="000412B2">
      <w:pPr>
        <w:spacing w:after="0"/>
        <w:jc w:val="center"/>
      </w:pPr>
    </w:p>
    <w:p w14:paraId="0D691326" w14:textId="5CA64788" w:rsidR="000412B2" w:rsidRDefault="000412B2" w:rsidP="000412B2">
      <w:pPr>
        <w:spacing w:after="0"/>
      </w:pPr>
      <w:r>
        <w:t>The Regular Meeting for the Daggett School District Board of Education, held in the District Board in Manila, Utah, was called to order by Board President Chelsy Lail at 6:00 P.M. Those attending in-person were Board Members Ross Catron, Rob Gahley, Charles Card, Sarah Wilson; Superintendent Bruce Northcott; Business Administrator Missy Butler; Principals Kali Briggs, Mindy Terry and Camille Browning; Mike Hughes, Addi Potter, Oakle</w:t>
      </w:r>
      <w:r w:rsidR="00C244ED">
        <w:t>y</w:t>
      </w:r>
      <w:r>
        <w:t xml:space="preserve"> Browning, Travis Montague, Amy Montague</w:t>
      </w:r>
      <w:r w:rsidR="00ED20E9">
        <w:t>, Lincoln</w:t>
      </w:r>
      <w:r w:rsidR="008C7D05">
        <w:t xml:space="preserve"> Montague</w:t>
      </w:r>
      <w:r>
        <w:t xml:space="preserve"> and Ryder Montague. </w:t>
      </w:r>
    </w:p>
    <w:p w14:paraId="35EB9BB8" w14:textId="77777777" w:rsidR="000412B2" w:rsidRDefault="000412B2" w:rsidP="000412B2">
      <w:pPr>
        <w:spacing w:after="0"/>
      </w:pPr>
    </w:p>
    <w:p w14:paraId="2D29AA2B" w14:textId="77777777" w:rsidR="000412B2" w:rsidRDefault="000412B2" w:rsidP="000412B2">
      <w:pPr>
        <w:spacing w:after="0"/>
      </w:pPr>
    </w:p>
    <w:p w14:paraId="2D5150C5" w14:textId="2F100761" w:rsidR="000412B2" w:rsidRDefault="000412B2" w:rsidP="000412B2">
      <w:r w:rsidRPr="00B44976">
        <w:rPr>
          <w:b/>
          <w:bCs/>
        </w:rPr>
        <w:t>FEE Hearing</w:t>
      </w:r>
      <w:r>
        <w:t>- The only change to the fee schedule was per diem from $15</w:t>
      </w:r>
      <w:r w:rsidR="0079280B">
        <w:t xml:space="preserve"> for lunch</w:t>
      </w:r>
      <w:r>
        <w:t xml:space="preserve"> </w:t>
      </w:r>
      <w:r w:rsidR="0079280B">
        <w:t>and</w:t>
      </w:r>
      <w:r>
        <w:t xml:space="preserve"> $20 </w:t>
      </w:r>
      <w:r w:rsidR="0079280B">
        <w:t xml:space="preserve">for dinner </w:t>
      </w:r>
      <w:r>
        <w:t xml:space="preserve">for meals. There was no public comment. </w:t>
      </w:r>
    </w:p>
    <w:p w14:paraId="1AFCE64E" w14:textId="607D16CD" w:rsidR="00DA4536" w:rsidRDefault="000412B2" w:rsidP="000412B2">
      <w:r w:rsidRPr="00B44976">
        <w:rPr>
          <w:b/>
          <w:bCs/>
        </w:rPr>
        <w:t>MES Student of the Month</w:t>
      </w:r>
      <w:r>
        <w:t xml:space="preserve">- The Manila Elementary Student of the Month is </w:t>
      </w:r>
      <w:r w:rsidR="008C7D05">
        <w:t>Lincoln</w:t>
      </w:r>
      <w:r>
        <w:t xml:space="preserve"> Montague. </w:t>
      </w:r>
    </w:p>
    <w:p w14:paraId="7F644AA4" w14:textId="77CB0357" w:rsidR="000412B2" w:rsidRDefault="000412B2" w:rsidP="000412B2">
      <w:r w:rsidRPr="006A79EE">
        <w:rPr>
          <w:b/>
          <w:bCs/>
        </w:rPr>
        <w:t>MHS SBO</w:t>
      </w:r>
      <w:r w:rsidRPr="006A79EE">
        <w:t xml:space="preserve">- </w:t>
      </w:r>
      <w:r w:rsidR="006A79EE">
        <w:t xml:space="preserve">Student Body Officers </w:t>
      </w:r>
      <w:r>
        <w:t xml:space="preserve">presented the latest </w:t>
      </w:r>
      <w:proofErr w:type="gramStart"/>
      <w:r>
        <w:t>happenings</w:t>
      </w:r>
      <w:proofErr w:type="gramEnd"/>
      <w:r>
        <w:t xml:space="preserve"> for the High School. The Boys Basketball team placed 6</w:t>
      </w:r>
      <w:r w:rsidRPr="000412B2">
        <w:rPr>
          <w:vertAlign w:val="superscript"/>
        </w:rPr>
        <w:t>th</w:t>
      </w:r>
      <w:r>
        <w:t xml:space="preserve"> at the State competition. Track and Golf seasons have begun. </w:t>
      </w:r>
    </w:p>
    <w:p w14:paraId="54FC88B8" w14:textId="555311E1" w:rsidR="000412B2" w:rsidRDefault="000412B2" w:rsidP="000412B2">
      <w:r w:rsidRPr="00B44976">
        <w:rPr>
          <w:b/>
          <w:bCs/>
        </w:rPr>
        <w:t>Consent Calendar</w:t>
      </w:r>
      <w:r>
        <w:t xml:space="preserve">- Board Member Gahley made a motion to approve the Consent Calendar containing the minutes from the Work Session and Regular Meeting held on February 10, 2026; Financial Reports, Revenue Reports, </w:t>
      </w:r>
      <w:r w:rsidR="00C668BC">
        <w:t xml:space="preserve">and </w:t>
      </w:r>
      <w:r>
        <w:t>Warrant List for $</w:t>
      </w:r>
      <w:r w:rsidR="00C668BC">
        <w:t xml:space="preserve">589,655.43. </w:t>
      </w:r>
      <w:r w:rsidR="00C668BC" w:rsidRPr="00467C95">
        <w:t>Board Member</w:t>
      </w:r>
      <w:r w:rsidR="003619DE">
        <w:t xml:space="preserve"> </w:t>
      </w:r>
      <w:r w:rsidR="00233BDC">
        <w:t xml:space="preserve">Wilson </w:t>
      </w:r>
      <w:r w:rsidR="007A4259">
        <w:t>seconded the motion. The motion passed unanimously, 5-0.</w:t>
      </w:r>
    </w:p>
    <w:p w14:paraId="5545DDF1" w14:textId="385D6179" w:rsidR="00C668BC" w:rsidRDefault="00C668BC" w:rsidP="000412B2">
      <w:r w:rsidRPr="00B44976">
        <w:rPr>
          <w:b/>
          <w:bCs/>
        </w:rPr>
        <w:t>Fee Schedule</w:t>
      </w:r>
      <w:r>
        <w:t xml:space="preserve">- Board Member Catron made a motion to approve the Fee Schedule. Board Member Gahley seconded the motion. The motion passed unanimously, 5-0. </w:t>
      </w:r>
    </w:p>
    <w:p w14:paraId="2FDA3CBA" w14:textId="623F7AF8" w:rsidR="00C668BC" w:rsidRDefault="00C668BC" w:rsidP="000412B2">
      <w:r w:rsidRPr="00B44976">
        <w:rPr>
          <w:b/>
          <w:bCs/>
        </w:rPr>
        <w:t>UBTech update</w:t>
      </w:r>
      <w:r>
        <w:t xml:space="preserve">- None. </w:t>
      </w:r>
    </w:p>
    <w:p w14:paraId="24695435" w14:textId="74605CEF" w:rsidR="00C668BC" w:rsidRDefault="00C668BC" w:rsidP="000412B2">
      <w:r w:rsidRPr="00B44976">
        <w:rPr>
          <w:b/>
          <w:bCs/>
        </w:rPr>
        <w:t>Superintendent Activity Report</w:t>
      </w:r>
      <w:r>
        <w:t xml:space="preserve">- As written in the notes. </w:t>
      </w:r>
    </w:p>
    <w:p w14:paraId="1E3B2BB1" w14:textId="2A7305BC" w:rsidR="00C668BC" w:rsidRDefault="00C668BC" w:rsidP="000412B2">
      <w:r w:rsidRPr="00B44976">
        <w:rPr>
          <w:b/>
          <w:bCs/>
        </w:rPr>
        <w:t>Seismic Reports</w:t>
      </w:r>
      <w:r>
        <w:t xml:space="preserve">- A study from 2008, which only dealt with the District Building, a narrative regarding the last earthquakes affecting the Wasatch Front, and the study from 2025, which deals with all buildings, was given to the Board Members. </w:t>
      </w:r>
    </w:p>
    <w:p w14:paraId="55F5748D" w14:textId="44D863F8" w:rsidR="00C668BC" w:rsidRDefault="00C668BC" w:rsidP="000412B2">
      <w:r w:rsidRPr="00B44976">
        <w:rPr>
          <w:b/>
          <w:bCs/>
        </w:rPr>
        <w:lastRenderedPageBreak/>
        <w:t>FEMA</w:t>
      </w:r>
      <w:r>
        <w:t>-</w:t>
      </w:r>
      <w:r w:rsidR="00E25E3A">
        <w:t xml:space="preserve"> We are working with a consultant IEM to create a disaster mitigation plan, which will ultimately allow us to apply for FEMA funding. This money will help to start fixing the small things. </w:t>
      </w:r>
      <w:r>
        <w:t xml:space="preserve"> </w:t>
      </w:r>
    </w:p>
    <w:p w14:paraId="2BF4B867" w14:textId="548C2FA4" w:rsidR="00E25E3A" w:rsidRDefault="00E25E3A" w:rsidP="000412B2">
      <w:r w:rsidRPr="00B44976">
        <w:rPr>
          <w:b/>
          <w:bCs/>
        </w:rPr>
        <w:t>Professional Services RFP’s</w:t>
      </w:r>
      <w:r>
        <w:t xml:space="preserve">- The law requires this to be done every 5 years. </w:t>
      </w:r>
      <w:r w:rsidR="00B44976">
        <w:t>So,</w:t>
      </w:r>
      <w:r>
        <w:t xml:space="preserve"> we need to get this taken care of before the June 2026 meeting. </w:t>
      </w:r>
    </w:p>
    <w:p w14:paraId="1B0DB6BC" w14:textId="7F1C8147" w:rsidR="00E25E3A" w:rsidRDefault="00E25E3A" w:rsidP="000412B2">
      <w:r w:rsidRPr="00B44976">
        <w:rPr>
          <w:b/>
          <w:bCs/>
        </w:rPr>
        <w:t>Legislation Update</w:t>
      </w:r>
      <w:r>
        <w:t xml:space="preserve">- The Board discussed the new and changing bills. </w:t>
      </w:r>
    </w:p>
    <w:p w14:paraId="0C4BEBCE" w14:textId="2DC67A58" w:rsidR="00E25E3A" w:rsidRDefault="00E25E3A" w:rsidP="000412B2">
      <w:r w:rsidRPr="00B44976">
        <w:rPr>
          <w:b/>
          <w:bCs/>
        </w:rPr>
        <w:t>4-Day Waiver</w:t>
      </w:r>
      <w:r>
        <w:t xml:space="preserve">- The process is now complete. We were awarded a 4-year waiver. </w:t>
      </w:r>
    </w:p>
    <w:p w14:paraId="4E46B83C" w14:textId="6AB0AA3A" w:rsidR="00E25E3A" w:rsidRDefault="00E25E3A" w:rsidP="000412B2">
      <w:r w:rsidRPr="00B44976">
        <w:rPr>
          <w:b/>
          <w:bCs/>
        </w:rPr>
        <w:t>Suggestion Box</w:t>
      </w:r>
      <w:r>
        <w:t>- None</w:t>
      </w:r>
    </w:p>
    <w:p w14:paraId="317081DF" w14:textId="3313C062" w:rsidR="00E25E3A" w:rsidRDefault="00E25E3A" w:rsidP="000412B2">
      <w:r w:rsidRPr="00B44976">
        <w:rPr>
          <w:b/>
          <w:bCs/>
        </w:rPr>
        <w:t>Executive Session</w:t>
      </w:r>
      <w:r>
        <w:t xml:space="preserve">- Board Member Wilson made a motion to </w:t>
      </w:r>
      <w:r w:rsidR="007A251D">
        <w:t>enter</w:t>
      </w:r>
      <w:r>
        <w:t xml:space="preserve"> an executive session to discuss personnel. Board Member Gahley seconded the motion. The Board went into executive session at 6:23 P.M. This motion needs a roll call vote. </w:t>
      </w:r>
    </w:p>
    <w:p w14:paraId="4D6F8993" w14:textId="2314B31E" w:rsidR="00E25E3A" w:rsidRDefault="00E25E3A" w:rsidP="00E25E3A">
      <w:pPr>
        <w:spacing w:after="0"/>
      </w:pPr>
      <w:r>
        <w:t xml:space="preserve"> Board Member Ross Catron – AYE</w:t>
      </w:r>
      <w:r>
        <w:tab/>
      </w:r>
      <w:r>
        <w:tab/>
        <w:t>Board Member Rob Gahley- AYE</w:t>
      </w:r>
    </w:p>
    <w:p w14:paraId="62C594A7" w14:textId="49B4F67D" w:rsidR="00E25E3A" w:rsidRDefault="00E25E3A" w:rsidP="00E25E3A">
      <w:pPr>
        <w:spacing w:after="0"/>
      </w:pPr>
      <w:r>
        <w:t>Board Member Sarah Wilson- AYE</w:t>
      </w:r>
      <w:r>
        <w:tab/>
      </w:r>
      <w:r>
        <w:tab/>
        <w:t>Board Member Charles Card- AYE</w:t>
      </w:r>
    </w:p>
    <w:p w14:paraId="2874CF05" w14:textId="30F83DDD" w:rsidR="00E25E3A" w:rsidRDefault="00E25E3A" w:rsidP="00E25E3A">
      <w:pPr>
        <w:spacing w:after="0"/>
      </w:pPr>
      <w:r>
        <w:t>Board Member Chelsy Lail- AYE.</w:t>
      </w:r>
    </w:p>
    <w:p w14:paraId="2B55C42C" w14:textId="77777777" w:rsidR="00E25E3A" w:rsidRDefault="00E25E3A" w:rsidP="00E25E3A">
      <w:pPr>
        <w:spacing w:after="0"/>
      </w:pPr>
    </w:p>
    <w:p w14:paraId="66D6EF4A" w14:textId="2ABA563D" w:rsidR="00E25E3A" w:rsidRDefault="00E25E3A" w:rsidP="00E25E3A">
      <w:pPr>
        <w:spacing w:after="0"/>
      </w:pPr>
      <w:r>
        <w:t xml:space="preserve">The Board adjourned the executive session and rejoined the regular public meeting at 7:00 P.M. </w:t>
      </w:r>
    </w:p>
    <w:p w14:paraId="7B1CB99A" w14:textId="37B8C89F" w:rsidR="00E25E3A" w:rsidRDefault="00E25E3A" w:rsidP="00E25E3A">
      <w:pPr>
        <w:spacing w:after="0"/>
      </w:pPr>
    </w:p>
    <w:p w14:paraId="491ED1F1" w14:textId="088D8CC2" w:rsidR="00E25E3A" w:rsidRDefault="00E25E3A" w:rsidP="00E25E3A">
      <w:pPr>
        <w:spacing w:after="0"/>
      </w:pPr>
      <w:r>
        <w:t>There being no further business, Board President Lail declared the meeting adjourned at 7:00 P.M.</w:t>
      </w:r>
    </w:p>
    <w:p w14:paraId="31672ACA" w14:textId="77777777" w:rsidR="00E25E3A" w:rsidRDefault="00E25E3A" w:rsidP="00E25E3A">
      <w:pPr>
        <w:spacing w:after="0"/>
      </w:pPr>
    </w:p>
    <w:p w14:paraId="28FFC907" w14:textId="77777777" w:rsidR="00E25E3A" w:rsidRDefault="00E25E3A" w:rsidP="00E25E3A">
      <w:pPr>
        <w:spacing w:after="0"/>
      </w:pPr>
    </w:p>
    <w:p w14:paraId="7E71C12D" w14:textId="77777777" w:rsidR="00E25E3A" w:rsidRDefault="00E25E3A" w:rsidP="00E25E3A">
      <w:pPr>
        <w:spacing w:after="0"/>
      </w:pPr>
    </w:p>
    <w:p w14:paraId="1FD4130B" w14:textId="77777777" w:rsidR="00E25E3A" w:rsidRDefault="00E25E3A" w:rsidP="00E25E3A">
      <w:pPr>
        <w:spacing w:after="0"/>
      </w:pPr>
    </w:p>
    <w:p w14:paraId="4F1A9C5A" w14:textId="663B97D4" w:rsidR="00E25E3A" w:rsidRDefault="00E25E3A" w:rsidP="00E25E3A">
      <w:pPr>
        <w:spacing w:after="0"/>
      </w:pPr>
      <w:r>
        <w:t>_________________________________</w:t>
      </w:r>
      <w:r>
        <w:tab/>
      </w:r>
      <w:r>
        <w:tab/>
      </w:r>
      <w:r>
        <w:tab/>
        <w:t>______________________________</w:t>
      </w:r>
    </w:p>
    <w:p w14:paraId="0893FBC8" w14:textId="22ED4B2F" w:rsidR="00E25E3A" w:rsidRDefault="00E25E3A" w:rsidP="00E25E3A">
      <w:pPr>
        <w:spacing w:after="0"/>
      </w:pPr>
      <w:r>
        <w:t>President, Board of Education</w:t>
      </w:r>
      <w:r>
        <w:tab/>
      </w:r>
      <w:r>
        <w:tab/>
      </w:r>
      <w:r>
        <w:tab/>
      </w:r>
      <w:r>
        <w:tab/>
        <w:t>Clerk, Board of Education</w:t>
      </w:r>
    </w:p>
    <w:sectPr w:rsidR="00E25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8BF2" w14:textId="77777777" w:rsidR="00AD340C" w:rsidRDefault="00AD340C" w:rsidP="00D8035C">
      <w:pPr>
        <w:spacing w:after="0" w:line="240" w:lineRule="auto"/>
      </w:pPr>
      <w:r>
        <w:separator/>
      </w:r>
    </w:p>
  </w:endnote>
  <w:endnote w:type="continuationSeparator" w:id="0">
    <w:p w14:paraId="6B4FB260" w14:textId="77777777" w:rsidR="00AD340C" w:rsidRDefault="00AD340C" w:rsidP="00D8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6385" w14:textId="77777777" w:rsidR="00D8035C" w:rsidRDefault="00D80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729E" w14:textId="77777777" w:rsidR="00D8035C" w:rsidRDefault="00D803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D19F" w14:textId="77777777" w:rsidR="00D8035C" w:rsidRDefault="00D80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1629" w14:textId="77777777" w:rsidR="00AD340C" w:rsidRDefault="00AD340C" w:rsidP="00D8035C">
      <w:pPr>
        <w:spacing w:after="0" w:line="240" w:lineRule="auto"/>
      </w:pPr>
      <w:r>
        <w:separator/>
      </w:r>
    </w:p>
  </w:footnote>
  <w:footnote w:type="continuationSeparator" w:id="0">
    <w:p w14:paraId="6599D2B1" w14:textId="77777777" w:rsidR="00AD340C" w:rsidRDefault="00AD340C" w:rsidP="00D8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5B01" w14:textId="37236B38" w:rsidR="00D8035C" w:rsidRDefault="00AD340C">
    <w:pPr>
      <w:pStyle w:val="Header"/>
    </w:pPr>
    <w:r>
      <w:rPr>
        <w:noProof/>
      </w:rPr>
      <w:pict w14:anchorId="0DC419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6695" w14:textId="18EC4CD6" w:rsidR="00D8035C" w:rsidRDefault="00AD340C">
    <w:pPr>
      <w:pStyle w:val="Header"/>
    </w:pPr>
    <w:r>
      <w:rPr>
        <w:noProof/>
      </w:rPr>
      <w:pict w14:anchorId="0FADC8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46A8" w14:textId="61BE6ECB" w:rsidR="00D8035C" w:rsidRDefault="00AD340C">
    <w:pPr>
      <w:pStyle w:val="Header"/>
    </w:pPr>
    <w:r>
      <w:rPr>
        <w:noProof/>
      </w:rPr>
      <w:pict w14:anchorId="74C26C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2"/>
    <w:rsid w:val="000412B2"/>
    <w:rsid w:val="00233BDC"/>
    <w:rsid w:val="003619DE"/>
    <w:rsid w:val="00393529"/>
    <w:rsid w:val="00463F2A"/>
    <w:rsid w:val="00467C95"/>
    <w:rsid w:val="004C4FBF"/>
    <w:rsid w:val="006A79EE"/>
    <w:rsid w:val="0079280B"/>
    <w:rsid w:val="007A251D"/>
    <w:rsid w:val="007A4259"/>
    <w:rsid w:val="007B428B"/>
    <w:rsid w:val="00837022"/>
    <w:rsid w:val="008C7D05"/>
    <w:rsid w:val="00AD340C"/>
    <w:rsid w:val="00B44976"/>
    <w:rsid w:val="00C15DA7"/>
    <w:rsid w:val="00C244ED"/>
    <w:rsid w:val="00C668BC"/>
    <w:rsid w:val="00D165F2"/>
    <w:rsid w:val="00D8035C"/>
    <w:rsid w:val="00DA4536"/>
    <w:rsid w:val="00E25E3A"/>
    <w:rsid w:val="00ED20E9"/>
    <w:rsid w:val="00F5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7DCF6"/>
  <w15:chartTrackingRefBased/>
  <w15:docId w15:val="{FC4E513B-A296-4DA0-BCB3-6362A868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B2"/>
  </w:style>
  <w:style w:type="paragraph" w:styleId="Heading1">
    <w:name w:val="heading 1"/>
    <w:basedOn w:val="Normal"/>
    <w:next w:val="Normal"/>
    <w:link w:val="Heading1Char"/>
    <w:uiPriority w:val="9"/>
    <w:qFormat/>
    <w:rsid w:val="00041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0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35C"/>
  </w:style>
  <w:style w:type="paragraph" w:styleId="Footer">
    <w:name w:val="footer"/>
    <w:basedOn w:val="Normal"/>
    <w:link w:val="FooterChar"/>
    <w:uiPriority w:val="99"/>
    <w:unhideWhenUsed/>
    <w:rsid w:val="00D80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1f3d7c-c438-40f1-a983-ec9dcfa55d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738FF515F824EBB3A94825AAB4035" ma:contentTypeVersion="14" ma:contentTypeDescription="Create a new document." ma:contentTypeScope="" ma:versionID="473f8511f28e9f582a37b3ecf22fcce8">
  <xsd:schema xmlns:xsd="http://www.w3.org/2001/XMLSchema" xmlns:xs="http://www.w3.org/2001/XMLSchema" xmlns:p="http://schemas.microsoft.com/office/2006/metadata/properties" xmlns:ns3="1d1f3d7c-c438-40f1-a983-ec9dcfa55d7a" targetNamespace="http://schemas.microsoft.com/office/2006/metadata/properties" ma:root="true" ma:fieldsID="1ee6c2fac7e1a96b5603ff072a79fa2b" ns3:_="">
    <xsd:import namespace="1d1f3d7c-c438-40f1-a983-ec9dcfa55d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f3d7c-c438-40f1-a983-ec9dcfa55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0FDC2-8A84-4A1E-8451-314323136227}">
  <ds:schemaRefs>
    <ds:schemaRef ds:uri="http://schemas.microsoft.com/office/2006/metadata/properties"/>
    <ds:schemaRef ds:uri="http://schemas.microsoft.com/office/infopath/2007/PartnerControls"/>
    <ds:schemaRef ds:uri="1d1f3d7c-c438-40f1-a983-ec9dcfa55d7a"/>
  </ds:schemaRefs>
</ds:datastoreItem>
</file>

<file path=customXml/itemProps2.xml><?xml version="1.0" encoding="utf-8"?>
<ds:datastoreItem xmlns:ds="http://schemas.openxmlformats.org/officeDocument/2006/customXml" ds:itemID="{DA29435F-21F5-4A12-B607-1A1FEBECD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AD792-9EC4-45C4-BD73-EEC996103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f3d7c-c438-40f1-a983-ec9dcfa55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2</cp:revision>
  <dcterms:created xsi:type="dcterms:W3CDTF">2026-04-08T20:39:00Z</dcterms:created>
  <dcterms:modified xsi:type="dcterms:W3CDTF">2026-04-08T20:39:00Z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4d853259-9d7f-43f4-b6ff-1c239beca228</vt:lpwstr>
  </property>
  <property fmtid="{D5CDD505-2E9C-101B-9397-08002B2CF9AE}" pid="3" name="ContentTypeId">
    <vt:lpwstr>0x010100463738FF515F824EBB3A94825AAB4035</vt:lpwstr>
  </property>
</Properties>
</file>