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28537C" w14:paraId="216FE3FE" w14:textId="77777777">
        <w:tc>
          <w:tcPr>
            <w:tcW w:w="10080" w:type="dxa"/>
          </w:tcPr>
          <w:p w14:paraId="553D082F" w14:textId="77777777" w:rsidR="0028537C" w:rsidRDefault="00000000">
            <w:pPr>
              <w:spacing w:before="2" w:after="2"/>
              <w:jc w:val="center"/>
              <w:rPr>
                <w:b/>
                <w:bCs/>
                <w:sz w:val="28"/>
                <w:szCs w:val="28"/>
              </w:rPr>
            </w:pPr>
            <w:r>
              <w:rPr>
                <w:noProof/>
              </w:rPr>
              <w:drawing>
                <wp:inline distT="0" distB="0" distL="0" distR="0" wp14:anchorId="3F230517" wp14:editId="3D8718B3">
                  <wp:extent cx="2228850" cy="1005253"/>
                  <wp:effectExtent l="0" t="0" r="0" b="4445"/>
                  <wp:docPr id="1" name="Picture 1" descr="Santaquin U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a:ext uri="{53640926-AAD7-44D8-BBD7-CCE9431645EC}">
                              <a14:shadowObscured xmlns:a14="http://schemas.microsoft.com/office/drawing/2010/main"/>
                            </a:ext>
                          </a:extLst>
                        </pic:spPr>
                      </pic:pic>
                    </a:graphicData>
                  </a:graphic>
                </wp:inline>
              </w:drawing>
            </w:r>
          </w:p>
        </w:tc>
      </w:tr>
      <w:tr w:rsidR="0028537C" w14:paraId="423298ED" w14:textId="77777777">
        <w:tc>
          <w:tcPr>
            <w:tcW w:w="10080" w:type="dxa"/>
          </w:tcPr>
          <w:p w14:paraId="5C8A56D9" w14:textId="77777777" w:rsidR="0028537C" w:rsidRDefault="00000000">
            <w:pPr>
              <w:spacing w:before="2" w:after="2"/>
              <w:jc w:val="center"/>
              <w:rPr>
                <w:rFonts w:ascii="Arial Bold" w:hAnsi="Arial Bold"/>
                <w:b/>
                <w:bCs/>
                <w:caps/>
              </w:rPr>
            </w:pPr>
            <w:bookmarkStart w:id="0" w:name="apMeetingName"/>
            <w:r>
              <w:rPr>
                <w:rFonts w:ascii="Arial Bold" w:hAnsi="Arial Bold"/>
                <w:b/>
                <w:bCs/>
                <w:caps/>
                <w:sz w:val="28"/>
                <w:szCs w:val="28"/>
              </w:rPr>
              <w:t>Planning Commission</w:t>
            </w:r>
            <w:bookmarkEnd w:id="0"/>
          </w:p>
        </w:tc>
      </w:tr>
      <w:tr w:rsidR="0028537C" w14:paraId="63CFDD63" w14:textId="77777777">
        <w:tc>
          <w:tcPr>
            <w:tcW w:w="10080" w:type="dxa"/>
          </w:tcPr>
          <w:p w14:paraId="2A218AA0" w14:textId="77777777" w:rsidR="0028537C" w:rsidRDefault="00000000">
            <w:pPr>
              <w:spacing w:before="20" w:after="20"/>
              <w:jc w:val="center"/>
            </w:pPr>
            <w:bookmarkStart w:id="1" w:name="apMeetingDateLong"/>
            <w:r>
              <w:rPr>
                <w:rFonts w:cs="Arial"/>
              </w:rPr>
              <w:t>Tuesday, April 14, 2026</w:t>
            </w:r>
            <w:bookmarkEnd w:id="1"/>
            <w:r>
              <w:rPr>
                <w:rFonts w:cs="Arial"/>
              </w:rPr>
              <w:t xml:space="preserve">, at </w:t>
            </w:r>
            <w:bookmarkStart w:id="2" w:name="apMeetingTime"/>
            <w:r>
              <w:rPr>
                <w:rFonts w:cs="Arial"/>
                <w:color w:val="000000"/>
              </w:rPr>
              <w:t>7:00 PM</w:t>
            </w:r>
            <w:bookmarkEnd w:id="2"/>
          </w:p>
        </w:tc>
      </w:tr>
      <w:tr w:rsidR="0028537C" w14:paraId="56343EEA" w14:textId="77777777">
        <w:tc>
          <w:tcPr>
            <w:tcW w:w="10080" w:type="dxa"/>
            <w:tcBorders>
              <w:bottom w:val="single" w:sz="18" w:space="0" w:color="0F6CA6"/>
            </w:tcBorders>
          </w:tcPr>
          <w:p w14:paraId="386D00D2" w14:textId="77777777" w:rsidR="0028537C" w:rsidRDefault="00000000">
            <w:pPr>
              <w:spacing w:before="100" w:beforeAutospacing="1"/>
              <w:jc w:val="center"/>
              <w:rPr>
                <w:rFonts w:cs="Arial"/>
                <w:color w:val="000000"/>
              </w:rPr>
            </w:pPr>
            <w:bookmarkStart w:id="3" w:name="apMeetingVenue"/>
            <w:r>
              <w:rPr>
                <w:rFonts w:cs="Arial"/>
                <w:color w:val="000000"/>
              </w:rPr>
              <w:t>Council Chambers at City Hall Building and Online</w:t>
            </w:r>
            <w:bookmarkEnd w:id="3"/>
          </w:p>
          <w:p w14:paraId="48C55AAB" w14:textId="77777777" w:rsidR="0028537C" w:rsidRDefault="00000000">
            <w:pPr>
              <w:jc w:val="center"/>
              <w:rPr>
                <w:rFonts w:cs="Arial"/>
                <w:color w:val="000000"/>
              </w:rPr>
            </w:pPr>
            <w:r>
              <w:rPr>
                <w:rFonts w:cs="Arial"/>
                <w:color w:val="000000"/>
              </w:rPr>
              <w:t>110 S. Center Street, Santaquin, UT 84655</w:t>
            </w:r>
          </w:p>
        </w:tc>
      </w:tr>
      <w:tr w:rsidR="0028537C" w14:paraId="1F60555D" w14:textId="77777777">
        <w:tc>
          <w:tcPr>
            <w:tcW w:w="10080" w:type="dxa"/>
            <w:tcBorders>
              <w:top w:val="single" w:sz="18" w:space="0" w:color="0F6CA6"/>
            </w:tcBorders>
          </w:tcPr>
          <w:p w14:paraId="2D5E8D52" w14:textId="77777777" w:rsidR="0028537C" w:rsidRDefault="00000000">
            <w:pPr>
              <w:tabs>
                <w:tab w:val="left" w:pos="2175"/>
              </w:tabs>
              <w:spacing w:before="120" w:after="60"/>
              <w:jc w:val="center"/>
              <w:rPr>
                <w:color w:val="000000"/>
              </w:rPr>
            </w:pPr>
            <w:r>
              <w:rPr>
                <w:b/>
                <w:bCs/>
                <w:sz w:val="24"/>
                <w:szCs w:val="24"/>
              </w:rPr>
              <w:t>MEETINGS HELD IN PERSON &amp; ONLINE</w:t>
            </w:r>
          </w:p>
        </w:tc>
      </w:tr>
      <w:tr w:rsidR="0028537C" w14:paraId="60356F13" w14:textId="77777777">
        <w:tc>
          <w:tcPr>
            <w:tcW w:w="10080" w:type="dxa"/>
            <w:vAlign w:val="center"/>
          </w:tcPr>
          <w:p w14:paraId="4DB78AB4" w14:textId="77777777" w:rsidR="0028537C" w:rsidRDefault="00000000">
            <w:r>
              <w:t>The public is invited to participate as outlined below:</w:t>
            </w:r>
          </w:p>
          <w:p w14:paraId="155104E5" w14:textId="77777777" w:rsidR="0028537C" w:rsidRDefault="00000000">
            <w:pPr>
              <w:pStyle w:val="ListParagraph"/>
              <w:numPr>
                <w:ilvl w:val="0"/>
                <w:numId w:val="1"/>
              </w:numPr>
            </w:pPr>
            <w:r>
              <w:rPr>
                <w:b/>
                <w:bCs/>
              </w:rPr>
              <w:t xml:space="preserve">In Person – </w:t>
            </w:r>
            <w:r>
              <w:t>The meeting will be held in the Council Chambers on the Main Floor in the City Hall Building</w:t>
            </w:r>
          </w:p>
        </w:tc>
      </w:tr>
      <w:tr w:rsidR="0028537C" w14:paraId="51FFCFF1" w14:textId="77777777">
        <w:tc>
          <w:tcPr>
            <w:tcW w:w="10080" w:type="dxa"/>
            <w:tcBorders>
              <w:bottom w:val="single" w:sz="18" w:space="0" w:color="0F6CA6"/>
            </w:tcBorders>
            <w:vAlign w:val="center"/>
          </w:tcPr>
          <w:p w14:paraId="7CF31A58" w14:textId="77777777" w:rsidR="0028537C" w:rsidRDefault="00000000">
            <w:pPr>
              <w:pStyle w:val="ListParagraph"/>
              <w:numPr>
                <w:ilvl w:val="0"/>
                <w:numId w:val="4"/>
              </w:numPr>
              <w:spacing w:after="160" w:line="252" w:lineRule="auto"/>
            </w:pPr>
            <w:r>
              <w:rPr>
                <w:b/>
                <w:bCs/>
              </w:rPr>
              <w:t xml:space="preserve">YouTube Live – </w:t>
            </w:r>
            <w:r>
              <w:t>Some p</w:t>
            </w:r>
            <w:r>
              <w:rPr>
                <w:bCs/>
              </w:rPr>
              <w:t xml:space="preserve">ublic meetings will be shown live on the Santaquin City YouTube Channel, which can be found at </w:t>
            </w:r>
            <w:hyperlink r:id="rId10" w:history="1">
              <w:r w:rsidR="0028537C">
                <w:rPr>
                  <w:rStyle w:val="Hyperlink"/>
                </w:rPr>
                <w:t>https://www.youtube.com/@santaquincity</w:t>
              </w:r>
            </w:hyperlink>
          </w:p>
          <w:p w14:paraId="15469822" w14:textId="77777777" w:rsidR="0028537C" w:rsidRDefault="00000000">
            <w:pPr>
              <w:pStyle w:val="ListParagraph"/>
              <w:spacing w:before="60"/>
              <w:contextualSpacing w:val="0"/>
            </w:pPr>
            <w:r>
              <w:t>or by searching for Santaquin City Channel on YouTube.</w:t>
            </w:r>
          </w:p>
          <w:p w14:paraId="5047150F" w14:textId="77777777" w:rsidR="0028537C" w:rsidRDefault="0028537C">
            <w:pPr>
              <w:pStyle w:val="ListParagraph"/>
              <w:spacing w:before="60"/>
              <w:contextualSpacing w:val="0"/>
              <w:rPr>
                <w:sz w:val="4"/>
              </w:rPr>
            </w:pPr>
          </w:p>
        </w:tc>
      </w:tr>
      <w:tr w:rsidR="0028537C" w14:paraId="70D9FD60" w14:textId="77777777">
        <w:tc>
          <w:tcPr>
            <w:tcW w:w="10080" w:type="dxa"/>
            <w:tcBorders>
              <w:top w:val="single" w:sz="18" w:space="0" w:color="0F6CA6"/>
            </w:tcBorders>
          </w:tcPr>
          <w:p w14:paraId="5DD9352E" w14:textId="77777777" w:rsidR="0028537C" w:rsidRDefault="00000000">
            <w:pPr>
              <w:spacing w:before="120" w:after="60"/>
              <w:jc w:val="center"/>
              <w:rPr>
                <w:b/>
                <w:bCs/>
                <w:sz w:val="24"/>
                <w:szCs w:val="24"/>
              </w:rPr>
            </w:pPr>
            <w:r>
              <w:rPr>
                <w:b/>
                <w:bCs/>
                <w:sz w:val="24"/>
                <w:szCs w:val="24"/>
              </w:rPr>
              <w:t>ADA NOTICE</w:t>
            </w:r>
          </w:p>
        </w:tc>
      </w:tr>
      <w:tr w:rsidR="0028537C" w14:paraId="4FE24CD3" w14:textId="77777777">
        <w:trPr>
          <w:trHeight w:val="792"/>
        </w:trPr>
        <w:tc>
          <w:tcPr>
            <w:tcW w:w="10080" w:type="dxa"/>
          </w:tcPr>
          <w:p w14:paraId="75DA39A4" w14:textId="77777777" w:rsidR="0028537C" w:rsidRDefault="00000000">
            <w:pPr>
              <w:spacing w:before="2" w:after="120"/>
              <w:jc w:val="both"/>
            </w:pPr>
            <w:r>
              <w:t>If you are planning to attend this Public Meeting and due to a disability need assistance in understanding or participating in the meeting, please notify the City Office ten or more hours in advance and we will, within reason, provide what assistance may be required.</w:t>
            </w:r>
          </w:p>
        </w:tc>
      </w:tr>
      <w:tr w:rsidR="0028537C" w14:paraId="16508FE0" w14:textId="77777777">
        <w:tc>
          <w:tcPr>
            <w:tcW w:w="10080" w:type="dxa"/>
            <w:shd w:val="clear" w:color="auto" w:fill="0F6CA6"/>
          </w:tcPr>
          <w:p w14:paraId="37AA2B6C" w14:textId="77777777" w:rsidR="0028537C" w:rsidRDefault="00000000">
            <w:pPr>
              <w:spacing w:before="60" w:after="60"/>
              <w:jc w:val="center"/>
              <w:rPr>
                <w:b/>
                <w:bCs/>
              </w:rPr>
            </w:pPr>
            <w:r>
              <w:rPr>
                <w:b/>
                <w:bCs/>
                <w:color w:val="FFFFFF"/>
                <w:sz w:val="28"/>
                <w:szCs w:val="28"/>
              </w:rPr>
              <w:t>AGENDA</w:t>
            </w:r>
          </w:p>
        </w:tc>
      </w:tr>
    </w:tbl>
    <w:p w14:paraId="2BAC3C59" w14:textId="77777777" w:rsidR="0028537C" w:rsidRDefault="00000000">
      <w:pPr>
        <w:spacing w:before="120"/>
        <w:rPr>
          <w:rFonts w:eastAsia="Arial"/>
        </w:rPr>
      </w:pPr>
      <w:bookmarkStart w:id="4" w:name="apAgenda"/>
      <w:r>
        <w:rPr>
          <w:rFonts w:eastAsia="Arial"/>
          <w:b/>
          <w:bCs/>
        </w:rPr>
        <w:t>WELCOME</w:t>
      </w:r>
    </w:p>
    <w:p w14:paraId="0993F01C" w14:textId="77777777" w:rsidR="0028537C" w:rsidRDefault="00000000">
      <w:pPr>
        <w:spacing w:before="120"/>
        <w:rPr>
          <w:rFonts w:eastAsia="Arial"/>
        </w:rPr>
      </w:pPr>
      <w:r>
        <w:rPr>
          <w:rFonts w:eastAsia="Arial"/>
          <w:b/>
          <w:bCs/>
        </w:rPr>
        <w:t>INVOCATION/INSPIRATIONAL THOUGHT</w:t>
      </w:r>
    </w:p>
    <w:p w14:paraId="0B6F2A7B" w14:textId="77777777" w:rsidR="0028537C" w:rsidRDefault="00000000">
      <w:pPr>
        <w:spacing w:before="120"/>
        <w:rPr>
          <w:rFonts w:eastAsia="Arial"/>
        </w:rPr>
      </w:pPr>
      <w:r>
        <w:rPr>
          <w:rFonts w:eastAsia="Arial"/>
          <w:b/>
          <w:bCs/>
        </w:rPr>
        <w:t>PLEDGE OF ALLEGIANCE</w:t>
      </w:r>
    </w:p>
    <w:p w14:paraId="42BD6F06" w14:textId="77777777" w:rsidR="0028537C" w:rsidRDefault="00000000">
      <w:pPr>
        <w:spacing w:before="120"/>
        <w:rPr>
          <w:rFonts w:eastAsia="Arial"/>
        </w:rPr>
      </w:pPr>
      <w:r>
        <w:rPr>
          <w:rFonts w:eastAsia="Arial"/>
          <w:b/>
          <w:bCs/>
        </w:rPr>
        <w:t>ORDER OF AGENDA ITEMS</w:t>
      </w:r>
    </w:p>
    <w:p w14:paraId="785917D0" w14:textId="77777777" w:rsidR="0028537C" w:rsidRDefault="00000000">
      <w:pPr>
        <w:spacing w:before="120"/>
        <w:rPr>
          <w:rFonts w:eastAsia="Arial"/>
        </w:rPr>
      </w:pPr>
      <w:r>
        <w:rPr>
          <w:rFonts w:eastAsia="Arial"/>
          <w:b/>
          <w:bCs/>
        </w:rPr>
        <w:t>PUBLIC FORUM</w:t>
      </w:r>
    </w:p>
    <w:p w14:paraId="0CF37037" w14:textId="77777777" w:rsidR="0028537C" w:rsidRDefault="00000000">
      <w:pPr>
        <w:spacing w:before="120"/>
        <w:rPr>
          <w:rFonts w:eastAsia="Arial"/>
        </w:rPr>
      </w:pPr>
      <w:r>
        <w:rPr>
          <w:rFonts w:eastAsia="Arial"/>
          <w:b/>
          <w:bCs/>
        </w:rPr>
        <w:t>DISCUSSION &amp; POSSIBLE ACTION</w:t>
      </w:r>
    </w:p>
    <w:p w14:paraId="7224A5F3" w14:textId="77777777" w:rsidR="0028537C" w:rsidRDefault="00000000">
      <w:pPr>
        <w:spacing w:before="120"/>
        <w:ind w:left="864" w:hanging="432"/>
        <w:rPr>
          <w:rFonts w:eastAsia="Arial"/>
        </w:rPr>
      </w:pPr>
      <w:r>
        <w:rPr>
          <w:rFonts w:eastAsia="Arial"/>
          <w:b/>
        </w:rPr>
        <w:t>1.</w:t>
      </w:r>
      <w:r>
        <w:rPr>
          <w:rFonts w:ascii="Calibri" w:eastAsia="Calibri" w:hAnsi="Calibri" w:cs="Calibri"/>
        </w:rPr>
        <w:tab/>
      </w:r>
      <w:bookmarkStart w:id="5" w:name="appIS4bfa6cf1872f46e98c08a8878fac70a7"/>
      <w:r>
        <w:rPr>
          <w:rFonts w:eastAsia="Arial"/>
          <w:b/>
          <w:bCs/>
        </w:rPr>
        <w:t>PUBLIC HEARING: Grey Cliffs Development Agreement Amendment</w:t>
      </w:r>
      <w:bookmarkEnd w:id="5"/>
    </w:p>
    <w:p w14:paraId="02FF4F6C" w14:textId="77777777" w:rsidR="0028537C" w:rsidRDefault="00000000">
      <w:pPr>
        <w:spacing w:before="120"/>
        <w:ind w:left="864" w:hanging="432"/>
        <w:rPr>
          <w:rFonts w:eastAsia="Arial"/>
        </w:rPr>
      </w:pPr>
      <w:r>
        <w:rPr>
          <w:rFonts w:eastAsia="Arial"/>
          <w:b/>
        </w:rPr>
        <w:t>2.</w:t>
      </w:r>
      <w:r>
        <w:rPr>
          <w:rFonts w:ascii="Calibri" w:eastAsia="Calibri" w:hAnsi="Calibri" w:cs="Calibri"/>
        </w:rPr>
        <w:tab/>
      </w:r>
      <w:bookmarkStart w:id="6" w:name="appIS120eb8aec5234a5d958c27d27044e68b"/>
      <w:r>
        <w:rPr>
          <w:rFonts w:eastAsia="Arial"/>
          <w:b/>
          <w:bCs/>
        </w:rPr>
        <w:t>Meeting Minutes Approval</w:t>
      </w:r>
    </w:p>
    <w:p w14:paraId="045F56CD" w14:textId="0431E20F" w:rsidR="0028537C" w:rsidRDefault="00000000" w:rsidP="002152C7">
      <w:pPr>
        <w:spacing w:before="120"/>
        <w:ind w:left="864"/>
        <w:rPr>
          <w:rFonts w:eastAsia="Arial"/>
        </w:rPr>
      </w:pPr>
      <w:r>
        <w:rPr>
          <w:rFonts w:eastAsia="Arial"/>
        </w:rPr>
        <w:t>March 10, 2026</w:t>
      </w:r>
      <w:bookmarkEnd w:id="6"/>
    </w:p>
    <w:p w14:paraId="58919724" w14:textId="77777777" w:rsidR="0028537C" w:rsidRDefault="00000000">
      <w:pPr>
        <w:spacing w:before="120"/>
        <w:ind w:left="864" w:hanging="432"/>
        <w:rPr>
          <w:rFonts w:eastAsia="Arial"/>
        </w:rPr>
      </w:pPr>
      <w:r>
        <w:rPr>
          <w:rFonts w:eastAsia="Arial"/>
          <w:b/>
        </w:rPr>
        <w:t>3.</w:t>
      </w:r>
      <w:r>
        <w:rPr>
          <w:rFonts w:ascii="Calibri" w:eastAsia="Calibri" w:hAnsi="Calibri" w:cs="Calibri"/>
        </w:rPr>
        <w:tab/>
      </w:r>
      <w:bookmarkStart w:id="7" w:name="appISfa007e7792a94da1ac18f029f2f38746"/>
      <w:r>
        <w:rPr>
          <w:rFonts w:eastAsia="Arial"/>
          <w:b/>
          <w:bCs/>
        </w:rPr>
        <w:t>Meeting Minutes Approval</w:t>
      </w:r>
    </w:p>
    <w:p w14:paraId="56EE911C" w14:textId="47B4BAED" w:rsidR="0028537C" w:rsidRDefault="00000000" w:rsidP="002152C7">
      <w:pPr>
        <w:spacing w:before="120"/>
        <w:ind w:left="864"/>
        <w:rPr>
          <w:rFonts w:eastAsia="Arial"/>
        </w:rPr>
      </w:pPr>
      <w:r>
        <w:rPr>
          <w:rFonts w:eastAsia="Arial"/>
        </w:rPr>
        <w:t>March 24, 2026</w:t>
      </w:r>
      <w:bookmarkEnd w:id="7"/>
    </w:p>
    <w:p w14:paraId="1941C274" w14:textId="77777777" w:rsidR="0028537C" w:rsidRDefault="00000000">
      <w:pPr>
        <w:spacing w:before="120"/>
        <w:ind w:left="864" w:hanging="432"/>
        <w:rPr>
          <w:rFonts w:eastAsia="Arial"/>
        </w:rPr>
      </w:pPr>
      <w:r>
        <w:rPr>
          <w:rFonts w:eastAsia="Arial"/>
          <w:b/>
        </w:rPr>
        <w:t>4.</w:t>
      </w:r>
      <w:r>
        <w:rPr>
          <w:rFonts w:ascii="Calibri" w:eastAsia="Calibri" w:hAnsi="Calibri" w:cs="Calibri"/>
        </w:rPr>
        <w:tab/>
      </w:r>
      <w:bookmarkStart w:id="8" w:name="appISa73ee9a793764d2bb30c1b3616173639"/>
      <w:r>
        <w:rPr>
          <w:rFonts w:eastAsia="Arial"/>
          <w:b/>
          <w:bCs/>
        </w:rPr>
        <w:t>Meeting Minutes Approval</w:t>
      </w:r>
    </w:p>
    <w:p w14:paraId="6E08AA34" w14:textId="43FD1245" w:rsidR="0028537C" w:rsidRDefault="00000000" w:rsidP="002152C7">
      <w:pPr>
        <w:spacing w:before="120"/>
        <w:ind w:left="864"/>
        <w:rPr>
          <w:rFonts w:eastAsia="Arial"/>
        </w:rPr>
      </w:pPr>
      <w:r>
        <w:rPr>
          <w:rFonts w:eastAsia="Arial"/>
        </w:rPr>
        <w:t>January 27, 2026</w:t>
      </w:r>
      <w:bookmarkEnd w:id="8"/>
    </w:p>
    <w:p w14:paraId="5D768FA4" w14:textId="77777777" w:rsidR="0028537C" w:rsidRDefault="00000000">
      <w:pPr>
        <w:spacing w:before="120"/>
        <w:rPr>
          <w:rFonts w:eastAsia="Arial"/>
        </w:rPr>
      </w:pPr>
      <w:r>
        <w:rPr>
          <w:rFonts w:eastAsia="Arial"/>
          <w:b/>
          <w:bCs/>
        </w:rPr>
        <w:t>STAFF REPORTS</w:t>
      </w:r>
    </w:p>
    <w:p w14:paraId="28715F12" w14:textId="77777777" w:rsidR="0028537C" w:rsidRDefault="00000000">
      <w:pPr>
        <w:spacing w:before="120"/>
        <w:rPr>
          <w:rFonts w:eastAsia="Arial"/>
        </w:rPr>
      </w:pPr>
      <w:r>
        <w:rPr>
          <w:rFonts w:eastAsia="Arial"/>
          <w:b/>
          <w:bCs/>
        </w:rPr>
        <w:t>ADJOURNMENT</w:t>
      </w:r>
      <w:bookmarkEnd w:id="4"/>
    </w:p>
    <w:p w14:paraId="2058FCE0" w14:textId="77777777" w:rsidR="0028537C" w:rsidRDefault="002853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3875"/>
        <w:gridCol w:w="5580"/>
      </w:tblGrid>
      <w:tr w:rsidR="0028537C" w14:paraId="748B120A" w14:textId="77777777">
        <w:tc>
          <w:tcPr>
            <w:tcW w:w="10080" w:type="dxa"/>
            <w:gridSpan w:val="3"/>
            <w:shd w:val="clear" w:color="auto" w:fill="0F6CA6"/>
          </w:tcPr>
          <w:p w14:paraId="10E9CDDB" w14:textId="77777777" w:rsidR="0028537C" w:rsidRDefault="00000000">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CERTIFICATE OF MAILING/POSTING</w:t>
            </w:r>
          </w:p>
        </w:tc>
      </w:tr>
      <w:tr w:rsidR="0028537C" w14:paraId="2DAA17D3" w14:textId="77777777">
        <w:tc>
          <w:tcPr>
            <w:tcW w:w="10080" w:type="dxa"/>
            <w:gridSpan w:val="3"/>
          </w:tcPr>
          <w:p w14:paraId="163FEE6A" w14:textId="77777777" w:rsidR="0028537C" w:rsidRDefault="00000000">
            <w:pPr>
              <w:pStyle w:val="BodyText"/>
              <w:tabs>
                <w:tab w:val="left" w:pos="1440"/>
              </w:tabs>
              <w:rPr>
                <w:rFonts w:ascii="Arial" w:hAnsi="Arial" w:cs="Arial"/>
                <w:sz w:val="22"/>
                <w:szCs w:val="22"/>
              </w:rPr>
            </w:pPr>
            <w:r>
              <w:rPr>
                <w:rFonts w:ascii="Arial" w:hAnsi="Arial" w:cs="Arial"/>
                <w:sz w:val="22"/>
                <w:szCs w:val="22"/>
              </w:rPr>
              <w:t>The undersigned duly appointed City Recorder for the municipality of Santaquin City hereby certifies that a copy of the foregoing Notice and Agenda may be found at www.santaquin.gov, in three physical locations (Santaquin City Hall, Zions Bank, Santaquin Post Office), and on the State of Utah’s Public Notice Website, https://www.utah.gov/pmn/index.html. A copy of the notice may also be requested by calling (801)754-1904.</w:t>
            </w:r>
          </w:p>
        </w:tc>
      </w:tr>
      <w:tr w:rsidR="0028537C" w14:paraId="07C2479C" w14:textId="77777777">
        <w:tc>
          <w:tcPr>
            <w:tcW w:w="625" w:type="dxa"/>
            <w:vAlign w:val="bottom"/>
          </w:tcPr>
          <w:p w14:paraId="7160BFC8" w14:textId="77777777" w:rsidR="0028537C" w:rsidRDefault="00000000">
            <w:pPr>
              <w:pStyle w:val="BodyText"/>
              <w:tabs>
                <w:tab w:val="left" w:pos="1440"/>
              </w:tabs>
              <w:jc w:val="left"/>
              <w:rPr>
                <w:rFonts w:ascii="Arial" w:hAnsi="Arial" w:cs="Arial"/>
                <w:sz w:val="22"/>
                <w:szCs w:val="22"/>
              </w:rPr>
            </w:pPr>
            <w:r>
              <w:rPr>
                <w:rFonts w:ascii="Arial" w:hAnsi="Arial" w:cs="Arial"/>
                <w:sz w:val="22"/>
                <w:szCs w:val="22"/>
              </w:rPr>
              <w:lastRenderedPageBreak/>
              <w:t>BY:</w:t>
            </w:r>
          </w:p>
        </w:tc>
        <w:tc>
          <w:tcPr>
            <w:tcW w:w="3875" w:type="dxa"/>
            <w:tcBorders>
              <w:bottom w:val="single" w:sz="8" w:space="0" w:color="auto"/>
            </w:tcBorders>
          </w:tcPr>
          <w:p w14:paraId="27AA5C76" w14:textId="77777777" w:rsidR="0028537C" w:rsidRDefault="00000000">
            <w:pPr>
              <w:pStyle w:val="BodyText"/>
              <w:tabs>
                <w:tab w:val="left" w:pos="1440"/>
              </w:tabs>
              <w:rPr>
                <w:rFonts w:ascii="Arial" w:hAnsi="Arial" w:cs="Arial"/>
                <w:sz w:val="48"/>
                <w:szCs w:val="48"/>
              </w:rPr>
            </w:pPr>
            <w:r>
              <w:rPr>
                <w:noProof/>
              </w:rPr>
              <w:drawing>
                <wp:inline distT="0" distB="0" distL="0" distR="0" wp14:anchorId="02CB6099" wp14:editId="4F4591B1">
                  <wp:extent cx="1885950" cy="6139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613928"/>
                          </a:xfrm>
                          <a:prstGeom prst="rect">
                            <a:avLst/>
                          </a:prstGeom>
                        </pic:spPr>
                      </pic:pic>
                    </a:graphicData>
                  </a:graphic>
                </wp:inline>
              </w:drawing>
            </w:r>
          </w:p>
        </w:tc>
        <w:tc>
          <w:tcPr>
            <w:tcW w:w="5580" w:type="dxa"/>
          </w:tcPr>
          <w:p w14:paraId="4DA9D7A2" w14:textId="77777777" w:rsidR="0028537C" w:rsidRDefault="0028537C">
            <w:pPr>
              <w:pStyle w:val="BodyText"/>
              <w:tabs>
                <w:tab w:val="left" w:pos="1440"/>
              </w:tabs>
              <w:jc w:val="center"/>
              <w:rPr>
                <w:rFonts w:ascii="Arial" w:hAnsi="Arial" w:cs="Arial"/>
                <w:sz w:val="22"/>
                <w:szCs w:val="22"/>
              </w:rPr>
            </w:pPr>
          </w:p>
        </w:tc>
      </w:tr>
      <w:tr w:rsidR="0028537C" w14:paraId="207104E0" w14:textId="77777777">
        <w:tc>
          <w:tcPr>
            <w:tcW w:w="625" w:type="dxa"/>
          </w:tcPr>
          <w:p w14:paraId="4341D269" w14:textId="77777777" w:rsidR="0028537C" w:rsidRDefault="0028537C">
            <w:pPr>
              <w:pStyle w:val="BodyText"/>
              <w:tabs>
                <w:tab w:val="left" w:pos="1440"/>
              </w:tabs>
              <w:jc w:val="center"/>
              <w:rPr>
                <w:rFonts w:ascii="Arial" w:hAnsi="Arial" w:cs="Arial"/>
                <w:sz w:val="22"/>
                <w:szCs w:val="22"/>
              </w:rPr>
            </w:pPr>
          </w:p>
        </w:tc>
        <w:tc>
          <w:tcPr>
            <w:tcW w:w="3875" w:type="dxa"/>
            <w:tcBorders>
              <w:top w:val="single" w:sz="8" w:space="0" w:color="auto"/>
            </w:tcBorders>
          </w:tcPr>
          <w:p w14:paraId="4F31DC76" w14:textId="77777777" w:rsidR="0028537C" w:rsidRDefault="00000000">
            <w:pPr>
              <w:pStyle w:val="BodyText"/>
              <w:tabs>
                <w:tab w:val="left" w:pos="1440"/>
              </w:tabs>
              <w:jc w:val="center"/>
              <w:rPr>
                <w:rFonts w:ascii="Arial" w:hAnsi="Arial" w:cs="Arial"/>
                <w:sz w:val="22"/>
                <w:szCs w:val="22"/>
              </w:rPr>
            </w:pPr>
            <w:r>
              <w:rPr>
                <w:rFonts w:ascii="Arial" w:hAnsi="Arial" w:cs="Arial"/>
                <w:sz w:val="22"/>
                <w:szCs w:val="22"/>
              </w:rPr>
              <w:t>Stephanie Christensen, City Recorder</w:t>
            </w:r>
          </w:p>
        </w:tc>
        <w:tc>
          <w:tcPr>
            <w:tcW w:w="5580" w:type="dxa"/>
          </w:tcPr>
          <w:p w14:paraId="46E37E4C" w14:textId="77777777" w:rsidR="0028537C" w:rsidRDefault="0028537C">
            <w:pPr>
              <w:pStyle w:val="BodyText"/>
              <w:tabs>
                <w:tab w:val="left" w:pos="1440"/>
              </w:tabs>
              <w:jc w:val="left"/>
              <w:rPr>
                <w:rFonts w:ascii="Arial" w:hAnsi="Arial" w:cs="Arial"/>
                <w:sz w:val="22"/>
                <w:szCs w:val="22"/>
              </w:rPr>
            </w:pPr>
          </w:p>
        </w:tc>
      </w:tr>
    </w:tbl>
    <w:p w14:paraId="2AD4C1FE" w14:textId="77777777" w:rsidR="0028537C" w:rsidRDefault="0028537C"/>
    <w:sectPr w:rsidR="0028537C" w:rsidSect="002152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15F"/>
    <w:multiLevelType w:val="multilevel"/>
    <w:tmpl w:val="6FF0B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6C2936"/>
    <w:multiLevelType w:val="multilevel"/>
    <w:tmpl w:val="AA7002B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84063"/>
    <w:multiLevelType w:val="multilevel"/>
    <w:tmpl w:val="F6D883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54228F5"/>
    <w:multiLevelType w:val="multilevel"/>
    <w:tmpl w:val="CBE48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46975825">
    <w:abstractNumId w:val="0"/>
  </w:num>
  <w:num w:numId="2" w16cid:durableId="1503819040">
    <w:abstractNumId w:val="1"/>
  </w:num>
  <w:num w:numId="3" w16cid:durableId="75320637">
    <w:abstractNumId w:val="2"/>
  </w:num>
  <w:num w:numId="4" w16cid:durableId="1227301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7C"/>
    <w:rsid w:val="002152C7"/>
    <w:rsid w:val="0028537C"/>
    <w:rsid w:val="00655A2B"/>
    <w:rsid w:val="00BE5073"/>
    <w:rsid w:val="00E4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754B"/>
  <w15:docId w15:val="{88390E02-7DB4-4A92-B769-FE1C9ED5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youtube.com/@santaquincit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8748-8542-492D-8D28-E75F6BE33A4C}">
  <ds:schemaRefs>
    <ds:schemaRef ds:uri="http://schemas.microsoft.com/sharepoint/v3/contenttype/forms"/>
  </ds:schemaRefs>
</ds:datastoreItem>
</file>

<file path=customXml/itemProps3.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255</Words>
  <Characters>1426</Characters>
  <Application>Microsoft Office Word</Application>
  <DocSecurity>0</DocSecurity>
  <Lines>46</Lines>
  <Paragraphs>31</Paragraphs>
  <ScaleCrop>false</ScaleCrop>
  <Company>Municipal Code Corporation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Gwen Butters</cp:lastModifiedBy>
  <cp:revision>19</cp:revision>
  <cp:lastPrinted>2026-04-10T18:39:00Z</cp:lastPrinted>
  <dcterms:created xsi:type="dcterms:W3CDTF">2022-03-21T19:21:00Z</dcterms:created>
  <dcterms:modified xsi:type="dcterms:W3CDTF">2026-04-10T18:39:00Z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