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B1DDD" w14:textId="77777777" w:rsidR="002772D0" w:rsidRDefault="002772D0" w:rsidP="002772D0">
      <w:pPr>
        <w:rPr>
          <w:sz w:val="20"/>
          <w:szCs w:val="20"/>
        </w:rPr>
      </w:pPr>
    </w:p>
    <w:p w14:paraId="45131BA6" w14:textId="77777777" w:rsidR="002D38F7" w:rsidRPr="002D38F7" w:rsidRDefault="002D38F7" w:rsidP="002D38F7">
      <w:pPr>
        <w:jc w:val="center"/>
      </w:pPr>
      <w:r w:rsidRPr="002D38F7">
        <w:rPr>
          <w:b/>
          <w:bCs/>
        </w:rPr>
        <w:t>COMMUNITY DEVELOPMENT BLOCK GRANT (CDBG)</w:t>
      </w:r>
    </w:p>
    <w:p w14:paraId="0918931D" w14:textId="77777777" w:rsidR="002D38F7" w:rsidRPr="002D38F7" w:rsidRDefault="002D38F7" w:rsidP="002D38F7">
      <w:pPr>
        <w:jc w:val="center"/>
      </w:pPr>
      <w:r w:rsidRPr="002D38F7">
        <w:rPr>
          <w:b/>
          <w:bCs/>
        </w:rPr>
        <w:t>SECOND PUBLIC HEARING NOTICE</w:t>
      </w:r>
    </w:p>
    <w:p w14:paraId="0ED070EB" w14:textId="77777777" w:rsidR="002D38F7" w:rsidRPr="002D38F7" w:rsidRDefault="002D38F7" w:rsidP="002D38F7">
      <w:pPr>
        <w:rPr>
          <w:sz w:val="20"/>
          <w:szCs w:val="20"/>
        </w:rPr>
      </w:pPr>
      <w:r w:rsidRPr="002D38F7">
        <w:rPr>
          <w:b/>
          <w:bCs/>
          <w:sz w:val="20"/>
          <w:szCs w:val="20"/>
        </w:rPr>
        <w:t> </w:t>
      </w:r>
    </w:p>
    <w:p w14:paraId="6D888F61" w14:textId="5DEFC29B" w:rsidR="002D38F7" w:rsidRPr="002D38F7" w:rsidRDefault="002D38F7" w:rsidP="002D38F7">
      <w:pPr>
        <w:rPr>
          <w:sz w:val="24"/>
          <w:szCs w:val="24"/>
        </w:rPr>
      </w:pPr>
      <w:r w:rsidRPr="002D38F7">
        <w:rPr>
          <w:sz w:val="24"/>
          <w:szCs w:val="24"/>
        </w:rPr>
        <w:t xml:space="preserve">Gunnison City will hold a public hearing to discuss the project that was applied for in the CDBG Small Cities Program in </w:t>
      </w:r>
      <w:proofErr w:type="gramStart"/>
      <w:r w:rsidRPr="002D38F7">
        <w:rPr>
          <w:sz w:val="24"/>
          <w:szCs w:val="24"/>
        </w:rPr>
        <w:t>Program Year</w:t>
      </w:r>
      <w:proofErr w:type="gramEnd"/>
      <w:r w:rsidRPr="002D38F7">
        <w:rPr>
          <w:sz w:val="24"/>
          <w:szCs w:val="24"/>
        </w:rPr>
        <w:t xml:space="preserve"> 2026. The submitted project includes removing the old tennis courts/skate park at approximately 50 West 200 North in Gunnison Park and constructing a new sports court that will accommodate three pickleball courts and basketball courts. Comments will be </w:t>
      </w:r>
      <w:proofErr w:type="gramStart"/>
      <w:r w:rsidRPr="002D38F7">
        <w:rPr>
          <w:sz w:val="24"/>
          <w:szCs w:val="24"/>
        </w:rPr>
        <w:t>solicited</w:t>
      </w:r>
      <w:proofErr w:type="gramEnd"/>
      <w:r w:rsidRPr="002D38F7">
        <w:rPr>
          <w:sz w:val="24"/>
          <w:szCs w:val="24"/>
        </w:rPr>
        <w:t xml:space="preserve"> on the project scope, implementation, and its effect on residents. The hearing will begin at </w:t>
      </w:r>
      <w:r w:rsidR="008A31B4">
        <w:rPr>
          <w:sz w:val="24"/>
          <w:szCs w:val="24"/>
        </w:rPr>
        <w:t>6</w:t>
      </w:r>
      <w:r w:rsidRPr="002D38F7">
        <w:rPr>
          <w:sz w:val="24"/>
          <w:szCs w:val="24"/>
        </w:rPr>
        <w:t>:00 P.M. on April 15, 2026, and will be held at Gunnison City Hall, 38 West Center Street, Gunnison, UT 84634. Further information, such as a copy of the proposed application, can be obtained by contacting Dennis Marker, Gunnison City Administrator, at 435.528.7969 or emailing </w:t>
      </w:r>
      <w:hyperlink r:id="rId6" w:tgtFrame="_blank" w:history="1">
        <w:r w:rsidRPr="002D38F7">
          <w:rPr>
            <w:rStyle w:val="Hyperlink"/>
            <w:sz w:val="24"/>
            <w:szCs w:val="24"/>
          </w:rPr>
          <w:t>d.marker@gunnisoncityut.gov</w:t>
        </w:r>
      </w:hyperlink>
      <w:r w:rsidRPr="002D38F7">
        <w:rPr>
          <w:sz w:val="24"/>
          <w:szCs w:val="24"/>
          <w:u w:val="single"/>
        </w:rPr>
        <w:t>.</w:t>
      </w:r>
    </w:p>
    <w:p w14:paraId="2AF17C4B" w14:textId="77777777" w:rsidR="002D38F7" w:rsidRPr="002D38F7" w:rsidRDefault="002D38F7" w:rsidP="002D38F7">
      <w:pPr>
        <w:rPr>
          <w:sz w:val="24"/>
          <w:szCs w:val="24"/>
        </w:rPr>
      </w:pPr>
      <w:r w:rsidRPr="002D38F7">
        <w:rPr>
          <w:sz w:val="24"/>
          <w:szCs w:val="24"/>
        </w:rPr>
        <w:t> </w:t>
      </w:r>
    </w:p>
    <w:p w14:paraId="0D3A0D0F" w14:textId="77777777" w:rsidR="002D38F7" w:rsidRPr="002D38F7" w:rsidRDefault="002D38F7" w:rsidP="002D38F7">
      <w:pPr>
        <w:rPr>
          <w:sz w:val="24"/>
          <w:szCs w:val="24"/>
        </w:rPr>
      </w:pPr>
      <w:r w:rsidRPr="002D38F7">
        <w:rPr>
          <w:sz w:val="24"/>
          <w:szCs w:val="24"/>
        </w:rPr>
        <w:t>In compliance with the Americans with Disabilities Act, individuals needing special accommodations (including auxiliary communicative aids and services) during this hearing should notify Dennis Marker at Gunnison City Hall, 38 West Center Street, Gunnison, UT 84634 at least three days prior to the hearing. Individuals with speech and/or hearing impairments may call the Relay Utah by dialing 711. Spanish Relay Utah: 1.888.346.3162</w:t>
      </w:r>
    </w:p>
    <w:p w14:paraId="0713BAB1" w14:textId="77777777" w:rsidR="002D38F7" w:rsidRPr="002D38F7" w:rsidRDefault="002D38F7" w:rsidP="002D38F7">
      <w:pPr>
        <w:rPr>
          <w:sz w:val="24"/>
          <w:szCs w:val="24"/>
        </w:rPr>
      </w:pPr>
      <w:r w:rsidRPr="002D38F7">
        <w:rPr>
          <w:sz w:val="24"/>
          <w:szCs w:val="24"/>
        </w:rPr>
        <w:t> </w:t>
      </w:r>
    </w:p>
    <w:p w14:paraId="1AEDBB4B" w14:textId="77777777" w:rsidR="002D38F7" w:rsidRPr="002D38F7" w:rsidRDefault="002D38F7" w:rsidP="002D38F7">
      <w:pPr>
        <w:rPr>
          <w:sz w:val="24"/>
          <w:szCs w:val="24"/>
        </w:rPr>
      </w:pPr>
      <w:r w:rsidRPr="002D38F7">
        <w:rPr>
          <w:sz w:val="24"/>
          <w:szCs w:val="24"/>
        </w:rPr>
        <w:t>Published on the State of Utah’s Public Meeting Notice Website – </w:t>
      </w:r>
      <w:hyperlink r:id="rId7" w:tgtFrame="_blank" w:history="1">
        <w:r w:rsidRPr="002D38F7">
          <w:rPr>
            <w:rStyle w:val="Hyperlink"/>
            <w:sz w:val="24"/>
            <w:szCs w:val="24"/>
          </w:rPr>
          <w:t>www.utah.gov/pmn</w:t>
        </w:r>
      </w:hyperlink>
      <w:r w:rsidRPr="002D38F7">
        <w:rPr>
          <w:sz w:val="24"/>
          <w:szCs w:val="24"/>
        </w:rPr>
        <w:t> on April 3, 2026</w:t>
      </w:r>
    </w:p>
    <w:p w14:paraId="70F6016B" w14:textId="77777777" w:rsidR="002D38F7" w:rsidRPr="002D38F7" w:rsidRDefault="002D38F7" w:rsidP="002772D0">
      <w:pPr>
        <w:rPr>
          <w:sz w:val="24"/>
          <w:szCs w:val="24"/>
        </w:rPr>
      </w:pPr>
    </w:p>
    <w:p w14:paraId="6927E061" w14:textId="201293D4" w:rsidR="00A713FA" w:rsidRPr="00A713FA" w:rsidRDefault="00A713FA" w:rsidP="00A713FA">
      <w:pPr>
        <w:rPr>
          <w:sz w:val="24"/>
          <w:szCs w:val="24"/>
        </w:rPr>
      </w:pPr>
      <w:r w:rsidRPr="00A713FA">
        <w:rPr>
          <w:sz w:val="24"/>
          <w:szCs w:val="24"/>
        </w:rPr>
        <w:t xml:space="preserve">Dated the </w:t>
      </w:r>
      <w:r w:rsidR="00F82420">
        <w:rPr>
          <w:sz w:val="24"/>
          <w:szCs w:val="24"/>
        </w:rPr>
        <w:t>3</w:t>
      </w:r>
      <w:r w:rsidR="00F82420" w:rsidRPr="00F82420">
        <w:rPr>
          <w:sz w:val="24"/>
          <w:szCs w:val="24"/>
          <w:vertAlign w:val="superscript"/>
        </w:rPr>
        <w:t>rd</w:t>
      </w:r>
      <w:r w:rsidRPr="00A713FA">
        <w:rPr>
          <w:sz w:val="24"/>
          <w:szCs w:val="24"/>
        </w:rPr>
        <w:t xml:space="preserve"> day of </w:t>
      </w:r>
      <w:r w:rsidR="00F82420">
        <w:rPr>
          <w:sz w:val="24"/>
          <w:szCs w:val="24"/>
        </w:rPr>
        <w:t>April 2026</w:t>
      </w:r>
    </w:p>
    <w:p w14:paraId="39D7E578" w14:textId="77777777" w:rsidR="00A713FA" w:rsidRPr="00A713FA" w:rsidRDefault="00A713FA" w:rsidP="00A713FA">
      <w:pPr>
        <w:rPr>
          <w:sz w:val="24"/>
          <w:szCs w:val="24"/>
        </w:rPr>
      </w:pPr>
      <w:r w:rsidRPr="00A713FA">
        <w:rPr>
          <w:sz w:val="24"/>
          <w:szCs w:val="24"/>
        </w:rPr>
        <w:t>/S/Valerie Andersen, City Recorder</w:t>
      </w:r>
    </w:p>
    <w:p w14:paraId="73CD3EDD" w14:textId="4500C1FF" w:rsidR="002772D0" w:rsidRPr="002D38F7" w:rsidRDefault="002772D0" w:rsidP="002772D0">
      <w:pPr>
        <w:rPr>
          <w:sz w:val="24"/>
          <w:szCs w:val="24"/>
        </w:rPr>
      </w:pPr>
      <w:r w:rsidRPr="002D38F7">
        <w:rPr>
          <w:sz w:val="24"/>
          <w:szCs w:val="24"/>
        </w:rPr>
        <w:tab/>
      </w:r>
      <w:r w:rsidRPr="002D38F7">
        <w:rPr>
          <w:sz w:val="24"/>
          <w:szCs w:val="24"/>
        </w:rPr>
        <w:tab/>
        <w:t xml:space="preserve"> </w:t>
      </w:r>
    </w:p>
    <w:p w14:paraId="06C25633" w14:textId="77777777" w:rsidR="00580928" w:rsidRPr="002D38F7" w:rsidRDefault="00580928">
      <w:pPr>
        <w:rPr>
          <w:sz w:val="28"/>
          <w:szCs w:val="28"/>
        </w:rPr>
      </w:pPr>
    </w:p>
    <w:sectPr w:rsidR="00580928" w:rsidRPr="002D38F7" w:rsidSect="002772D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158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93B77" w14:textId="77777777" w:rsidR="00903E21" w:rsidRDefault="00903E21">
      <w:pPr>
        <w:spacing w:after="0" w:line="240" w:lineRule="auto"/>
      </w:pPr>
      <w:r>
        <w:separator/>
      </w:r>
    </w:p>
  </w:endnote>
  <w:endnote w:type="continuationSeparator" w:id="0">
    <w:p w14:paraId="0B967BCE" w14:textId="77777777" w:rsidR="00903E21" w:rsidRDefault="00903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0C4F" w14:textId="77777777" w:rsidR="00F82420" w:rsidRDefault="00F824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58D4F" w14:textId="6B54A8F2" w:rsidR="007D093A" w:rsidRPr="002D4512" w:rsidRDefault="002772D0" w:rsidP="007D093A">
    <w:pPr>
      <w:pStyle w:val="Footer"/>
      <w:rPr>
        <w:rFonts w:ascii="Times New Roman" w:eastAsia="Times New Roman" w:hAnsi="Times New Roman" w:cs="Times New Roman"/>
        <w:color w:val="E8E8E8" w:themeColor="background2"/>
        <w:sz w:val="14"/>
        <w:szCs w:val="14"/>
      </w:rPr>
    </w:pPr>
    <w:r w:rsidRPr="002D4512">
      <w:rPr>
        <w:noProof/>
        <w:color w:val="E8E8E8" w:themeColor="background2"/>
      </w:rPr>
      <mc:AlternateContent>
        <mc:Choice Requires="wps">
          <w:drawing>
            <wp:anchor distT="0" distB="0" distL="114300" distR="114300" simplePos="0" relativeHeight="251658240" behindDoc="1" locked="0" layoutInCell="1" allowOverlap="1" wp14:anchorId="5652F4E4" wp14:editId="4789BB1A">
              <wp:simplePos x="0" y="0"/>
              <wp:positionH relativeFrom="page">
                <wp:align>left</wp:align>
              </wp:positionH>
              <wp:positionV relativeFrom="paragraph">
                <wp:posOffset>-145415</wp:posOffset>
              </wp:positionV>
              <wp:extent cx="8963025" cy="1209675"/>
              <wp:effectExtent l="0" t="0" r="28575" b="28575"/>
              <wp:wrapNone/>
              <wp:docPr id="1409679500" name="Wave 5"/>
              <wp:cNvGraphicFramePr/>
              <a:graphic xmlns:a="http://schemas.openxmlformats.org/drawingml/2006/main">
                <a:graphicData uri="http://schemas.microsoft.com/office/word/2010/wordprocessingShape">
                  <wps:wsp>
                    <wps:cNvSpPr/>
                    <wps:spPr>
                      <a:xfrm>
                        <a:off x="0" y="0"/>
                        <a:ext cx="8963025" cy="1209675"/>
                      </a:xfrm>
                      <a:prstGeom prst="wave">
                        <a:avLst/>
                      </a:prstGeom>
                      <a:solidFill>
                        <a:srgbClr val="889AC7"/>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157E0"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5" o:spid="_x0000_s1026" type="#_x0000_t64" style="position:absolute;margin-left:0;margin-top:-11.45pt;width:705.75pt;height:95.2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" adj="2700" fillcolor="#889ac7" strokecolor="#030e13 [484]" strokeweight="1pt">
              <v:stroke joinstyle="miter"/>
              <w10:wrap anchorx="page"/>
            </v:shape>
          </w:pict>
        </mc:Fallback>
      </mc:AlternateContent>
    </w:r>
    <w:r w:rsidR="007D093A" w:rsidRPr="002D4512">
      <w:rPr>
        <w:rFonts w:ascii="Times New Roman" w:eastAsia="Times New Roman" w:hAnsi="Times New Roman" w:cs="Times New Roman"/>
        <w:b/>
        <w:bCs/>
        <w:color w:val="E8E8E8" w:themeColor="background2"/>
        <w:sz w:val="14"/>
        <w:szCs w:val="14"/>
      </w:rPr>
      <w:t>Data Privacy Notice:</w:t>
    </w:r>
    <w:r w:rsidR="007D093A" w:rsidRPr="002D4512">
      <w:rPr>
        <w:rFonts w:ascii="Times New Roman" w:eastAsia="Times New Roman" w:hAnsi="Times New Roman" w:cs="Times New Roman"/>
        <w:color w:val="E8E8E8" w:themeColor="background2"/>
        <w:sz w:val="14"/>
        <w:szCs w:val="14"/>
      </w:rPr>
      <w:br/>
      <w:t xml:space="preserve">Gunnison City collects the information on this form to provide city services and maintain records. </w:t>
    </w:r>
  </w:p>
  <w:p w14:paraId="601AD322" w14:textId="77777777" w:rsidR="007D093A" w:rsidRPr="002D4512" w:rsidRDefault="007D093A" w:rsidP="007D093A">
    <w:pPr>
      <w:pStyle w:val="Footer"/>
      <w:rPr>
        <w:rFonts w:ascii="Times New Roman" w:eastAsia="Times New Roman" w:hAnsi="Times New Roman" w:cs="Times New Roman"/>
        <w:color w:val="E8E8E8" w:themeColor="background2"/>
        <w:sz w:val="14"/>
        <w:szCs w:val="14"/>
      </w:rPr>
    </w:pPr>
    <w:r w:rsidRPr="002D4512">
      <w:rPr>
        <w:rFonts w:ascii="Times New Roman" w:eastAsia="Times New Roman" w:hAnsi="Times New Roman" w:cs="Times New Roman"/>
        <w:color w:val="E8E8E8" w:themeColor="background2"/>
        <w:sz w:val="14"/>
        <w:szCs w:val="14"/>
      </w:rPr>
      <w:t xml:space="preserve">Your information is protected under Utah law and will only be used for authorized purposes. </w:t>
    </w:r>
  </w:p>
  <w:p w14:paraId="2A89F8EA" w14:textId="0A1EF763" w:rsidR="00F82420" w:rsidRPr="002D4512" w:rsidRDefault="007D093A" w:rsidP="007D093A">
    <w:pPr>
      <w:pStyle w:val="Footer"/>
      <w:rPr>
        <w:color w:val="E8E8E8" w:themeColor="background2"/>
      </w:rPr>
    </w:pPr>
    <w:r w:rsidRPr="002D4512">
      <w:rPr>
        <w:rFonts w:ascii="Times New Roman" w:eastAsia="Times New Roman" w:hAnsi="Times New Roman" w:cs="Times New Roman"/>
        <w:color w:val="E8E8E8" w:themeColor="background2"/>
        <w:sz w:val="14"/>
        <w:szCs w:val="14"/>
      </w:rPr>
      <w:t>Questions? Contact the City Recorder at 435</w:t>
    </w:r>
    <w:r w:rsidRPr="002D4512">
      <w:rPr>
        <w:rFonts w:ascii="Times New Roman" w:eastAsia="Times New Roman" w:hAnsi="Times New Roman" w:cs="Times New Roman"/>
        <w:color w:val="E8E8E8" w:themeColor="background2"/>
        <w:sz w:val="14"/>
        <w:szCs w:val="14"/>
      </w:rPr>
      <w:noBreakHyphen/>
      <w:t>528</w:t>
    </w:r>
    <w:r w:rsidRPr="002D4512">
      <w:rPr>
        <w:rFonts w:ascii="Times New Roman" w:eastAsia="Times New Roman" w:hAnsi="Times New Roman" w:cs="Times New Roman"/>
        <w:color w:val="E8E8E8" w:themeColor="background2"/>
        <w:sz w:val="14"/>
        <w:szCs w:val="14"/>
      </w:rPr>
      <w:noBreakHyphen/>
      <w:t xml:space="preserve">7969.                                                                                                                                                  </w:t>
    </w:r>
    <w:r w:rsidRPr="002D4512">
      <w:rPr>
        <w:color w:val="E8E8E8" w:themeColor="background2"/>
      </w:rPr>
      <w:t xml:space="preserve"> 202</w:t>
    </w:r>
    <w:r w:rsidR="00F82420">
      <w:rPr>
        <w:color w:val="E8E8E8" w:themeColor="background2"/>
      </w:rPr>
      <w:t>6.04.03</w:t>
    </w:r>
  </w:p>
  <w:p w14:paraId="23FB7019" w14:textId="4D191EEB" w:rsidR="002772D0" w:rsidRDefault="002772D0" w:rsidP="007D09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BF340" w14:textId="77777777" w:rsidR="00F82420" w:rsidRDefault="00F824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FA521" w14:textId="77777777" w:rsidR="00903E21" w:rsidRDefault="00903E21">
      <w:pPr>
        <w:spacing w:after="0" w:line="240" w:lineRule="auto"/>
      </w:pPr>
      <w:r>
        <w:separator/>
      </w:r>
    </w:p>
  </w:footnote>
  <w:footnote w:type="continuationSeparator" w:id="0">
    <w:p w14:paraId="1A4FABB0" w14:textId="77777777" w:rsidR="00903E21" w:rsidRDefault="00903E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1B461" w14:textId="77777777" w:rsidR="00F82420" w:rsidRDefault="00F824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4ABBE" w14:textId="77777777" w:rsidR="007D093A" w:rsidRPr="002D4512" w:rsidRDefault="007D093A" w:rsidP="007D093A">
    <w:pPr>
      <w:pStyle w:val="Header"/>
      <w:jc w:val="right"/>
      <w:rPr>
        <w:color w:val="E8E8E8" w:themeColor="background2"/>
        <w:sz w:val="20"/>
        <w:szCs w:val="20"/>
      </w:rPr>
    </w:pPr>
    <w:r w:rsidRPr="002D4512">
      <w:rPr>
        <w:color w:val="E8E8E8" w:themeColor="background2"/>
        <w:sz w:val="20"/>
        <w:szCs w:val="20"/>
      </w:rPr>
      <w:t xml:space="preserve">38 West Center Street </w:t>
    </w:r>
  </w:p>
  <w:p w14:paraId="28BD4A01" w14:textId="77777777" w:rsidR="007D093A" w:rsidRPr="002D4512" w:rsidRDefault="007D093A" w:rsidP="007D093A">
    <w:pPr>
      <w:pStyle w:val="Header"/>
      <w:jc w:val="right"/>
      <w:rPr>
        <w:color w:val="E8E8E8" w:themeColor="background2"/>
        <w:sz w:val="20"/>
        <w:szCs w:val="20"/>
      </w:rPr>
    </w:pPr>
    <w:r w:rsidRPr="002D4512">
      <w:rPr>
        <w:color w:val="E8E8E8" w:themeColor="background2"/>
        <w:sz w:val="20"/>
        <w:szCs w:val="20"/>
      </w:rPr>
      <w:t xml:space="preserve">Gunnison, UT 84634 </w:t>
    </w:r>
  </w:p>
  <w:p w14:paraId="00CCC1C3" w14:textId="77777777" w:rsidR="007D093A" w:rsidRPr="002D4512" w:rsidRDefault="007D093A" w:rsidP="007D093A">
    <w:pPr>
      <w:pStyle w:val="Header"/>
      <w:jc w:val="right"/>
      <w:rPr>
        <w:color w:val="E8E8E8" w:themeColor="background2"/>
      </w:rPr>
    </w:pPr>
    <w:r w:rsidRPr="002D4512">
      <w:rPr>
        <w:color w:val="E8E8E8" w:themeColor="background2"/>
        <w:sz w:val="20"/>
        <w:szCs w:val="20"/>
      </w:rPr>
      <w:t xml:space="preserve">www.gunnisoncityutah.org  </w:t>
    </w:r>
    <w:r w:rsidRPr="002D4512">
      <w:rPr>
        <w:color w:val="E8E8E8" w:themeColor="background2"/>
      </w:rPr>
      <w:t xml:space="preserve"> </w:t>
    </w:r>
  </w:p>
  <w:p w14:paraId="23F1A829" w14:textId="77777777" w:rsidR="002772D0" w:rsidRPr="002D4512" w:rsidRDefault="002772D0" w:rsidP="00E906E5">
    <w:pPr>
      <w:pStyle w:val="Header"/>
      <w:jc w:val="center"/>
      <w:rPr>
        <w:rFonts w:cstheme="minorHAnsi"/>
        <w:color w:val="E8E8E8" w:themeColor="background2"/>
        <w:sz w:val="32"/>
        <w:szCs w:val="32"/>
      </w:rPr>
    </w:pPr>
    <w:r w:rsidRPr="002D4512">
      <w:rPr>
        <w:rFonts w:cstheme="minorHAnsi"/>
        <w:noProof/>
        <w:color w:val="E8E8E8" w:themeColor="background2"/>
        <w:sz w:val="32"/>
        <w:szCs w:val="32"/>
      </w:rPr>
      <w:drawing>
        <wp:anchor distT="0" distB="0" distL="114300" distR="114300" simplePos="0" relativeHeight="251657216" behindDoc="1" locked="0" layoutInCell="1" allowOverlap="1" wp14:anchorId="630973FA" wp14:editId="7CB31CD3">
          <wp:simplePos x="0" y="0"/>
          <wp:positionH relativeFrom="margin">
            <wp:align>left</wp:align>
          </wp:positionH>
          <wp:positionV relativeFrom="paragraph">
            <wp:posOffset>-984250</wp:posOffset>
          </wp:positionV>
          <wp:extent cx="1898650" cy="1467194"/>
          <wp:effectExtent l="0" t="0" r="6350" b="0"/>
          <wp:wrapNone/>
          <wp:docPr id="1269564692" name="Picture 4" descr="A clock tower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64692" name="Picture 4" descr="A clock tower in a circ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98650" cy="1467194"/>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D4512">
      <w:rPr>
        <w:rFonts w:cstheme="minorHAnsi"/>
        <w:color w:val="E8E8E8" w:themeColor="background2"/>
        <w:sz w:val="32"/>
        <w:szCs w:val="32"/>
      </w:rPr>
      <w:t>Mayor: Mike Wanner</w:t>
    </w:r>
  </w:p>
  <w:p w14:paraId="08CCFAC0" w14:textId="77777777" w:rsidR="002772D0" w:rsidRPr="002D4512" w:rsidRDefault="002772D0" w:rsidP="00963DDB">
    <w:pPr>
      <w:pStyle w:val="Header"/>
      <w:jc w:val="center"/>
      <w:rPr>
        <w:rFonts w:cstheme="minorHAnsi"/>
        <w:color w:val="E8E8E8" w:themeColor="background2"/>
        <w:sz w:val="28"/>
        <w:szCs w:val="28"/>
      </w:rPr>
    </w:pPr>
    <w:r w:rsidRPr="002D4512">
      <w:rPr>
        <w:rFonts w:cstheme="minorHAnsi"/>
        <w:color w:val="E8E8E8" w:themeColor="background2"/>
        <w:sz w:val="24"/>
        <w:szCs w:val="24"/>
      </w:rPr>
      <w:t>City Council:  • Donald Childs • Stella Hill • Kim Pickett • Rohn Peterson • Brian Nielson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C9328" w14:textId="77777777" w:rsidR="00F82420" w:rsidRDefault="00F8242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2D0"/>
    <w:rsid w:val="00264B1B"/>
    <w:rsid w:val="002772D0"/>
    <w:rsid w:val="002B4237"/>
    <w:rsid w:val="002D38F7"/>
    <w:rsid w:val="002D4512"/>
    <w:rsid w:val="003C47BA"/>
    <w:rsid w:val="00580928"/>
    <w:rsid w:val="0059557C"/>
    <w:rsid w:val="007508A6"/>
    <w:rsid w:val="007D093A"/>
    <w:rsid w:val="007D2ADD"/>
    <w:rsid w:val="008A31B4"/>
    <w:rsid w:val="00903E21"/>
    <w:rsid w:val="0098495D"/>
    <w:rsid w:val="00A713FA"/>
    <w:rsid w:val="00BB49FC"/>
    <w:rsid w:val="00C23ACD"/>
    <w:rsid w:val="00F82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E1A23"/>
  <w15:chartTrackingRefBased/>
  <w15:docId w15:val="{2407A631-FB96-4B17-B32C-2CDB5B6B6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2D0"/>
    <w:pPr>
      <w:spacing w:line="259" w:lineRule="auto"/>
    </w:pPr>
    <w:rPr>
      <w:kern w:val="0"/>
      <w:sz w:val="22"/>
      <w:szCs w:val="22"/>
      <w14:ligatures w14:val="none"/>
    </w:rPr>
  </w:style>
  <w:style w:type="paragraph" w:styleId="Heading1">
    <w:name w:val="heading 1"/>
    <w:basedOn w:val="Normal"/>
    <w:next w:val="Normal"/>
    <w:link w:val="Heading1Char"/>
    <w:uiPriority w:val="9"/>
    <w:qFormat/>
    <w:rsid w:val="002772D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2772D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772D0"/>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2772D0"/>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2772D0"/>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2772D0"/>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2772D0"/>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2772D0"/>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2772D0"/>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72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72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72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72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72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72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72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72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72D0"/>
    <w:rPr>
      <w:rFonts w:eastAsiaTheme="majorEastAsia" w:cstheme="majorBidi"/>
      <w:color w:val="272727" w:themeColor="text1" w:themeTint="D8"/>
    </w:rPr>
  </w:style>
  <w:style w:type="paragraph" w:styleId="Title">
    <w:name w:val="Title"/>
    <w:basedOn w:val="Normal"/>
    <w:next w:val="Normal"/>
    <w:link w:val="TitleChar"/>
    <w:uiPriority w:val="10"/>
    <w:qFormat/>
    <w:rsid w:val="002772D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772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72D0"/>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772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72D0"/>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2772D0"/>
    <w:rPr>
      <w:i/>
      <w:iCs/>
      <w:color w:val="404040" w:themeColor="text1" w:themeTint="BF"/>
    </w:rPr>
  </w:style>
  <w:style w:type="paragraph" w:styleId="ListParagraph">
    <w:name w:val="List Paragraph"/>
    <w:basedOn w:val="Normal"/>
    <w:uiPriority w:val="34"/>
    <w:qFormat/>
    <w:rsid w:val="002772D0"/>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2772D0"/>
    <w:rPr>
      <w:i/>
      <w:iCs/>
      <w:color w:val="0F4761" w:themeColor="accent1" w:themeShade="BF"/>
    </w:rPr>
  </w:style>
  <w:style w:type="paragraph" w:styleId="IntenseQuote">
    <w:name w:val="Intense Quote"/>
    <w:basedOn w:val="Normal"/>
    <w:next w:val="Normal"/>
    <w:link w:val="IntenseQuoteChar"/>
    <w:uiPriority w:val="30"/>
    <w:qFormat/>
    <w:rsid w:val="002772D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2772D0"/>
    <w:rPr>
      <w:i/>
      <w:iCs/>
      <w:color w:val="0F4761" w:themeColor="accent1" w:themeShade="BF"/>
    </w:rPr>
  </w:style>
  <w:style w:type="character" w:styleId="IntenseReference">
    <w:name w:val="Intense Reference"/>
    <w:basedOn w:val="DefaultParagraphFont"/>
    <w:uiPriority w:val="32"/>
    <w:qFormat/>
    <w:rsid w:val="002772D0"/>
    <w:rPr>
      <w:b/>
      <w:bCs/>
      <w:smallCaps/>
      <w:color w:val="0F4761" w:themeColor="accent1" w:themeShade="BF"/>
      <w:spacing w:val="5"/>
    </w:rPr>
  </w:style>
  <w:style w:type="paragraph" w:styleId="Header">
    <w:name w:val="header"/>
    <w:basedOn w:val="Normal"/>
    <w:link w:val="HeaderChar"/>
    <w:uiPriority w:val="99"/>
    <w:unhideWhenUsed/>
    <w:rsid w:val="002772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72D0"/>
    <w:rPr>
      <w:kern w:val="0"/>
      <w:sz w:val="22"/>
      <w:szCs w:val="22"/>
      <w14:ligatures w14:val="none"/>
    </w:rPr>
  </w:style>
  <w:style w:type="paragraph" w:styleId="Footer">
    <w:name w:val="footer"/>
    <w:basedOn w:val="Normal"/>
    <w:link w:val="FooterChar"/>
    <w:uiPriority w:val="99"/>
    <w:unhideWhenUsed/>
    <w:rsid w:val="002772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72D0"/>
    <w:rPr>
      <w:kern w:val="0"/>
      <w:sz w:val="22"/>
      <w:szCs w:val="22"/>
      <w14:ligatures w14:val="none"/>
    </w:rPr>
  </w:style>
  <w:style w:type="paragraph" w:styleId="NormalWeb">
    <w:name w:val="Normal (Web)"/>
    <w:basedOn w:val="Normal"/>
    <w:uiPriority w:val="99"/>
    <w:semiHidden/>
    <w:unhideWhenUsed/>
    <w:rsid w:val="002772D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D38F7"/>
    <w:rPr>
      <w:color w:val="467886" w:themeColor="hyperlink"/>
      <w:u w:val="single"/>
    </w:rPr>
  </w:style>
  <w:style w:type="character" w:styleId="UnresolvedMention">
    <w:name w:val="Unresolved Mention"/>
    <w:basedOn w:val="DefaultParagraphFont"/>
    <w:uiPriority w:val="99"/>
    <w:semiHidden/>
    <w:unhideWhenUsed/>
    <w:rsid w:val="002D38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www.utah.gov/pmn"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marker@gunnisoncityut.gov"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237</Words>
  <Characters>1357</Characters>
  <Application>Microsoft Office Word</Application>
  <DocSecurity>0</DocSecurity>
  <Lines>11</Lines>
  <Paragraphs>3</Paragraphs>
  <ScaleCrop>false</ScaleCrop>
  <Company/>
  <LinksUpToDate>false</LinksUpToDate>
  <CharactersWithSpaces>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Andersen</dc:creator>
  <cp:keywords/>
  <dc:description/>
  <cp:lastModifiedBy>Valerie Andersen</cp:lastModifiedBy>
  <cp:revision>5</cp:revision>
  <dcterms:created xsi:type="dcterms:W3CDTF">2026-04-03T21:00:00Z</dcterms:created>
  <dcterms:modified xsi:type="dcterms:W3CDTF">2026-04-03T21:04:00Z</dcterms:modified>
</cp:coreProperties>
</file>