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94528" w:rsidRDefault="00000000">
      <w:pPr>
        <w:jc w:val="center"/>
        <w:rPr>
          <w:b/>
          <w:bCs/>
          <w:sz w:val="36"/>
          <w:szCs w:val="36"/>
        </w:rPr>
      </w:pPr>
      <w:r>
        <w:rPr>
          <w:b/>
          <w:bCs/>
          <w:sz w:val="36"/>
          <w:szCs w:val="36"/>
        </w:rPr>
        <w:t>Planning and Zoning Workshop</w:t>
      </w:r>
    </w:p>
    <w:p w14:paraId="00000002" w14:textId="77777777" w:rsidR="00794528" w:rsidRDefault="00000000">
      <w:pPr>
        <w:jc w:val="center"/>
      </w:pPr>
      <w:r>
        <w:t>(No Formal Public Hearing or Action on Specific Applications)</w:t>
      </w:r>
    </w:p>
    <w:p w14:paraId="00000003" w14:textId="77777777" w:rsidR="00794528" w:rsidRDefault="00000000">
      <w:pPr>
        <w:jc w:val="center"/>
        <w:rPr>
          <w:b/>
          <w:bCs/>
        </w:rPr>
      </w:pPr>
      <w:r>
        <w:rPr>
          <w:b/>
          <w:bCs/>
        </w:rPr>
        <w:t xml:space="preserve">Thursday March 26, </w:t>
      </w:r>
      <w:proofErr w:type="gramStart"/>
      <w:r>
        <w:rPr>
          <w:b/>
          <w:bCs/>
        </w:rPr>
        <w:t>2026</w:t>
      </w:r>
      <w:proofErr w:type="gramEnd"/>
      <w:r>
        <w:rPr>
          <w:b/>
          <w:bCs/>
        </w:rPr>
        <w:t xml:space="preserve"> at 7pm</w:t>
      </w:r>
    </w:p>
    <w:p w14:paraId="00000004" w14:textId="77777777" w:rsidR="00794528"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AGENDA</w:t>
      </w:r>
    </w:p>
    <w:p w14:paraId="00000005" w14:textId="77777777" w:rsidR="00794528" w:rsidRDefault="00794528">
      <w:pPr>
        <w:spacing w:before="0" w:after="0" w:line="240" w:lineRule="auto"/>
        <w:jc w:val="left"/>
        <w:rPr>
          <w:rFonts w:ascii="Times New Roman" w:eastAsia="Times New Roman" w:hAnsi="Times New Roman" w:cs="Times New Roman"/>
          <w:sz w:val="24"/>
          <w:szCs w:val="24"/>
        </w:rPr>
      </w:pPr>
    </w:p>
    <w:p w14:paraId="00000006" w14:textId="77777777" w:rsidR="00794528" w:rsidRDefault="00000000">
      <w:pPr>
        <w:spacing w:before="0" w:after="0" w:line="240" w:lineRule="auto"/>
        <w:jc w:val="left"/>
        <w:rPr>
          <w:rFonts w:ascii="Arial" w:eastAsia="Arial" w:hAnsi="Arial" w:cs="Arial"/>
          <w:i/>
          <w:iCs/>
          <w:color w:val="000000"/>
        </w:rPr>
      </w:pPr>
      <w:r>
        <w:rPr>
          <w:rFonts w:ascii="Arial" w:eastAsia="Arial" w:hAnsi="Arial" w:cs="Arial"/>
          <w:b/>
          <w:bCs/>
          <w:i/>
          <w:iCs/>
          <w:color w:val="000000"/>
        </w:rPr>
        <w:t xml:space="preserve">Welcome:    </w:t>
      </w:r>
      <w:r>
        <w:rPr>
          <w:rFonts w:ascii="Arial" w:eastAsia="Arial" w:hAnsi="Arial" w:cs="Arial"/>
          <w:b/>
          <w:bCs/>
          <w:i/>
          <w:iCs/>
          <w:color w:val="000000"/>
        </w:rPr>
        <w:tab/>
        <w:t xml:space="preserve"> </w:t>
      </w:r>
      <w:r>
        <w:rPr>
          <w:rFonts w:ascii="Arial" w:eastAsia="Arial" w:hAnsi="Arial" w:cs="Arial"/>
          <w:b/>
          <w:bCs/>
          <w:i/>
          <w:iCs/>
          <w:color w:val="000000"/>
        </w:rPr>
        <w:tab/>
      </w:r>
      <w:r>
        <w:rPr>
          <w:rFonts w:ascii="Arial" w:eastAsia="Arial" w:hAnsi="Arial" w:cs="Arial"/>
          <w:i/>
          <w:iCs/>
          <w:color w:val="000000"/>
        </w:rPr>
        <w:t xml:space="preserve"> Commission Chairman Wayne Hansen</w:t>
      </w:r>
    </w:p>
    <w:p w14:paraId="00000007" w14:textId="77777777" w:rsidR="00794528"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i/>
          <w:iCs/>
          <w:color w:val="FF0000"/>
        </w:rPr>
        <w:t>Attendance: Curt Whiteford, Wayne Hansen, Mary Marble, Larry Litchford, David Snow, Brad Stevenson, April Litchford</w:t>
      </w:r>
      <w:r>
        <w:rPr>
          <w:rFonts w:ascii="Arial" w:eastAsia="Arial" w:hAnsi="Arial" w:cs="Arial"/>
          <w:b/>
          <w:bCs/>
          <w:i/>
          <w:iCs/>
          <w:color w:val="000000"/>
        </w:rPr>
        <w:tab/>
      </w:r>
      <w:r>
        <w:rPr>
          <w:rFonts w:ascii="Arial" w:eastAsia="Arial" w:hAnsi="Arial" w:cs="Arial"/>
          <w:b/>
          <w:bCs/>
          <w:color w:val="000000"/>
        </w:rPr>
        <w:tab/>
        <w:t xml:space="preserve"> </w:t>
      </w:r>
      <w:r>
        <w:rPr>
          <w:rFonts w:ascii="Arial" w:eastAsia="Arial" w:hAnsi="Arial" w:cs="Arial"/>
          <w:b/>
          <w:bCs/>
          <w:color w:val="000000"/>
        </w:rPr>
        <w:tab/>
      </w:r>
    </w:p>
    <w:p w14:paraId="00000008" w14:textId="77777777" w:rsidR="00794528"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i/>
          <w:iCs/>
          <w:color w:val="000000"/>
        </w:rPr>
        <w:tab/>
      </w:r>
    </w:p>
    <w:p w14:paraId="00000009" w14:textId="77777777" w:rsidR="00794528" w:rsidRDefault="00000000">
      <w:pPr>
        <w:numPr>
          <w:ilvl w:val="0"/>
          <w:numId w:val="1"/>
        </w:numPr>
        <w:spacing w:before="0" w:after="0" w:line="240" w:lineRule="auto"/>
        <w:ind w:left="360"/>
        <w:jc w:val="left"/>
        <w:rPr>
          <w:rFonts w:ascii="Arial" w:eastAsia="Arial" w:hAnsi="Arial" w:cs="Arial"/>
          <w:color w:val="000000"/>
        </w:rPr>
      </w:pPr>
      <w:r>
        <w:rPr>
          <w:rFonts w:ascii="Arial" w:eastAsia="Arial" w:hAnsi="Arial" w:cs="Arial"/>
          <w:i/>
          <w:iCs/>
          <w:color w:val="000000"/>
        </w:rPr>
        <w:t>Approval of the Agenda for March 26, 2026. </w:t>
      </w:r>
      <w:r>
        <w:rPr>
          <w:rFonts w:ascii="Arial" w:eastAsia="Arial" w:hAnsi="Arial" w:cs="Arial"/>
          <w:i/>
          <w:iCs/>
          <w:color w:val="FF0000"/>
        </w:rPr>
        <w:t>Motion to approve the agenda made by Larry Litchford and seconded by David Snow. All in favor, motion carried.</w:t>
      </w:r>
    </w:p>
    <w:p w14:paraId="0000000A" w14:textId="77777777" w:rsidR="00794528"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0B" w14:textId="77777777" w:rsidR="00794528"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0C" w14:textId="77777777" w:rsidR="00794528"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_x_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0D" w14:textId="77777777" w:rsidR="00794528"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0E" w14:textId="77777777" w:rsidR="00794528"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0F" w14:textId="77777777" w:rsidR="00794528"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__</w:t>
      </w:r>
      <w:proofErr w:type="gramStart"/>
      <w:r>
        <w:rPr>
          <w:rFonts w:ascii="Calibri" w:eastAsia="Calibri" w:hAnsi="Calibri" w:cs="Calibri"/>
          <w:color w:val="FF0000"/>
          <w:sz w:val="24"/>
          <w:szCs w:val="24"/>
        </w:rPr>
        <w:t>x</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p>
    <w:p w14:paraId="00000010" w14:textId="77777777" w:rsidR="00794528" w:rsidRDefault="00794528">
      <w:pPr>
        <w:spacing w:before="0" w:after="0" w:line="240" w:lineRule="auto"/>
        <w:ind w:left="720"/>
        <w:jc w:val="left"/>
        <w:rPr>
          <w:rFonts w:ascii="Arial" w:eastAsia="Arial" w:hAnsi="Arial" w:cs="Arial"/>
          <w:i/>
          <w:iCs/>
          <w:color w:val="FF0000"/>
        </w:rPr>
      </w:pPr>
    </w:p>
    <w:p w14:paraId="00000011" w14:textId="77777777" w:rsidR="00794528"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color w:val="000000"/>
        </w:rPr>
        <w:tab/>
      </w:r>
    </w:p>
    <w:p w14:paraId="00000012" w14:textId="77777777" w:rsidR="00794528"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color w:val="000000"/>
        </w:rPr>
        <w:t>Discussion Items:</w:t>
      </w:r>
    </w:p>
    <w:p w14:paraId="00000013" w14:textId="77777777" w:rsidR="00794528" w:rsidRDefault="00794528">
      <w:pPr>
        <w:spacing w:before="0" w:after="0" w:line="240" w:lineRule="auto"/>
        <w:jc w:val="left"/>
        <w:rPr>
          <w:rFonts w:ascii="Times New Roman" w:eastAsia="Times New Roman" w:hAnsi="Times New Roman" w:cs="Times New Roman"/>
          <w:sz w:val="24"/>
          <w:szCs w:val="24"/>
        </w:rPr>
      </w:pPr>
    </w:p>
    <w:p w14:paraId="00000014" w14:textId="77777777" w:rsidR="00794528" w:rsidRDefault="00000000">
      <w:pPr>
        <w:numPr>
          <w:ilvl w:val="1"/>
          <w:numId w:val="1"/>
        </w:numPr>
        <w:pBdr>
          <w:top w:val="nil"/>
          <w:left w:val="nil"/>
          <w:bottom w:val="nil"/>
          <w:right w:val="nil"/>
          <w:between w:val="nil"/>
        </w:pBdr>
        <w:spacing w:before="0" w:after="0" w:line="240" w:lineRule="auto"/>
        <w:jc w:val="left"/>
        <w:rPr>
          <w:rFonts w:ascii="Times New Roman" w:eastAsia="Times New Roman" w:hAnsi="Times New Roman" w:cs="Times New Roman"/>
          <w:color w:val="000000"/>
          <w:sz w:val="24"/>
          <w:szCs w:val="24"/>
        </w:rPr>
      </w:pPr>
      <w:r>
        <w:rPr>
          <w:rFonts w:ascii="Arial" w:eastAsia="Arial" w:hAnsi="Arial" w:cs="Arial"/>
          <w:color w:val="000000"/>
        </w:rPr>
        <w:t xml:space="preserve">Land Use Code Chapter 13 – Subdivisions </w:t>
      </w:r>
      <w:r>
        <w:rPr>
          <w:rFonts w:ascii="Arial" w:eastAsia="Arial" w:hAnsi="Arial" w:cs="Arial"/>
          <w:color w:val="FF0000"/>
        </w:rPr>
        <w:t xml:space="preserve">Mayor Whiteford provided a history of the Burbank parcel over the last 20 years. It is 57 acres, 5 lots within the 57 acres one of which is 40 acres, there was legal action 20 years ago and there was a ruling in favor of the </w:t>
      </w:r>
      <w:proofErr w:type="spellStart"/>
      <w:proofErr w:type="gramStart"/>
      <w:r>
        <w:rPr>
          <w:rFonts w:ascii="Arial" w:eastAsia="Arial" w:hAnsi="Arial" w:cs="Arial"/>
          <w:color w:val="FF0000"/>
        </w:rPr>
        <w:t>Burbanks</w:t>
      </w:r>
      <w:proofErr w:type="spellEnd"/>
      <w:proofErr w:type="gramEnd"/>
      <w:r>
        <w:rPr>
          <w:rFonts w:ascii="Arial" w:eastAsia="Arial" w:hAnsi="Arial" w:cs="Arial"/>
          <w:color w:val="FF0000"/>
        </w:rPr>
        <w:t xml:space="preserve"> and the town now acknowledges that 5 </w:t>
      </w:r>
      <w:proofErr w:type="spellStart"/>
      <w:proofErr w:type="gramStart"/>
      <w:r>
        <w:rPr>
          <w:rFonts w:ascii="Arial" w:eastAsia="Arial" w:hAnsi="Arial" w:cs="Arial"/>
          <w:color w:val="FF0000"/>
        </w:rPr>
        <w:t>non conforming</w:t>
      </w:r>
      <w:proofErr w:type="spellEnd"/>
      <w:proofErr w:type="gramEnd"/>
      <w:r>
        <w:rPr>
          <w:rFonts w:ascii="Arial" w:eastAsia="Arial" w:hAnsi="Arial" w:cs="Arial"/>
          <w:color w:val="FF0000"/>
        </w:rPr>
        <w:t xml:space="preserve"> lots are recognized. Deweyville doesn’t have to pay for the installation of utilities and building permits can be issued once all the requirements are met. In 2004 Lisa and Brad brought in two proposals that were denied unanimously. A month later, the planning commission was presented with another plan but that was also denied.  The map at that time shows that their property was zoned residential. In 2006 is when the town legally had to recognize that there were 5 </w:t>
      </w:r>
      <w:proofErr w:type="spellStart"/>
      <w:proofErr w:type="gramStart"/>
      <w:r>
        <w:rPr>
          <w:rFonts w:ascii="Arial" w:eastAsia="Arial" w:hAnsi="Arial" w:cs="Arial"/>
          <w:color w:val="FF0000"/>
        </w:rPr>
        <w:t>non conforming</w:t>
      </w:r>
      <w:proofErr w:type="spellEnd"/>
      <w:proofErr w:type="gramEnd"/>
      <w:r>
        <w:rPr>
          <w:rFonts w:ascii="Arial" w:eastAsia="Arial" w:hAnsi="Arial" w:cs="Arial"/>
          <w:color w:val="FF0000"/>
        </w:rPr>
        <w:t xml:space="preserve"> lots for the property due to the legal decision made in favor of the </w:t>
      </w:r>
      <w:proofErr w:type="spellStart"/>
      <w:r>
        <w:rPr>
          <w:rFonts w:ascii="Arial" w:eastAsia="Arial" w:hAnsi="Arial" w:cs="Arial"/>
          <w:color w:val="FF0000"/>
        </w:rPr>
        <w:t>Burbanks</w:t>
      </w:r>
      <w:proofErr w:type="spellEnd"/>
      <w:r>
        <w:rPr>
          <w:rFonts w:ascii="Arial" w:eastAsia="Arial" w:hAnsi="Arial" w:cs="Arial"/>
          <w:color w:val="FF0000"/>
        </w:rPr>
        <w:t xml:space="preserve">. In 2007, the town leaders are still arguing that the lots are recognized even though it was ruled by the court that they were to be recognized. Because of this the town and the </w:t>
      </w:r>
      <w:proofErr w:type="spellStart"/>
      <w:r>
        <w:rPr>
          <w:rFonts w:ascii="Arial" w:eastAsia="Arial" w:hAnsi="Arial" w:cs="Arial"/>
          <w:color w:val="FF0000"/>
        </w:rPr>
        <w:t>Burbanks</w:t>
      </w:r>
      <w:proofErr w:type="spellEnd"/>
      <w:r>
        <w:rPr>
          <w:rFonts w:ascii="Arial" w:eastAsia="Arial" w:hAnsi="Arial" w:cs="Arial"/>
          <w:color w:val="FF0000"/>
        </w:rPr>
        <w:t xml:space="preserve"> went back to </w:t>
      </w:r>
      <w:proofErr w:type="gramStart"/>
      <w:r>
        <w:rPr>
          <w:rFonts w:ascii="Arial" w:eastAsia="Arial" w:hAnsi="Arial" w:cs="Arial"/>
          <w:color w:val="FF0000"/>
        </w:rPr>
        <w:t>court</w:t>
      </w:r>
      <w:proofErr w:type="gramEnd"/>
      <w:r>
        <w:rPr>
          <w:rFonts w:ascii="Arial" w:eastAsia="Arial" w:hAnsi="Arial" w:cs="Arial"/>
          <w:color w:val="FF0000"/>
        </w:rPr>
        <w:t xml:space="preserve"> and it was ruled again that they do have 5 legal </w:t>
      </w:r>
      <w:proofErr w:type="spellStart"/>
      <w:proofErr w:type="gramStart"/>
      <w:r>
        <w:rPr>
          <w:rFonts w:ascii="Arial" w:eastAsia="Arial" w:hAnsi="Arial" w:cs="Arial"/>
          <w:color w:val="FF0000"/>
        </w:rPr>
        <w:t>non conforming</w:t>
      </w:r>
      <w:proofErr w:type="spellEnd"/>
      <w:proofErr w:type="gramEnd"/>
      <w:r>
        <w:rPr>
          <w:rFonts w:ascii="Arial" w:eastAsia="Arial" w:hAnsi="Arial" w:cs="Arial"/>
          <w:color w:val="FF0000"/>
        </w:rPr>
        <w:t xml:space="preserve"> lots. No </w:t>
      </w:r>
      <w:proofErr w:type="gramStart"/>
      <w:r>
        <w:rPr>
          <w:rFonts w:ascii="Arial" w:eastAsia="Arial" w:hAnsi="Arial" w:cs="Arial"/>
          <w:color w:val="FF0000"/>
        </w:rPr>
        <w:t>plat</w:t>
      </w:r>
      <w:proofErr w:type="gramEnd"/>
      <w:r>
        <w:rPr>
          <w:rFonts w:ascii="Arial" w:eastAsia="Arial" w:hAnsi="Arial" w:cs="Arial"/>
          <w:color w:val="FF0000"/>
        </w:rPr>
        <w:t xml:space="preserve"> was ever recorded, only a description of the </w:t>
      </w:r>
      <w:proofErr w:type="gramStart"/>
      <w:r>
        <w:rPr>
          <w:rFonts w:ascii="Arial" w:eastAsia="Arial" w:hAnsi="Arial" w:cs="Arial"/>
          <w:color w:val="FF0000"/>
        </w:rPr>
        <w:t>lots</w:t>
      </w:r>
      <w:proofErr w:type="gramEnd"/>
      <w:r>
        <w:rPr>
          <w:rFonts w:ascii="Arial" w:eastAsia="Arial" w:hAnsi="Arial" w:cs="Arial"/>
          <w:color w:val="FF0000"/>
        </w:rPr>
        <w:t xml:space="preserve">. The next thing that happened was that the </w:t>
      </w:r>
      <w:proofErr w:type="spellStart"/>
      <w:r>
        <w:rPr>
          <w:rFonts w:ascii="Arial" w:eastAsia="Arial" w:hAnsi="Arial" w:cs="Arial"/>
          <w:color w:val="FF0000"/>
        </w:rPr>
        <w:t>Burbanks</w:t>
      </w:r>
      <w:proofErr w:type="spellEnd"/>
      <w:r>
        <w:rPr>
          <w:rFonts w:ascii="Arial" w:eastAsia="Arial" w:hAnsi="Arial" w:cs="Arial"/>
          <w:color w:val="FF0000"/>
        </w:rPr>
        <w:t xml:space="preserve"> own the bridge that goes over the canal to their property, the town hired a company to survey the bridge and that company determined that it was an unsafe bridge for anything other </w:t>
      </w:r>
      <w:proofErr w:type="spellStart"/>
      <w:proofErr w:type="gramStart"/>
      <w:r>
        <w:rPr>
          <w:rFonts w:ascii="Arial" w:eastAsia="Arial" w:hAnsi="Arial" w:cs="Arial"/>
          <w:color w:val="FF0000"/>
        </w:rPr>
        <w:t>then</w:t>
      </w:r>
      <w:proofErr w:type="spellEnd"/>
      <w:proofErr w:type="gramEnd"/>
      <w:r>
        <w:rPr>
          <w:rFonts w:ascii="Arial" w:eastAsia="Arial" w:hAnsi="Arial" w:cs="Arial"/>
          <w:color w:val="FF0000"/>
        </w:rPr>
        <w:t xml:space="preserve"> the Ross family to get to their property. Because the town had been poorly run it was on the verge of being shut down and given to the </w:t>
      </w:r>
      <w:proofErr w:type="gramStart"/>
      <w:r>
        <w:rPr>
          <w:rFonts w:ascii="Arial" w:eastAsia="Arial" w:hAnsi="Arial" w:cs="Arial"/>
          <w:color w:val="FF0000"/>
        </w:rPr>
        <w:t>county</w:t>
      </w:r>
      <w:proofErr w:type="gramEnd"/>
      <w:r>
        <w:rPr>
          <w:rFonts w:ascii="Arial" w:eastAsia="Arial" w:hAnsi="Arial" w:cs="Arial"/>
          <w:color w:val="FF0000"/>
        </w:rPr>
        <w:t xml:space="preserve"> so the new mayor Robert Thayne was tasked with getting things back in order. The planning commission sent a letter to the </w:t>
      </w:r>
      <w:proofErr w:type="spellStart"/>
      <w:r>
        <w:rPr>
          <w:rFonts w:ascii="Arial" w:eastAsia="Arial" w:hAnsi="Arial" w:cs="Arial"/>
          <w:color w:val="FF0000"/>
        </w:rPr>
        <w:t>Burbanks</w:t>
      </w:r>
      <w:proofErr w:type="spellEnd"/>
      <w:r>
        <w:rPr>
          <w:rFonts w:ascii="Arial" w:eastAsia="Arial" w:hAnsi="Arial" w:cs="Arial"/>
          <w:color w:val="FF0000"/>
        </w:rPr>
        <w:t xml:space="preserve"> explaining why their requests had been denied and were invited to </w:t>
      </w:r>
      <w:r>
        <w:rPr>
          <w:rFonts w:ascii="Arial" w:eastAsia="Arial" w:hAnsi="Arial" w:cs="Arial"/>
          <w:color w:val="FF0000"/>
        </w:rPr>
        <w:lastRenderedPageBreak/>
        <w:t xml:space="preserve">apply again following all the requirements of the town in 2008. The </w:t>
      </w:r>
      <w:proofErr w:type="spellStart"/>
      <w:r>
        <w:rPr>
          <w:rFonts w:ascii="Arial" w:eastAsia="Arial" w:hAnsi="Arial" w:cs="Arial"/>
          <w:color w:val="FF0000"/>
        </w:rPr>
        <w:t>Burbanks</w:t>
      </w:r>
      <w:proofErr w:type="spellEnd"/>
      <w:r>
        <w:rPr>
          <w:rFonts w:ascii="Arial" w:eastAsia="Arial" w:hAnsi="Arial" w:cs="Arial"/>
          <w:color w:val="FF0000"/>
        </w:rPr>
        <w:t xml:space="preserve"> were not happy about this and continued to use lawyers. It got very ugly. In 2009 they requested a variance that was not approved. In 2010 Brad came to the town to request a building permit for a lot he stated he purchased from the McMurdy </w:t>
      </w:r>
      <w:proofErr w:type="gramStart"/>
      <w:r>
        <w:rPr>
          <w:rFonts w:ascii="Arial" w:eastAsia="Arial" w:hAnsi="Arial" w:cs="Arial"/>
          <w:color w:val="FF0000"/>
        </w:rPr>
        <w:t>subdivision, but</w:t>
      </w:r>
      <w:proofErr w:type="gramEnd"/>
      <w:r>
        <w:rPr>
          <w:rFonts w:ascii="Arial" w:eastAsia="Arial" w:hAnsi="Arial" w:cs="Arial"/>
          <w:color w:val="FF0000"/>
        </w:rPr>
        <w:t xml:space="preserve"> apparently was just trying to get information because he was upset that subdivision was approved since his wasn’t. It was explained he could have a subdivision but would need to follow the requirements to get one. In 2011 we got a land use and development code. It has been </w:t>
      </w:r>
      <w:proofErr w:type="gramStart"/>
      <w:r>
        <w:rPr>
          <w:rFonts w:ascii="Arial" w:eastAsia="Arial" w:hAnsi="Arial" w:cs="Arial"/>
          <w:color w:val="FF0000"/>
        </w:rPr>
        <w:t>pretty stagnant</w:t>
      </w:r>
      <w:proofErr w:type="gramEnd"/>
      <w:r>
        <w:rPr>
          <w:rFonts w:ascii="Arial" w:eastAsia="Arial" w:hAnsi="Arial" w:cs="Arial"/>
          <w:color w:val="FF0000"/>
        </w:rPr>
        <w:t xml:space="preserve"> since </w:t>
      </w:r>
      <w:proofErr w:type="gramStart"/>
      <w:r>
        <w:rPr>
          <w:rFonts w:ascii="Arial" w:eastAsia="Arial" w:hAnsi="Arial" w:cs="Arial"/>
          <w:color w:val="FF0000"/>
        </w:rPr>
        <w:t>then,</w:t>
      </w:r>
      <w:proofErr w:type="gramEnd"/>
      <w:r>
        <w:rPr>
          <w:rFonts w:ascii="Arial" w:eastAsia="Arial" w:hAnsi="Arial" w:cs="Arial"/>
          <w:color w:val="FF0000"/>
        </w:rPr>
        <w:t xml:space="preserve"> they have continued to talk about wanting to develop a subdivision but haven’t taken the necessary steps to make that happen. The </w:t>
      </w:r>
      <w:proofErr w:type="spellStart"/>
      <w:r>
        <w:rPr>
          <w:rFonts w:ascii="Arial" w:eastAsia="Arial" w:hAnsi="Arial" w:cs="Arial"/>
          <w:color w:val="FF0000"/>
        </w:rPr>
        <w:t>Burbanks</w:t>
      </w:r>
      <w:proofErr w:type="spellEnd"/>
      <w:r>
        <w:rPr>
          <w:rFonts w:ascii="Arial" w:eastAsia="Arial" w:hAnsi="Arial" w:cs="Arial"/>
          <w:color w:val="FF0000"/>
        </w:rPr>
        <w:t xml:space="preserve"> want the town to help pay for a new bridge and </w:t>
      </w:r>
      <w:proofErr w:type="gramStart"/>
      <w:r>
        <w:rPr>
          <w:rFonts w:ascii="Arial" w:eastAsia="Arial" w:hAnsi="Arial" w:cs="Arial"/>
          <w:color w:val="FF0000"/>
        </w:rPr>
        <w:t>running</w:t>
      </w:r>
      <w:proofErr w:type="gramEnd"/>
      <w:r>
        <w:rPr>
          <w:rFonts w:ascii="Arial" w:eastAsia="Arial" w:hAnsi="Arial" w:cs="Arial"/>
          <w:color w:val="FF0000"/>
        </w:rPr>
        <w:t xml:space="preserve"> utilities over to the property. They will need to get approval from the railroad for the crossing to get to the property before they can develop as well as a new bridge. Mayor Whiteford has provided </w:t>
      </w:r>
      <w:proofErr w:type="gramStart"/>
      <w:r>
        <w:rPr>
          <w:rFonts w:ascii="Arial" w:eastAsia="Arial" w:hAnsi="Arial" w:cs="Arial"/>
          <w:color w:val="FF0000"/>
        </w:rPr>
        <w:t xml:space="preserve">the </w:t>
      </w:r>
      <w:proofErr w:type="spellStart"/>
      <w:r>
        <w:rPr>
          <w:rFonts w:ascii="Arial" w:eastAsia="Arial" w:hAnsi="Arial" w:cs="Arial"/>
          <w:color w:val="FF0000"/>
        </w:rPr>
        <w:t>Burbanks</w:t>
      </w:r>
      <w:proofErr w:type="spellEnd"/>
      <w:proofErr w:type="gramEnd"/>
      <w:r>
        <w:rPr>
          <w:rFonts w:ascii="Arial" w:eastAsia="Arial" w:hAnsi="Arial" w:cs="Arial"/>
          <w:color w:val="FF0000"/>
        </w:rPr>
        <w:t xml:space="preserve"> with contact information for Union Pacific so they can work with them on developing the crossing at the railroad. He also provided all the applications for the canal company and </w:t>
      </w:r>
      <w:proofErr w:type="gramStart"/>
      <w:r>
        <w:rPr>
          <w:rFonts w:ascii="Arial" w:eastAsia="Arial" w:hAnsi="Arial" w:cs="Arial"/>
          <w:color w:val="FF0000"/>
        </w:rPr>
        <w:t>union pacific</w:t>
      </w:r>
      <w:proofErr w:type="gramEnd"/>
      <w:r>
        <w:rPr>
          <w:rFonts w:ascii="Arial" w:eastAsia="Arial" w:hAnsi="Arial" w:cs="Arial"/>
          <w:color w:val="FF0000"/>
        </w:rPr>
        <w:t xml:space="preserve">. Wayne states that the subdivision doesn’t qualify as a minor subdivision based on that definition in our code. The mayor specifies that just having the </w:t>
      </w:r>
      <w:proofErr w:type="gramStart"/>
      <w:r>
        <w:rPr>
          <w:rFonts w:ascii="Arial" w:eastAsia="Arial" w:hAnsi="Arial" w:cs="Arial"/>
          <w:color w:val="FF0000"/>
        </w:rPr>
        <w:t>lots</w:t>
      </w:r>
      <w:proofErr w:type="gramEnd"/>
      <w:r>
        <w:rPr>
          <w:rFonts w:ascii="Arial" w:eastAsia="Arial" w:hAnsi="Arial" w:cs="Arial"/>
          <w:color w:val="FF0000"/>
        </w:rPr>
        <w:t xml:space="preserve"> doesn’t tie the commission to anything but </w:t>
      </w:r>
      <w:proofErr w:type="gramStart"/>
      <w:r>
        <w:rPr>
          <w:rFonts w:ascii="Arial" w:eastAsia="Arial" w:hAnsi="Arial" w:cs="Arial"/>
          <w:color w:val="FF0000"/>
        </w:rPr>
        <w:t>acknowledging</w:t>
      </w:r>
      <w:proofErr w:type="gramEnd"/>
      <w:r>
        <w:rPr>
          <w:rFonts w:ascii="Arial" w:eastAsia="Arial" w:hAnsi="Arial" w:cs="Arial"/>
          <w:color w:val="FF0000"/>
        </w:rPr>
        <w:t xml:space="preserve"> that there are 5 legal </w:t>
      </w:r>
      <w:proofErr w:type="spellStart"/>
      <w:proofErr w:type="gramStart"/>
      <w:r>
        <w:rPr>
          <w:rFonts w:ascii="Arial" w:eastAsia="Arial" w:hAnsi="Arial" w:cs="Arial"/>
          <w:color w:val="FF0000"/>
        </w:rPr>
        <w:t>non conforming</w:t>
      </w:r>
      <w:proofErr w:type="spellEnd"/>
      <w:proofErr w:type="gramEnd"/>
      <w:r>
        <w:rPr>
          <w:rFonts w:ascii="Arial" w:eastAsia="Arial" w:hAnsi="Arial" w:cs="Arial"/>
          <w:color w:val="FF0000"/>
        </w:rPr>
        <w:t xml:space="preserve"> lots, they will still have to meet all the current requirements to develop the subdivision. The property on the west side of the canal belongs to the Ross’ and an agreement would need to be worked out between the </w:t>
      </w:r>
      <w:proofErr w:type="spellStart"/>
      <w:r>
        <w:rPr>
          <w:rFonts w:ascii="Arial" w:eastAsia="Arial" w:hAnsi="Arial" w:cs="Arial"/>
          <w:color w:val="FF0000"/>
        </w:rPr>
        <w:t>Burbanks</w:t>
      </w:r>
      <w:proofErr w:type="spellEnd"/>
      <w:r>
        <w:rPr>
          <w:rFonts w:ascii="Arial" w:eastAsia="Arial" w:hAnsi="Arial" w:cs="Arial"/>
          <w:color w:val="FF0000"/>
        </w:rPr>
        <w:t xml:space="preserve"> and the Ross’ to get the road through there. The town will not get in the middle of an agreement between the two property owners. The overall intent should be to help guide the </w:t>
      </w:r>
      <w:proofErr w:type="spellStart"/>
      <w:r>
        <w:rPr>
          <w:rFonts w:ascii="Arial" w:eastAsia="Arial" w:hAnsi="Arial" w:cs="Arial"/>
          <w:color w:val="FF0000"/>
        </w:rPr>
        <w:t>Burbanks</w:t>
      </w:r>
      <w:proofErr w:type="spellEnd"/>
      <w:r>
        <w:rPr>
          <w:rFonts w:ascii="Arial" w:eastAsia="Arial" w:hAnsi="Arial" w:cs="Arial"/>
          <w:color w:val="FF0000"/>
        </w:rPr>
        <w:t xml:space="preserve"> to the path that will help them get what they want following the required path. Brad Stevenson feels that due to his history with this issue he should recuse himself from any decisions on it. The </w:t>
      </w:r>
      <w:proofErr w:type="gramStart"/>
      <w:r>
        <w:rPr>
          <w:rFonts w:ascii="Arial" w:eastAsia="Arial" w:hAnsi="Arial" w:cs="Arial"/>
          <w:color w:val="FF0000"/>
        </w:rPr>
        <w:t>Mayor</w:t>
      </w:r>
      <w:proofErr w:type="gramEnd"/>
      <w:r>
        <w:rPr>
          <w:rFonts w:ascii="Arial" w:eastAsia="Arial" w:hAnsi="Arial" w:cs="Arial"/>
          <w:color w:val="FF0000"/>
        </w:rPr>
        <w:t xml:space="preserve"> advises him to reach out to Stephanie (town Clerk) to let her know and find out the process of doing that. When </w:t>
      </w:r>
      <w:proofErr w:type="gramStart"/>
      <w:r>
        <w:rPr>
          <w:rFonts w:ascii="Arial" w:eastAsia="Arial" w:hAnsi="Arial" w:cs="Arial"/>
          <w:color w:val="FF0000"/>
        </w:rPr>
        <w:t>making a plan</w:t>
      </w:r>
      <w:proofErr w:type="gramEnd"/>
      <w:r>
        <w:rPr>
          <w:rFonts w:ascii="Arial" w:eastAsia="Arial" w:hAnsi="Arial" w:cs="Arial"/>
          <w:color w:val="FF0000"/>
        </w:rPr>
        <w:t xml:space="preserve"> for this subdivision they must make the plan for access to all 5 lots, including the railroad crossing and the bridge. Because they want to make sure it is recognized that they have 5 lots they must present plans for all 5 lots.</w:t>
      </w:r>
    </w:p>
    <w:p w14:paraId="00000015" w14:textId="77777777" w:rsidR="00794528" w:rsidRDefault="00000000">
      <w:pPr>
        <w:numPr>
          <w:ilvl w:val="2"/>
          <w:numId w:val="1"/>
        </w:numPr>
        <w:pBdr>
          <w:top w:val="nil"/>
          <w:left w:val="nil"/>
          <w:bottom w:val="nil"/>
          <w:right w:val="nil"/>
          <w:between w:val="nil"/>
        </w:pBdr>
        <w:spacing w:before="0" w:after="0" w:line="240" w:lineRule="auto"/>
        <w:jc w:val="left"/>
        <w:rPr>
          <w:rFonts w:ascii="Times New Roman" w:eastAsia="Times New Roman" w:hAnsi="Times New Roman" w:cs="Times New Roman"/>
          <w:color w:val="000000"/>
          <w:sz w:val="24"/>
          <w:szCs w:val="24"/>
        </w:rPr>
      </w:pPr>
      <w:r>
        <w:rPr>
          <w:rFonts w:ascii="Arial" w:eastAsia="Arial" w:hAnsi="Arial" w:cs="Arial"/>
          <w:color w:val="000000"/>
        </w:rPr>
        <w:t xml:space="preserve">Specific Requirements from code </w:t>
      </w:r>
      <w:r>
        <w:rPr>
          <w:rFonts w:ascii="Arial" w:eastAsia="Arial" w:hAnsi="Arial" w:cs="Arial"/>
          <w:color w:val="FF0000"/>
        </w:rPr>
        <w:t xml:space="preserve">Mayor Whiteford explains to the commission that they are not accountable for what has been done before </w:t>
      </w:r>
      <w:proofErr w:type="gramStart"/>
      <w:r>
        <w:rPr>
          <w:rFonts w:ascii="Arial" w:eastAsia="Arial" w:hAnsi="Arial" w:cs="Arial"/>
          <w:color w:val="FF0000"/>
        </w:rPr>
        <w:t>them</w:t>
      </w:r>
      <w:proofErr w:type="gramEnd"/>
      <w:r>
        <w:rPr>
          <w:rFonts w:ascii="Arial" w:eastAsia="Arial" w:hAnsi="Arial" w:cs="Arial"/>
          <w:color w:val="FF0000"/>
        </w:rPr>
        <w:t xml:space="preserve"> but when an application is placed before them at this </w:t>
      </w:r>
      <w:proofErr w:type="gramStart"/>
      <w:r>
        <w:rPr>
          <w:rFonts w:ascii="Arial" w:eastAsia="Arial" w:hAnsi="Arial" w:cs="Arial"/>
          <w:color w:val="FF0000"/>
        </w:rPr>
        <w:t>time</w:t>
      </w:r>
      <w:proofErr w:type="gramEnd"/>
      <w:r>
        <w:rPr>
          <w:rFonts w:ascii="Arial" w:eastAsia="Arial" w:hAnsi="Arial" w:cs="Arial"/>
          <w:color w:val="FF0000"/>
        </w:rPr>
        <w:t xml:space="preserve"> they are responsible to do what is best for Deweyville Town at this time within the codes and ordinances of Deweyville at this time. The planning commission is going to have to determine what the town requires for road measurements, bridge measurements, </w:t>
      </w:r>
      <w:proofErr w:type="spellStart"/>
      <w:r>
        <w:rPr>
          <w:rFonts w:ascii="Arial" w:eastAsia="Arial" w:hAnsi="Arial" w:cs="Arial"/>
          <w:color w:val="FF0000"/>
        </w:rPr>
        <w:t>ect</w:t>
      </w:r>
      <w:proofErr w:type="spellEnd"/>
      <w:r>
        <w:rPr>
          <w:rFonts w:ascii="Arial" w:eastAsia="Arial" w:hAnsi="Arial" w:cs="Arial"/>
          <w:color w:val="FF0000"/>
        </w:rPr>
        <w:t xml:space="preserve">. If they plan to continue the road 10200 it is at the standards we require today so they could continue that under the direction that the measurements </w:t>
      </w:r>
      <w:proofErr w:type="gramStart"/>
      <w:r>
        <w:rPr>
          <w:rFonts w:ascii="Arial" w:eastAsia="Arial" w:hAnsi="Arial" w:cs="Arial"/>
          <w:color w:val="FF0000"/>
        </w:rPr>
        <w:t>continue on</w:t>
      </w:r>
      <w:proofErr w:type="gramEnd"/>
      <w:r>
        <w:rPr>
          <w:rFonts w:ascii="Arial" w:eastAsia="Arial" w:hAnsi="Arial" w:cs="Arial"/>
          <w:color w:val="FF0000"/>
        </w:rPr>
        <w:t xml:space="preserve"> the </w:t>
      </w:r>
      <w:proofErr w:type="gramStart"/>
      <w:r>
        <w:rPr>
          <w:rFonts w:ascii="Arial" w:eastAsia="Arial" w:hAnsi="Arial" w:cs="Arial"/>
          <w:color w:val="FF0000"/>
        </w:rPr>
        <w:t>new</w:t>
      </w:r>
      <w:proofErr w:type="gramEnd"/>
      <w:r>
        <w:rPr>
          <w:rFonts w:ascii="Arial" w:eastAsia="Arial" w:hAnsi="Arial" w:cs="Arial"/>
          <w:color w:val="FF0000"/>
        </w:rPr>
        <w:t xml:space="preserve"> proposed portion. The planning commission has the authority to propose what they think should be done according to the town code.</w:t>
      </w:r>
    </w:p>
    <w:p w14:paraId="00000016" w14:textId="77777777" w:rsidR="00794528" w:rsidRDefault="00000000">
      <w:pPr>
        <w:numPr>
          <w:ilvl w:val="2"/>
          <w:numId w:val="1"/>
        </w:numPr>
        <w:pBdr>
          <w:top w:val="nil"/>
          <w:left w:val="nil"/>
          <w:bottom w:val="nil"/>
          <w:right w:val="nil"/>
          <w:between w:val="nil"/>
        </w:pBdr>
        <w:spacing w:before="0" w:after="0" w:line="240" w:lineRule="auto"/>
        <w:jc w:val="left"/>
        <w:rPr>
          <w:rFonts w:ascii="Times New Roman" w:eastAsia="Times New Roman" w:hAnsi="Times New Roman" w:cs="Times New Roman"/>
          <w:color w:val="000000"/>
          <w:sz w:val="24"/>
          <w:szCs w:val="24"/>
        </w:rPr>
      </w:pPr>
      <w:r>
        <w:rPr>
          <w:rFonts w:ascii="Arial" w:eastAsia="Arial" w:hAnsi="Arial" w:cs="Arial"/>
          <w:color w:val="000000"/>
        </w:rPr>
        <w:t xml:space="preserve">Historic Subdivision issues </w:t>
      </w:r>
      <w:r>
        <w:rPr>
          <w:rFonts w:ascii="Arial" w:eastAsia="Arial" w:hAnsi="Arial" w:cs="Arial"/>
          <w:color w:val="FF0000"/>
        </w:rPr>
        <w:t xml:space="preserve">We recognize that the </w:t>
      </w:r>
      <w:proofErr w:type="spellStart"/>
      <w:r>
        <w:rPr>
          <w:rFonts w:ascii="Arial" w:eastAsia="Arial" w:hAnsi="Arial" w:cs="Arial"/>
          <w:color w:val="FF0000"/>
        </w:rPr>
        <w:t>Burbanks</w:t>
      </w:r>
      <w:proofErr w:type="spellEnd"/>
      <w:r>
        <w:rPr>
          <w:rFonts w:ascii="Arial" w:eastAsia="Arial" w:hAnsi="Arial" w:cs="Arial"/>
          <w:color w:val="FF0000"/>
        </w:rPr>
        <w:t xml:space="preserve"> have legal </w:t>
      </w:r>
      <w:proofErr w:type="spellStart"/>
      <w:proofErr w:type="gramStart"/>
      <w:r>
        <w:rPr>
          <w:rFonts w:ascii="Arial" w:eastAsia="Arial" w:hAnsi="Arial" w:cs="Arial"/>
          <w:color w:val="FF0000"/>
        </w:rPr>
        <w:t>non conforming</w:t>
      </w:r>
      <w:proofErr w:type="spellEnd"/>
      <w:proofErr w:type="gramEnd"/>
      <w:r>
        <w:rPr>
          <w:rFonts w:ascii="Arial" w:eastAsia="Arial" w:hAnsi="Arial" w:cs="Arial"/>
          <w:color w:val="FF0000"/>
        </w:rPr>
        <w:t xml:space="preserve"> lots but their property is zoned agricultural 40 so before the </w:t>
      </w:r>
      <w:proofErr w:type="gramStart"/>
      <w:r>
        <w:rPr>
          <w:rFonts w:ascii="Arial" w:eastAsia="Arial" w:hAnsi="Arial" w:cs="Arial"/>
          <w:color w:val="FF0000"/>
        </w:rPr>
        <w:t>build</w:t>
      </w:r>
      <w:proofErr w:type="gramEnd"/>
      <w:r>
        <w:rPr>
          <w:rFonts w:ascii="Arial" w:eastAsia="Arial" w:hAnsi="Arial" w:cs="Arial"/>
          <w:color w:val="FF0000"/>
        </w:rPr>
        <w:t xml:space="preserve"> it will have to be rezoned. The commission can create a new zone or use one that we </w:t>
      </w:r>
      <w:proofErr w:type="gramStart"/>
      <w:r>
        <w:rPr>
          <w:rFonts w:ascii="Arial" w:eastAsia="Arial" w:hAnsi="Arial" w:cs="Arial"/>
          <w:color w:val="FF0000"/>
        </w:rPr>
        <w:t>have to</w:t>
      </w:r>
      <w:proofErr w:type="gramEnd"/>
      <w:r>
        <w:rPr>
          <w:rFonts w:ascii="Arial" w:eastAsia="Arial" w:hAnsi="Arial" w:cs="Arial"/>
          <w:color w:val="FF0000"/>
        </w:rPr>
        <w:t xml:space="preserve"> do that. </w:t>
      </w:r>
      <w:proofErr w:type="gramStart"/>
      <w:r>
        <w:rPr>
          <w:rFonts w:ascii="Arial" w:eastAsia="Arial" w:hAnsi="Arial" w:cs="Arial"/>
          <w:color w:val="FF0000"/>
        </w:rPr>
        <w:t>However</w:t>
      </w:r>
      <w:proofErr w:type="gramEnd"/>
      <w:r>
        <w:rPr>
          <w:rFonts w:ascii="Arial" w:eastAsia="Arial" w:hAnsi="Arial" w:cs="Arial"/>
          <w:color w:val="FF0000"/>
        </w:rPr>
        <w:t xml:space="preserve"> the commission only comes up with a recommendation that they </w:t>
      </w:r>
      <w:proofErr w:type="gramStart"/>
      <w:r>
        <w:rPr>
          <w:rFonts w:ascii="Arial" w:eastAsia="Arial" w:hAnsi="Arial" w:cs="Arial"/>
          <w:color w:val="FF0000"/>
        </w:rPr>
        <w:t>sent</w:t>
      </w:r>
      <w:proofErr w:type="gramEnd"/>
      <w:r>
        <w:rPr>
          <w:rFonts w:ascii="Arial" w:eastAsia="Arial" w:hAnsi="Arial" w:cs="Arial"/>
          <w:color w:val="FF0000"/>
        </w:rPr>
        <w:t xml:space="preserve"> to the town council to approve. The </w:t>
      </w:r>
      <w:proofErr w:type="spellStart"/>
      <w:r>
        <w:rPr>
          <w:rFonts w:ascii="Arial" w:eastAsia="Arial" w:hAnsi="Arial" w:cs="Arial"/>
          <w:color w:val="FF0000"/>
        </w:rPr>
        <w:t>Burbanks</w:t>
      </w:r>
      <w:proofErr w:type="spellEnd"/>
      <w:r>
        <w:rPr>
          <w:rFonts w:ascii="Arial" w:eastAsia="Arial" w:hAnsi="Arial" w:cs="Arial"/>
          <w:color w:val="FF0000"/>
        </w:rPr>
        <w:t xml:space="preserve"> will need to bring the roads through and develop them to code to develop the subdivision. They will be required to work with </w:t>
      </w:r>
      <w:proofErr w:type="spellStart"/>
      <w:r>
        <w:rPr>
          <w:rFonts w:ascii="Arial" w:eastAsia="Arial" w:hAnsi="Arial" w:cs="Arial"/>
          <w:color w:val="FF0000"/>
        </w:rPr>
        <w:t>udot</w:t>
      </w:r>
      <w:proofErr w:type="spellEnd"/>
      <w:r>
        <w:rPr>
          <w:rFonts w:ascii="Arial" w:eastAsia="Arial" w:hAnsi="Arial" w:cs="Arial"/>
          <w:color w:val="FF0000"/>
        </w:rPr>
        <w:t xml:space="preserve"> and </w:t>
      </w:r>
      <w:proofErr w:type="gramStart"/>
      <w:r>
        <w:rPr>
          <w:rFonts w:ascii="Arial" w:eastAsia="Arial" w:hAnsi="Arial" w:cs="Arial"/>
          <w:color w:val="FF0000"/>
        </w:rPr>
        <w:t>union pacific</w:t>
      </w:r>
      <w:proofErr w:type="gramEnd"/>
      <w:r>
        <w:rPr>
          <w:rFonts w:ascii="Arial" w:eastAsia="Arial" w:hAnsi="Arial" w:cs="Arial"/>
          <w:color w:val="FF0000"/>
        </w:rPr>
        <w:t xml:space="preserve"> for the railroad crossing and they will need to </w:t>
      </w:r>
      <w:r>
        <w:rPr>
          <w:rFonts w:ascii="Arial" w:eastAsia="Arial" w:hAnsi="Arial" w:cs="Arial"/>
          <w:color w:val="FF0000"/>
        </w:rPr>
        <w:lastRenderedPageBreak/>
        <w:t xml:space="preserve">build a conforming bridge over the canal. The </w:t>
      </w:r>
      <w:proofErr w:type="gramStart"/>
      <w:r>
        <w:rPr>
          <w:rFonts w:ascii="Arial" w:eastAsia="Arial" w:hAnsi="Arial" w:cs="Arial"/>
          <w:color w:val="FF0000"/>
        </w:rPr>
        <w:t>Mayor</w:t>
      </w:r>
      <w:proofErr w:type="gramEnd"/>
      <w:r>
        <w:rPr>
          <w:rFonts w:ascii="Arial" w:eastAsia="Arial" w:hAnsi="Arial" w:cs="Arial"/>
          <w:color w:val="FF0000"/>
        </w:rPr>
        <w:t xml:space="preserve"> recommends to the commission that they study the code book and make notes and tabs so that when someone comes in to request something they will know how to direct them within our code. Mary states that it seems there has been a bending of the rules for too long and we just really need to stick right by the code to make sure the best interest of the town is met. The mayor agrees that to avoid any legal consequences we just need to follow the town code and requirements. The mayor reminds the commission that they cannot </w:t>
      </w:r>
      <w:proofErr w:type="gramStart"/>
      <w:r>
        <w:rPr>
          <w:rFonts w:ascii="Arial" w:eastAsia="Arial" w:hAnsi="Arial" w:cs="Arial"/>
          <w:color w:val="FF0000"/>
        </w:rPr>
        <w:t>approve</w:t>
      </w:r>
      <w:proofErr w:type="gramEnd"/>
      <w:r>
        <w:rPr>
          <w:rFonts w:ascii="Arial" w:eastAsia="Arial" w:hAnsi="Arial" w:cs="Arial"/>
          <w:color w:val="FF0000"/>
        </w:rPr>
        <w:t xml:space="preserve"> something that hasn’t been engineered. </w:t>
      </w:r>
      <w:proofErr w:type="gramStart"/>
      <w:r>
        <w:rPr>
          <w:rFonts w:ascii="Arial" w:eastAsia="Arial" w:hAnsi="Arial" w:cs="Arial"/>
          <w:color w:val="FF0000"/>
        </w:rPr>
        <w:t>So</w:t>
      </w:r>
      <w:proofErr w:type="gramEnd"/>
      <w:r>
        <w:rPr>
          <w:rFonts w:ascii="Arial" w:eastAsia="Arial" w:hAnsi="Arial" w:cs="Arial"/>
          <w:color w:val="FF0000"/>
        </w:rPr>
        <w:t xml:space="preserve"> they can guide people to go get the engineering but cannot approve it </w:t>
      </w:r>
      <w:proofErr w:type="gramStart"/>
      <w:r>
        <w:rPr>
          <w:rFonts w:ascii="Arial" w:eastAsia="Arial" w:hAnsi="Arial" w:cs="Arial"/>
          <w:color w:val="FF0000"/>
        </w:rPr>
        <w:t>until</w:t>
      </w:r>
      <w:proofErr w:type="gramEnd"/>
      <w:r>
        <w:rPr>
          <w:rFonts w:ascii="Arial" w:eastAsia="Arial" w:hAnsi="Arial" w:cs="Arial"/>
          <w:color w:val="FF0000"/>
        </w:rPr>
        <w:t xml:space="preserve"> </w:t>
      </w:r>
      <w:proofErr w:type="gramStart"/>
      <w:r>
        <w:rPr>
          <w:rFonts w:ascii="Arial" w:eastAsia="Arial" w:hAnsi="Arial" w:cs="Arial"/>
          <w:color w:val="FF0000"/>
        </w:rPr>
        <w:t>provided</w:t>
      </w:r>
      <w:proofErr w:type="gramEnd"/>
      <w:r>
        <w:rPr>
          <w:rFonts w:ascii="Arial" w:eastAsia="Arial" w:hAnsi="Arial" w:cs="Arial"/>
          <w:color w:val="FF0000"/>
        </w:rPr>
        <w:t xml:space="preserve"> an official engineered plan. Subdivisions take a lot more time to get </w:t>
      </w:r>
      <w:proofErr w:type="gramStart"/>
      <w:r>
        <w:rPr>
          <w:rFonts w:ascii="Arial" w:eastAsia="Arial" w:hAnsi="Arial" w:cs="Arial"/>
          <w:color w:val="FF0000"/>
        </w:rPr>
        <w:t>an approval</w:t>
      </w:r>
      <w:proofErr w:type="gramEnd"/>
      <w:r>
        <w:rPr>
          <w:rFonts w:ascii="Arial" w:eastAsia="Arial" w:hAnsi="Arial" w:cs="Arial"/>
          <w:color w:val="FF0000"/>
        </w:rPr>
        <w:t xml:space="preserve"> </w:t>
      </w:r>
      <w:proofErr w:type="gramStart"/>
      <w:r>
        <w:rPr>
          <w:rFonts w:ascii="Arial" w:eastAsia="Arial" w:hAnsi="Arial" w:cs="Arial"/>
          <w:color w:val="FF0000"/>
        </w:rPr>
        <w:t>then</w:t>
      </w:r>
      <w:proofErr w:type="gramEnd"/>
      <w:r>
        <w:rPr>
          <w:rFonts w:ascii="Arial" w:eastAsia="Arial" w:hAnsi="Arial" w:cs="Arial"/>
          <w:color w:val="FF0000"/>
        </w:rPr>
        <w:t xml:space="preserve"> just one meeting and that is ok.</w:t>
      </w:r>
    </w:p>
    <w:p w14:paraId="00000017" w14:textId="77777777" w:rsidR="00794528" w:rsidRDefault="00000000">
      <w:pPr>
        <w:numPr>
          <w:ilvl w:val="2"/>
          <w:numId w:val="1"/>
        </w:numPr>
        <w:pBdr>
          <w:top w:val="nil"/>
          <w:left w:val="nil"/>
          <w:bottom w:val="nil"/>
          <w:right w:val="nil"/>
          <w:between w:val="nil"/>
        </w:pBdr>
        <w:spacing w:before="0" w:after="0" w:line="240" w:lineRule="auto"/>
        <w:jc w:val="left"/>
        <w:rPr>
          <w:rFonts w:ascii="Times New Roman" w:eastAsia="Times New Roman" w:hAnsi="Times New Roman" w:cs="Times New Roman"/>
          <w:color w:val="000000"/>
          <w:sz w:val="24"/>
          <w:szCs w:val="24"/>
        </w:rPr>
      </w:pPr>
      <w:r>
        <w:rPr>
          <w:rFonts w:ascii="Arial" w:eastAsia="Arial" w:hAnsi="Arial" w:cs="Arial"/>
          <w:color w:val="000000"/>
        </w:rPr>
        <w:t xml:space="preserve">Review for next meeting </w:t>
      </w:r>
      <w:r>
        <w:rPr>
          <w:rFonts w:ascii="Arial" w:eastAsia="Arial" w:hAnsi="Arial" w:cs="Arial"/>
          <w:color w:val="FF0000"/>
        </w:rPr>
        <w:t xml:space="preserve">There is a gentleman coming to request rezoning and annexation for the school district property. The town service that we will have to provide is water. Part of the property is in the town, part of it is county land that they want to annex but it is currently zoned agricultural. Mayor Whiteford directed that if any meeting gets too heated the Chairman can request a motion to table the item, then they can just stop talking about that specific item to let emotions cool. It is acceptable to table items for any reason. Wayne Hansen asked who the Town Engineer is? The </w:t>
      </w:r>
      <w:proofErr w:type="gramStart"/>
      <w:r>
        <w:rPr>
          <w:rFonts w:ascii="Arial" w:eastAsia="Arial" w:hAnsi="Arial" w:cs="Arial"/>
          <w:color w:val="FF0000"/>
        </w:rPr>
        <w:t>Mayor</w:t>
      </w:r>
      <w:proofErr w:type="gramEnd"/>
      <w:r>
        <w:rPr>
          <w:rFonts w:ascii="Arial" w:eastAsia="Arial" w:hAnsi="Arial" w:cs="Arial"/>
          <w:color w:val="FF0000"/>
        </w:rPr>
        <w:t xml:space="preserve"> stated that we do not currently have one but should work on </w:t>
      </w:r>
      <w:proofErr w:type="spellStart"/>
      <w:proofErr w:type="gramStart"/>
      <w:r>
        <w:rPr>
          <w:rFonts w:ascii="Arial" w:eastAsia="Arial" w:hAnsi="Arial" w:cs="Arial"/>
          <w:color w:val="FF0000"/>
        </w:rPr>
        <w:t>that.Mayor</w:t>
      </w:r>
      <w:proofErr w:type="spellEnd"/>
      <w:proofErr w:type="gramEnd"/>
      <w:r>
        <w:rPr>
          <w:rFonts w:ascii="Arial" w:eastAsia="Arial" w:hAnsi="Arial" w:cs="Arial"/>
          <w:color w:val="FF0000"/>
        </w:rPr>
        <w:t xml:space="preserve"> stated we are also looking for a new prosecuting attorney. We are in the Box Elder County Fire District so we would talk to them about anything that has to do with hydrants. Annexation is possible but it is extensive in its </w:t>
      </w:r>
      <w:proofErr w:type="gramStart"/>
      <w:r>
        <w:rPr>
          <w:rFonts w:ascii="Arial" w:eastAsia="Arial" w:hAnsi="Arial" w:cs="Arial"/>
          <w:color w:val="FF0000"/>
        </w:rPr>
        <w:t>requirements</w:t>
      </w:r>
      <w:proofErr w:type="gramEnd"/>
      <w:r>
        <w:rPr>
          <w:rFonts w:ascii="Arial" w:eastAsia="Arial" w:hAnsi="Arial" w:cs="Arial"/>
          <w:color w:val="FF0000"/>
        </w:rPr>
        <w:t xml:space="preserve"> so we need to make sure that it is beneficial to the town to do it. The town was made aware that someone is attempting to move in to a shed that is on some Mcmurdy property, the Mayor called the Mcmurdy’s to find out what is happening and they said they didn’t know but they would put a stop to it as it is not allowed by town code at this point. A neighbor is watching and will let the city know if it continues. Brad requests that if </w:t>
      </w:r>
      <w:proofErr w:type="gramStart"/>
      <w:r>
        <w:rPr>
          <w:rFonts w:ascii="Arial" w:eastAsia="Arial" w:hAnsi="Arial" w:cs="Arial"/>
          <w:color w:val="FF0000"/>
        </w:rPr>
        <w:t>the Burbank’s</w:t>
      </w:r>
      <w:proofErr w:type="gramEnd"/>
      <w:r>
        <w:rPr>
          <w:rFonts w:ascii="Arial" w:eastAsia="Arial" w:hAnsi="Arial" w:cs="Arial"/>
          <w:color w:val="FF0000"/>
        </w:rPr>
        <w:t xml:space="preserve"> are on the agenda that it be last so that he can recuse himself and then leave.</w:t>
      </w:r>
    </w:p>
    <w:p w14:paraId="00000018" w14:textId="77777777" w:rsidR="00794528" w:rsidRDefault="00000000">
      <w:pPr>
        <w:spacing w:before="0" w:after="0" w:line="240" w:lineRule="auto"/>
        <w:ind w:left="1800"/>
        <w:jc w:val="left"/>
        <w:rPr>
          <w:rFonts w:ascii="Times New Roman" w:eastAsia="Times New Roman" w:hAnsi="Times New Roman" w:cs="Times New Roman"/>
          <w:sz w:val="24"/>
          <w:szCs w:val="24"/>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0000019" w14:textId="77777777" w:rsidR="00794528" w:rsidRDefault="00000000">
      <w:pPr>
        <w:spacing w:before="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color w:val="000000"/>
        </w:rPr>
        <w:br/>
      </w:r>
      <w:r>
        <w:rPr>
          <w:rFonts w:ascii="Times New Roman" w:eastAsia="Times New Roman" w:hAnsi="Times New Roman" w:cs="Times New Roman"/>
          <w:color w:val="000000"/>
        </w:rPr>
        <w:br/>
      </w:r>
    </w:p>
    <w:p w14:paraId="0000001A" w14:textId="77777777" w:rsidR="00794528" w:rsidRDefault="00000000">
      <w:pPr>
        <w:spacing w:before="0" w:after="0" w:line="240" w:lineRule="auto"/>
        <w:jc w:val="left"/>
        <w:rPr>
          <w:rFonts w:ascii="Times New Roman" w:eastAsia="Times New Roman" w:hAnsi="Times New Roman" w:cs="Times New Roman"/>
          <w:color w:val="FF0000"/>
          <w:sz w:val="24"/>
          <w:szCs w:val="24"/>
        </w:rPr>
      </w:pPr>
      <w:r>
        <w:rPr>
          <w:rFonts w:ascii="Arial" w:eastAsia="Arial" w:hAnsi="Arial" w:cs="Arial"/>
          <w:b/>
          <w:bCs/>
          <w:color w:val="000000"/>
        </w:rPr>
        <w:t xml:space="preserve">Adjourn: </w:t>
      </w:r>
      <w:r>
        <w:rPr>
          <w:rFonts w:ascii="Arial" w:eastAsia="Arial" w:hAnsi="Arial" w:cs="Arial"/>
          <w:b/>
          <w:bCs/>
          <w:color w:val="FF0000"/>
        </w:rPr>
        <w:t>Chairman Wayne Hansen adjourns the meeting.</w:t>
      </w:r>
    </w:p>
    <w:p w14:paraId="0000001B" w14:textId="77777777" w:rsidR="00794528" w:rsidRDefault="00794528">
      <w:pPr>
        <w:jc w:val="center"/>
      </w:pPr>
    </w:p>
    <w:sectPr w:rsidR="0079452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433FB" w14:textId="77777777" w:rsidR="0086075A" w:rsidRDefault="0086075A" w:rsidP="00F75BA1">
      <w:pPr>
        <w:spacing w:before="0" w:after="0" w:line="240" w:lineRule="auto"/>
      </w:pPr>
      <w:r>
        <w:separator/>
      </w:r>
    </w:p>
  </w:endnote>
  <w:endnote w:type="continuationSeparator" w:id="0">
    <w:p w14:paraId="4F4437E7" w14:textId="77777777" w:rsidR="0086075A" w:rsidRDefault="0086075A" w:rsidP="00F75B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E5F483D-1528-4292-9CFC-81871808B979}"/>
    <w:embedBold r:id="rId2" w:fontKey="{284B8A3C-117E-495F-BA04-E949AD6C86B1}"/>
    <w:embedItalic r:id="rId3" w:fontKey="{F8E567AC-7BA3-4F43-A55F-ADD208F750C4}"/>
  </w:font>
  <w:font w:name="Play">
    <w:charset w:val="00"/>
    <w:family w:val="auto"/>
    <w:pitch w:val="default"/>
    <w:embedRegular r:id="rId4" w:fontKey="{C56D0506-049D-40F4-8C41-ADDA25ABAB7C}"/>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CA949314-A263-445F-9364-AEF6F11A103A}"/>
  </w:font>
  <w:font w:name="Calibri">
    <w:panose1 w:val="020F0502020204030204"/>
    <w:charset w:val="00"/>
    <w:family w:val="swiss"/>
    <w:pitch w:val="variable"/>
    <w:sig w:usb0="E4002EFF" w:usb1="C200247B" w:usb2="00000009" w:usb3="00000000" w:csb0="000001FF" w:csb1="00000000"/>
    <w:embedRegular r:id="rId6" w:fontKey="{8E7BDD44-7CA2-4803-8B15-05E46BAA80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37FBF" w14:textId="77777777" w:rsidR="00F75BA1" w:rsidRDefault="00F75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BAA4C" w14:textId="77777777" w:rsidR="00F75BA1" w:rsidRDefault="00F75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2429" w14:textId="77777777" w:rsidR="00F75BA1" w:rsidRDefault="00F75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3A9EA" w14:textId="77777777" w:rsidR="0086075A" w:rsidRDefault="0086075A" w:rsidP="00F75BA1">
      <w:pPr>
        <w:spacing w:before="0" w:after="0" w:line="240" w:lineRule="auto"/>
      </w:pPr>
      <w:r>
        <w:separator/>
      </w:r>
    </w:p>
  </w:footnote>
  <w:footnote w:type="continuationSeparator" w:id="0">
    <w:p w14:paraId="693AF198" w14:textId="77777777" w:rsidR="0086075A" w:rsidRDefault="0086075A" w:rsidP="00F75BA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016A1" w14:textId="77777777" w:rsidR="00F75BA1" w:rsidRDefault="00F75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572785"/>
      <w:docPartObj>
        <w:docPartGallery w:val="Watermarks"/>
        <w:docPartUnique/>
      </w:docPartObj>
    </w:sdtPr>
    <w:sdtContent>
      <w:p w14:paraId="7B5676C2" w14:textId="12391807" w:rsidR="00F75BA1" w:rsidRDefault="00F75BA1">
        <w:pPr>
          <w:pStyle w:val="Header"/>
        </w:pPr>
        <w:r>
          <w:rPr>
            <w:noProof/>
          </w:rPr>
          <w:pict w14:anchorId="60231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FF5C5" w14:textId="77777777" w:rsidR="00F75BA1" w:rsidRDefault="00F75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3D2B"/>
    <w:multiLevelType w:val="multilevel"/>
    <w:tmpl w:val="D87A40DE"/>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rPr>
        <w:rFonts w:ascii="Arial" w:eastAsia="Arial" w:hAnsi="Arial" w:cs="Arial"/>
        <w:color w:val="000000"/>
        <w:sz w:val="22"/>
        <w:szCs w:val="22"/>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57288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528"/>
    <w:rsid w:val="000D0B71"/>
    <w:rsid w:val="005A2C5F"/>
    <w:rsid w:val="00794528"/>
    <w:rsid w:val="0086075A"/>
    <w:rsid w:val="00F75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15AFA5D-8EE6-4B0A-991C-04E589A57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before="240" w:after="20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21B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1BA8"/>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1BA8"/>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0"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21B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1B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1B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1B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1B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1B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1B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1B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1BA8"/>
    <w:rPr>
      <w:rFonts w:eastAsiaTheme="majorEastAsia" w:cstheme="majorBidi"/>
      <w:color w:val="272727" w:themeColor="text1" w:themeTint="D8"/>
    </w:rPr>
  </w:style>
  <w:style w:type="character" w:customStyle="1" w:styleId="TitleChar">
    <w:name w:val="Title Char"/>
    <w:basedOn w:val="DefaultParagraphFont"/>
    <w:link w:val="Title"/>
    <w:uiPriority w:val="10"/>
    <w:rsid w:val="00F21BA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21B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1BA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21BA8"/>
    <w:rPr>
      <w:i/>
      <w:iCs/>
      <w:color w:val="404040" w:themeColor="text1" w:themeTint="BF"/>
    </w:rPr>
  </w:style>
  <w:style w:type="paragraph" w:styleId="ListParagraph">
    <w:name w:val="List Paragraph"/>
    <w:basedOn w:val="Normal"/>
    <w:uiPriority w:val="34"/>
    <w:qFormat/>
    <w:rsid w:val="00F21BA8"/>
    <w:pPr>
      <w:ind w:left="720"/>
      <w:contextualSpacing/>
    </w:pPr>
  </w:style>
  <w:style w:type="character" w:styleId="IntenseEmphasis">
    <w:name w:val="Intense Emphasis"/>
    <w:basedOn w:val="DefaultParagraphFont"/>
    <w:uiPriority w:val="21"/>
    <w:qFormat/>
    <w:rsid w:val="00F21BA8"/>
    <w:rPr>
      <w:i/>
      <w:iCs/>
      <w:color w:val="0F4761" w:themeColor="accent1" w:themeShade="BF"/>
    </w:rPr>
  </w:style>
  <w:style w:type="paragraph" w:styleId="IntenseQuote">
    <w:name w:val="Intense Quote"/>
    <w:basedOn w:val="Normal"/>
    <w:next w:val="Normal"/>
    <w:link w:val="IntenseQuoteChar"/>
    <w:uiPriority w:val="30"/>
    <w:qFormat/>
    <w:rsid w:val="00F21B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1BA8"/>
    <w:rPr>
      <w:i/>
      <w:iCs/>
      <w:color w:val="0F4761" w:themeColor="accent1" w:themeShade="BF"/>
    </w:rPr>
  </w:style>
  <w:style w:type="character" w:styleId="IntenseReference">
    <w:name w:val="Intense Reference"/>
    <w:basedOn w:val="DefaultParagraphFont"/>
    <w:uiPriority w:val="32"/>
    <w:qFormat/>
    <w:rsid w:val="00F21BA8"/>
    <w:rPr>
      <w:b/>
      <w:bCs/>
      <w:smallCaps/>
      <w:color w:val="0F4761" w:themeColor="accent1" w:themeShade="BF"/>
      <w:spacing w:val="5"/>
    </w:rPr>
  </w:style>
  <w:style w:type="paragraph" w:styleId="Subtitle">
    <w:name w:val="Subtitle"/>
    <w:basedOn w:val="Normal"/>
    <w:next w:val="Normal"/>
    <w:link w:val="SubtitleChar"/>
    <w:uiPriority w:val="11"/>
    <w:qFormat/>
    <w:pPr>
      <w:spacing w:after="160"/>
    </w:pPr>
    <w:rPr>
      <w:color w:val="595959"/>
      <w:sz w:val="28"/>
      <w:szCs w:val="28"/>
    </w:rPr>
  </w:style>
  <w:style w:type="paragraph" w:styleId="Header">
    <w:name w:val="header"/>
    <w:basedOn w:val="Normal"/>
    <w:link w:val="HeaderChar"/>
    <w:uiPriority w:val="99"/>
    <w:unhideWhenUsed/>
    <w:rsid w:val="00F75B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75BA1"/>
  </w:style>
  <w:style w:type="paragraph" w:styleId="Footer">
    <w:name w:val="footer"/>
    <w:basedOn w:val="Normal"/>
    <w:link w:val="FooterChar"/>
    <w:uiPriority w:val="99"/>
    <w:unhideWhenUsed/>
    <w:rsid w:val="00F75BA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75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gPxWa4hv///Qenm36OIDedG2Yg==">CgMxLjA4AHIhMXVic2FvTktFSDRPOFZXb2xXYXVGQmpkLXRfcmg5T1Et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1560</Words>
  <Characters>7198</Characters>
  <Application>Microsoft Office Word</Application>
  <DocSecurity>0</DocSecurity>
  <Lines>133</Lines>
  <Paragraphs>19</Paragraphs>
  <ScaleCrop>false</ScaleCrop>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Page</dc:creator>
  <cp:lastModifiedBy>Nancy Page</cp:lastModifiedBy>
  <cp:revision>3</cp:revision>
  <dcterms:created xsi:type="dcterms:W3CDTF">2026-03-31T19:45:00Z</dcterms:created>
  <dcterms:modified xsi:type="dcterms:W3CDTF">2026-03-31T19:45:00Z</dcterms:modified>
</cp:coreProperties>
</file>