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AC909" w14:textId="2B4ED873" w:rsidR="00037D49" w:rsidRDefault="00552ADF">
      <w:pPr>
        <w:rPr>
          <w:sz w:val="48"/>
          <w:szCs w:val="48"/>
        </w:rPr>
      </w:pPr>
      <w:r w:rsidRPr="00EA350E">
        <w:rPr>
          <w:sz w:val="48"/>
          <w:szCs w:val="48"/>
        </w:rPr>
        <w:t xml:space="preserve">PUBLIC NOTICE IS HEREBY GIVEN that the Nephi City Planning Commission will hold a public hearing on Wednesday, </w:t>
      </w:r>
      <w:r w:rsidR="003679E9">
        <w:rPr>
          <w:sz w:val="48"/>
          <w:szCs w:val="48"/>
        </w:rPr>
        <w:t>April</w:t>
      </w:r>
      <w:r w:rsidR="00D5202E">
        <w:rPr>
          <w:sz w:val="48"/>
          <w:szCs w:val="48"/>
        </w:rPr>
        <w:t xml:space="preserve"> </w:t>
      </w:r>
      <w:r w:rsidR="003679E9">
        <w:rPr>
          <w:sz w:val="48"/>
          <w:szCs w:val="48"/>
        </w:rPr>
        <w:t>8</w:t>
      </w:r>
      <w:r w:rsidRPr="00EA350E">
        <w:rPr>
          <w:sz w:val="48"/>
          <w:szCs w:val="48"/>
        </w:rPr>
        <w:t>, 202</w:t>
      </w:r>
      <w:r w:rsidR="00D5202E">
        <w:rPr>
          <w:sz w:val="48"/>
          <w:szCs w:val="48"/>
        </w:rPr>
        <w:t>6</w:t>
      </w:r>
      <w:r w:rsidRPr="00EA350E">
        <w:rPr>
          <w:sz w:val="48"/>
          <w:szCs w:val="48"/>
        </w:rPr>
        <w:t xml:space="preserve">, at 7:00 p.m. in the city council chambers located at 21 E 100 N Nephi.  The purpose of the meeting is to accept public comment on </w:t>
      </w:r>
      <w:r w:rsidR="00B22489" w:rsidRPr="00EA350E">
        <w:rPr>
          <w:sz w:val="48"/>
          <w:szCs w:val="48"/>
        </w:rPr>
        <w:t xml:space="preserve">changes to </w:t>
      </w:r>
      <w:r w:rsidR="00DA0D9A">
        <w:rPr>
          <w:sz w:val="48"/>
          <w:szCs w:val="48"/>
        </w:rPr>
        <w:t xml:space="preserve">Subsection 10.7A.3 CU1 Zone Lot Size (Area), and Density </w:t>
      </w:r>
      <w:r w:rsidR="00F279E0">
        <w:rPr>
          <w:sz w:val="48"/>
          <w:szCs w:val="48"/>
        </w:rPr>
        <w:t>Regulations</w:t>
      </w:r>
      <w:r w:rsidR="00F279E0" w:rsidRPr="00EA350E">
        <w:rPr>
          <w:sz w:val="48"/>
          <w:szCs w:val="48"/>
        </w:rPr>
        <w:t>:</w:t>
      </w:r>
    </w:p>
    <w:p w14:paraId="24551D69" w14:textId="274A43E1" w:rsidR="00DA0D9A" w:rsidRDefault="00DA0D9A">
      <w:pPr>
        <w:rPr>
          <w:sz w:val="28"/>
          <w:szCs w:val="28"/>
        </w:rPr>
      </w:pPr>
      <w:r>
        <w:rPr>
          <w:sz w:val="28"/>
          <w:szCs w:val="28"/>
        </w:rPr>
        <w:t>Rick Carlton has requested that Nephi City consider an update to the CU1 zoning code that would allow:</w:t>
      </w:r>
    </w:p>
    <w:p w14:paraId="71B8775F" w14:textId="68ECF164" w:rsidR="00DA0D9A" w:rsidRDefault="00DA0D9A" w:rsidP="00DA0D9A">
      <w:pPr>
        <w:pStyle w:val="ListParagraph"/>
        <w:numPr>
          <w:ilvl w:val="0"/>
          <w:numId w:val="3"/>
        </w:numPr>
        <w:rPr>
          <w:sz w:val="28"/>
          <w:szCs w:val="28"/>
        </w:rPr>
      </w:pPr>
      <w:r>
        <w:rPr>
          <w:sz w:val="28"/>
          <w:szCs w:val="28"/>
        </w:rPr>
        <w:t>For multi-unit buildings built vertically (stacked unit on top of unit):</w:t>
      </w:r>
      <w:r w:rsidR="00C51B92">
        <w:rPr>
          <w:sz w:val="28"/>
          <w:szCs w:val="28"/>
        </w:rPr>
        <w:t xml:space="preserve"> Require</w:t>
      </w:r>
      <w:r>
        <w:rPr>
          <w:sz w:val="28"/>
          <w:szCs w:val="28"/>
        </w:rPr>
        <w:t xml:space="preserve"> 5,000 square feet of minimum lot size per dwelling unit on the bottom level, and no less than 2,500 square feet per unit on the second or third level (approximately 50% required of the bottom level) – known as a “vertical discount”. The density per acre would vary depending on the building constructed, but would </w:t>
      </w:r>
      <w:r w:rsidR="00C51B92">
        <w:rPr>
          <w:sz w:val="28"/>
          <w:szCs w:val="28"/>
        </w:rPr>
        <w:t xml:space="preserve">potentially </w:t>
      </w:r>
      <w:r>
        <w:rPr>
          <w:sz w:val="28"/>
          <w:szCs w:val="28"/>
        </w:rPr>
        <w:t xml:space="preserve">equate to approximately </w:t>
      </w:r>
      <w:r w:rsidR="00C51B92">
        <w:rPr>
          <w:sz w:val="28"/>
          <w:szCs w:val="28"/>
        </w:rPr>
        <w:t>12 units per acre.</w:t>
      </w:r>
    </w:p>
    <w:p w14:paraId="41C187AC" w14:textId="4B0DDE5F" w:rsidR="00DA0D9A" w:rsidRPr="00DA0D9A" w:rsidRDefault="00DA0D9A" w:rsidP="00DA0D9A">
      <w:pPr>
        <w:pStyle w:val="ListParagraph"/>
        <w:numPr>
          <w:ilvl w:val="0"/>
          <w:numId w:val="3"/>
        </w:numPr>
        <w:rPr>
          <w:sz w:val="28"/>
          <w:szCs w:val="28"/>
        </w:rPr>
      </w:pPr>
      <w:r>
        <w:rPr>
          <w:sz w:val="28"/>
          <w:szCs w:val="28"/>
        </w:rPr>
        <w:t>The current requirement per unit is 7,260 square feet per unit no matter the level, which equates to 6 units per acre.</w:t>
      </w:r>
    </w:p>
    <w:p w14:paraId="7259D442" w14:textId="4D22F148" w:rsidR="00E17278" w:rsidRDefault="00E17278">
      <w:pPr>
        <w:rPr>
          <w:sz w:val="20"/>
          <w:szCs w:val="20"/>
        </w:rPr>
      </w:pPr>
      <w:r>
        <w:rPr>
          <w:sz w:val="20"/>
          <w:szCs w:val="20"/>
        </w:rPr>
        <w:t>Published:</w:t>
      </w:r>
    </w:p>
    <w:p w14:paraId="508F3E42" w14:textId="5A08B654" w:rsidR="00E17278" w:rsidRDefault="00E17278" w:rsidP="00E17278">
      <w:pPr>
        <w:spacing w:line="240" w:lineRule="auto"/>
        <w:rPr>
          <w:sz w:val="20"/>
          <w:szCs w:val="20"/>
        </w:rPr>
      </w:pPr>
      <w:r>
        <w:rPr>
          <w:sz w:val="20"/>
          <w:szCs w:val="20"/>
        </w:rPr>
        <w:t xml:space="preserve">Utah Public Notice </w:t>
      </w:r>
      <w:r w:rsidR="00DA0D9A">
        <w:rPr>
          <w:sz w:val="20"/>
          <w:szCs w:val="20"/>
        </w:rPr>
        <w:t>Website</w:t>
      </w:r>
    </w:p>
    <w:p w14:paraId="783FB9BA" w14:textId="766DDCF3" w:rsidR="00E17278" w:rsidRDefault="00E17278" w:rsidP="00E17278">
      <w:pPr>
        <w:spacing w:line="240" w:lineRule="auto"/>
        <w:rPr>
          <w:sz w:val="20"/>
          <w:szCs w:val="20"/>
        </w:rPr>
      </w:pPr>
      <w:r>
        <w:rPr>
          <w:sz w:val="20"/>
          <w:szCs w:val="20"/>
        </w:rPr>
        <w:t>City Hall</w:t>
      </w:r>
    </w:p>
    <w:p w14:paraId="6FC25068" w14:textId="4D3AAB18" w:rsidR="00E17278" w:rsidRDefault="00E17278" w:rsidP="00E17278">
      <w:pPr>
        <w:spacing w:line="240" w:lineRule="auto"/>
        <w:rPr>
          <w:sz w:val="20"/>
          <w:szCs w:val="20"/>
        </w:rPr>
      </w:pPr>
      <w:r>
        <w:rPr>
          <w:sz w:val="20"/>
          <w:szCs w:val="20"/>
        </w:rPr>
        <w:t>Juab County Building</w:t>
      </w:r>
    </w:p>
    <w:p w14:paraId="5EC28784" w14:textId="4C1BE1E4" w:rsidR="00E17278" w:rsidRDefault="00E17278" w:rsidP="00E17278">
      <w:pPr>
        <w:spacing w:line="240" w:lineRule="auto"/>
        <w:rPr>
          <w:sz w:val="20"/>
          <w:szCs w:val="20"/>
        </w:rPr>
      </w:pPr>
      <w:r>
        <w:rPr>
          <w:sz w:val="20"/>
          <w:szCs w:val="20"/>
        </w:rPr>
        <w:t>Nephi Post Office</w:t>
      </w:r>
    </w:p>
    <w:p w14:paraId="64B5B9CC" w14:textId="73302AC0" w:rsidR="00E17278" w:rsidRDefault="00E17278" w:rsidP="00E17278">
      <w:pPr>
        <w:spacing w:line="240" w:lineRule="auto"/>
        <w:rPr>
          <w:sz w:val="20"/>
          <w:szCs w:val="20"/>
        </w:rPr>
      </w:pPr>
      <w:r>
        <w:rPr>
          <w:sz w:val="20"/>
          <w:szCs w:val="20"/>
        </w:rPr>
        <w:t>s/s/ L</w:t>
      </w:r>
      <w:r w:rsidR="00DA0D9A">
        <w:rPr>
          <w:sz w:val="20"/>
          <w:szCs w:val="20"/>
        </w:rPr>
        <w:t>eslee Anderson</w:t>
      </w:r>
    </w:p>
    <w:p w14:paraId="0868DC3C" w14:textId="21E4180B" w:rsidR="001655FB" w:rsidRPr="001655FB" w:rsidRDefault="001655FB" w:rsidP="00E17278">
      <w:pPr>
        <w:spacing w:line="240" w:lineRule="auto"/>
        <w:rPr>
          <w:rFonts w:ascii="Calibri" w:hAnsi="Calibri" w:cs="Calibri"/>
          <w:sz w:val="20"/>
          <w:szCs w:val="20"/>
        </w:rPr>
      </w:pPr>
      <w:r>
        <w:rPr>
          <w:sz w:val="20"/>
          <w:szCs w:val="20"/>
        </w:rPr>
        <w:t xml:space="preserve"> </w:t>
      </w:r>
    </w:p>
    <w:sectPr w:rsidR="001655FB" w:rsidRPr="001655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F1016"/>
    <w:multiLevelType w:val="hybridMultilevel"/>
    <w:tmpl w:val="EF0E6E6E"/>
    <w:lvl w:ilvl="0" w:tplc="68C48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2663B8"/>
    <w:multiLevelType w:val="hybridMultilevel"/>
    <w:tmpl w:val="7BB09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844958"/>
    <w:multiLevelType w:val="hybridMultilevel"/>
    <w:tmpl w:val="651C5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8532">
    <w:abstractNumId w:val="0"/>
  </w:num>
  <w:num w:numId="2" w16cid:durableId="260072212">
    <w:abstractNumId w:val="2"/>
  </w:num>
  <w:num w:numId="3" w16cid:durableId="412506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ADF"/>
    <w:rsid w:val="00006EF4"/>
    <w:rsid w:val="000202D8"/>
    <w:rsid w:val="00037D49"/>
    <w:rsid w:val="000C18C5"/>
    <w:rsid w:val="00107333"/>
    <w:rsid w:val="0013170F"/>
    <w:rsid w:val="001655FB"/>
    <w:rsid w:val="00166C96"/>
    <w:rsid w:val="001B1F67"/>
    <w:rsid w:val="00200F12"/>
    <w:rsid w:val="002271ED"/>
    <w:rsid w:val="002C69C0"/>
    <w:rsid w:val="003679E9"/>
    <w:rsid w:val="00413559"/>
    <w:rsid w:val="0041526D"/>
    <w:rsid w:val="004E2135"/>
    <w:rsid w:val="00552ADF"/>
    <w:rsid w:val="006553F1"/>
    <w:rsid w:val="006665CA"/>
    <w:rsid w:val="007C5AF9"/>
    <w:rsid w:val="00815402"/>
    <w:rsid w:val="00997055"/>
    <w:rsid w:val="009C6DF7"/>
    <w:rsid w:val="00A77E48"/>
    <w:rsid w:val="00AD39D4"/>
    <w:rsid w:val="00B22489"/>
    <w:rsid w:val="00BC3B38"/>
    <w:rsid w:val="00C3567F"/>
    <w:rsid w:val="00C51B92"/>
    <w:rsid w:val="00D5202E"/>
    <w:rsid w:val="00DA0D9A"/>
    <w:rsid w:val="00E17278"/>
    <w:rsid w:val="00E81FFD"/>
    <w:rsid w:val="00EA350E"/>
    <w:rsid w:val="00ED191E"/>
    <w:rsid w:val="00F279E0"/>
    <w:rsid w:val="00F46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6172F"/>
  <w15:chartTrackingRefBased/>
  <w15:docId w15:val="{74B5DAC3-7B76-4586-AA1C-600DCB40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D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2689</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Nephi Planning</dc:creator>
  <cp:keywords/>
  <dc:description/>
  <cp:lastModifiedBy>Nephi Planning</cp:lastModifiedBy>
  <cp:revision>5</cp:revision>
  <cp:lastPrinted>2026-03-30T23:33:00Z</cp:lastPrinted>
  <dcterms:created xsi:type="dcterms:W3CDTF">2026-03-25T19:59:00Z</dcterms:created>
  <dcterms:modified xsi:type="dcterms:W3CDTF">2026-03-30T23:33:00Z</dcterms:modified>
</cp:coreProperties>
</file>