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0AC8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Brooklyn Special Service District | Public Hearing Minutes</w:t>
      </w:r>
    </w:p>
    <w:p w14:paraId="5DFA5CBE" w14:textId="77777777" w:rsidR="007C4608" w:rsidRPr="007C4608" w:rsidRDefault="007C4608" w:rsidP="007C4608">
      <w:r w:rsidRPr="007C4608">
        <w:rPr>
          <w:b/>
          <w:bCs/>
        </w:rPr>
        <w:t>Date:</w:t>
      </w:r>
      <w:r w:rsidRPr="007C4608">
        <w:t xml:space="preserve"> March 19, 2026</w:t>
      </w:r>
    </w:p>
    <w:p w14:paraId="68C4C6CD" w14:textId="77777777" w:rsidR="007C4608" w:rsidRPr="007C4608" w:rsidRDefault="007C4608" w:rsidP="007C4608">
      <w:r w:rsidRPr="007C4608">
        <w:rPr>
          <w:b/>
          <w:bCs/>
        </w:rPr>
        <w:t>Location:</w:t>
      </w:r>
      <w:r w:rsidRPr="007C4608">
        <w:t xml:space="preserve"> Elsinore Town Hall Building, Elsinore, UT</w:t>
      </w:r>
    </w:p>
    <w:p w14:paraId="600BA83F" w14:textId="77777777" w:rsidR="007C4608" w:rsidRPr="007C4608" w:rsidRDefault="007C4608" w:rsidP="007C4608">
      <w:r w:rsidRPr="007C4608">
        <w:rPr>
          <w:b/>
          <w:bCs/>
        </w:rPr>
        <w:t>Time:</w:t>
      </w:r>
      <w:r w:rsidRPr="007C4608">
        <w:t xml:space="preserve"> 6:01 PM MDT</w:t>
      </w:r>
    </w:p>
    <w:p w14:paraId="3A4269CE" w14:textId="77777777" w:rsidR="007C4608" w:rsidRPr="007C4608" w:rsidRDefault="007C4608" w:rsidP="007C4608">
      <w:r w:rsidRPr="007C4608">
        <w:pict w14:anchorId="73B4727B">
          <v:rect id="_x0000_i1025" style="width:0;height:1.5pt" o:hralign="center" o:hrstd="t" o:hrnoshade="t" o:hr="t" fillcolor="gray" stroked="f"/>
        </w:pict>
      </w:r>
    </w:p>
    <w:p w14:paraId="20E1D369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I. Attendance</w:t>
      </w:r>
    </w:p>
    <w:p w14:paraId="1278393E" w14:textId="77777777" w:rsidR="007C4608" w:rsidRPr="007C4608" w:rsidRDefault="007C4608" w:rsidP="007C4608">
      <w:r w:rsidRPr="007C4608">
        <w:rPr>
          <w:b/>
          <w:bCs/>
        </w:rPr>
        <w:t>Board Members and Staff Present:</w:t>
      </w:r>
    </w:p>
    <w:p w14:paraId="2938A7B0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Brent White:</w:t>
      </w:r>
      <w:r w:rsidRPr="007C4608">
        <w:t xml:space="preserve"> Chairman of the Board</w:t>
      </w:r>
    </w:p>
    <w:p w14:paraId="7D85CC32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Matt Dierke:</w:t>
      </w:r>
      <w:r w:rsidRPr="007C4608">
        <w:t xml:space="preserve"> Board Member</w:t>
      </w:r>
    </w:p>
    <w:p w14:paraId="10F7A263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Cody Hansen:</w:t>
      </w:r>
      <w:r w:rsidRPr="007C4608">
        <w:t xml:space="preserve"> Board Member</w:t>
      </w:r>
    </w:p>
    <w:p w14:paraId="071D6C23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Tyler Monroe:</w:t>
      </w:r>
      <w:r w:rsidRPr="007C4608">
        <w:t xml:space="preserve"> Board Member/County Commissioner</w:t>
      </w:r>
    </w:p>
    <w:p w14:paraId="0ECA28B9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Debby Barney:</w:t>
      </w:r>
      <w:r w:rsidRPr="007C4608">
        <w:t xml:space="preserve"> Treasurer/Secretary</w:t>
      </w:r>
    </w:p>
    <w:p w14:paraId="7C8908E9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Commissioner Ash Brown:</w:t>
      </w:r>
      <w:r w:rsidRPr="007C4608">
        <w:t xml:space="preserve"> Sevier County</w:t>
      </w:r>
    </w:p>
    <w:p w14:paraId="3027CC54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Parker Vercimak:</w:t>
      </w:r>
      <w:r w:rsidRPr="007C4608">
        <w:t xml:space="preserve"> Jones &amp; DeMille Engineering</w:t>
      </w:r>
    </w:p>
    <w:p w14:paraId="01D68BC2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Scott Hansen:</w:t>
      </w:r>
      <w:r w:rsidRPr="007C4608">
        <w:t xml:space="preserve"> Water Operator</w:t>
      </w:r>
    </w:p>
    <w:p w14:paraId="1EBC51C4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Valerie Hopper:</w:t>
      </w:r>
      <w:r w:rsidRPr="007C4608">
        <w:t xml:space="preserve"> Elsinore Town Mayor</w:t>
      </w:r>
    </w:p>
    <w:p w14:paraId="3999A033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Malcolm Nash:</w:t>
      </w:r>
      <w:r w:rsidRPr="007C4608">
        <w:t xml:space="preserve"> Sevier County</w:t>
      </w:r>
    </w:p>
    <w:p w14:paraId="55A3A6C2" w14:textId="77777777" w:rsidR="007C4608" w:rsidRPr="007C4608" w:rsidRDefault="007C4608" w:rsidP="007C4608">
      <w:pPr>
        <w:numPr>
          <w:ilvl w:val="0"/>
          <w:numId w:val="1"/>
        </w:numPr>
      </w:pPr>
      <w:r w:rsidRPr="007C4608">
        <w:rPr>
          <w:b/>
          <w:bCs/>
        </w:rPr>
        <w:t>Coy Barton:</w:t>
      </w:r>
      <w:r w:rsidRPr="007C4608">
        <w:t xml:space="preserve"> Jones &amp; DeMille Engineering</w:t>
      </w:r>
    </w:p>
    <w:p w14:paraId="02413F57" w14:textId="77777777" w:rsidR="007C4608" w:rsidRPr="007C4608" w:rsidRDefault="007C4608" w:rsidP="007C4608">
      <w:r w:rsidRPr="007C4608">
        <w:rPr>
          <w:b/>
          <w:bCs/>
        </w:rPr>
        <w:t>Public Attendees:</w:t>
      </w:r>
    </w:p>
    <w:p w14:paraId="1C279E6F" w14:textId="77777777" w:rsidR="007C4608" w:rsidRPr="007C4608" w:rsidRDefault="007C4608" w:rsidP="007C4608">
      <w:pPr>
        <w:numPr>
          <w:ilvl w:val="0"/>
          <w:numId w:val="2"/>
        </w:numPr>
      </w:pPr>
      <w:r w:rsidRPr="007C4608">
        <w:rPr>
          <w:b/>
          <w:bCs/>
        </w:rPr>
        <w:t>Wayne Barney:</w:t>
      </w:r>
      <w:r w:rsidRPr="007C4608">
        <w:t xml:space="preserve"> Resident</w:t>
      </w:r>
    </w:p>
    <w:p w14:paraId="36F5DA26" w14:textId="77777777" w:rsidR="007C4608" w:rsidRPr="007C4608" w:rsidRDefault="007C4608" w:rsidP="007C4608">
      <w:pPr>
        <w:numPr>
          <w:ilvl w:val="0"/>
          <w:numId w:val="2"/>
        </w:numPr>
      </w:pPr>
      <w:r w:rsidRPr="007C4608">
        <w:rPr>
          <w:b/>
          <w:bCs/>
        </w:rPr>
        <w:t>Fritz Swartz:</w:t>
      </w:r>
      <w:r w:rsidRPr="007C4608">
        <w:t xml:space="preserve"> Resident</w:t>
      </w:r>
    </w:p>
    <w:p w14:paraId="10BEBBC6" w14:textId="77777777" w:rsidR="007C4608" w:rsidRPr="007C4608" w:rsidRDefault="007C4608" w:rsidP="007C4608">
      <w:pPr>
        <w:numPr>
          <w:ilvl w:val="0"/>
          <w:numId w:val="2"/>
        </w:numPr>
      </w:pPr>
      <w:r w:rsidRPr="007C4608">
        <w:rPr>
          <w:b/>
          <w:bCs/>
        </w:rPr>
        <w:t>Dale Barney:</w:t>
      </w:r>
      <w:r w:rsidRPr="007C4608">
        <w:t xml:space="preserve"> Resident (Elsinore Addition)</w:t>
      </w:r>
    </w:p>
    <w:p w14:paraId="003657DA" w14:textId="77777777" w:rsidR="007C4608" w:rsidRPr="007C4608" w:rsidRDefault="007C4608" w:rsidP="007C4608">
      <w:pPr>
        <w:numPr>
          <w:ilvl w:val="0"/>
          <w:numId w:val="2"/>
        </w:numPr>
      </w:pPr>
      <w:r w:rsidRPr="007C4608">
        <w:rPr>
          <w:b/>
          <w:bCs/>
        </w:rPr>
        <w:t>Unnamed Wife of Dale Barney</w:t>
      </w:r>
    </w:p>
    <w:p w14:paraId="3FD4ED29" w14:textId="77777777" w:rsidR="007C4608" w:rsidRPr="007C4608" w:rsidRDefault="007C4608" w:rsidP="007C4608">
      <w:r w:rsidRPr="007C4608">
        <w:pict w14:anchorId="6C98BEA9">
          <v:rect id="_x0000_i1026" style="width:0;height:1.5pt" o:hralign="center" o:hrstd="t" o:hrnoshade="t" o:hr="t" fillcolor="gray" stroked="f"/>
        </w:pict>
      </w:r>
    </w:p>
    <w:p w14:paraId="669B02C1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II. Project Update Presentation</w:t>
      </w:r>
    </w:p>
    <w:p w14:paraId="63C58B90" w14:textId="77777777" w:rsidR="007C4608" w:rsidRPr="007C4608" w:rsidRDefault="007C4608" w:rsidP="007C4608">
      <w:r w:rsidRPr="007C4608">
        <w:lastRenderedPageBreak/>
        <w:t>Parker Vercimak of Jones &amp; DeMille Engineering provided an update on the current infrastructure projects:</w:t>
      </w:r>
    </w:p>
    <w:p w14:paraId="2C881145" w14:textId="77777777" w:rsidR="007C4608" w:rsidRPr="007C4608" w:rsidRDefault="007C4608" w:rsidP="007C4608">
      <w:pPr>
        <w:numPr>
          <w:ilvl w:val="0"/>
          <w:numId w:val="3"/>
        </w:numPr>
      </w:pPr>
      <w:r w:rsidRPr="007C4608">
        <w:rPr>
          <w:b/>
          <w:bCs/>
        </w:rPr>
        <w:t>Construction Progress:</w:t>
      </w:r>
    </w:p>
    <w:p w14:paraId="7B0B4480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>Work in the Elsinore Addition is nearly complete.</w:t>
      </w:r>
    </w:p>
    <w:p w14:paraId="7A4FEACB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 xml:space="preserve">Work on the Brooklyn Tap Line side is approximately </w:t>
      </w:r>
      <w:r w:rsidRPr="007C4608">
        <w:rPr>
          <w:b/>
          <w:bCs/>
        </w:rPr>
        <w:t>50% complete</w:t>
      </w:r>
      <w:r w:rsidRPr="007C4608">
        <w:t>.</w:t>
      </w:r>
    </w:p>
    <w:p w14:paraId="66EF572B" w14:textId="77777777" w:rsidR="007C4608" w:rsidRPr="007C4608" w:rsidRDefault="007C4608" w:rsidP="007C4608">
      <w:pPr>
        <w:numPr>
          <w:ilvl w:val="0"/>
          <w:numId w:val="3"/>
        </w:numPr>
      </w:pPr>
      <w:r w:rsidRPr="007C4608">
        <w:rPr>
          <w:b/>
          <w:bCs/>
        </w:rPr>
        <w:t>Meter Transition:</w:t>
      </w:r>
    </w:p>
    <w:p w14:paraId="06EFFC58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>Meters are being relocated from the back of lots to the front.</w:t>
      </w:r>
    </w:p>
    <w:p w14:paraId="3FB068C7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>Transition to the new meter system is expected to be complete by the end of June.</w:t>
      </w:r>
    </w:p>
    <w:p w14:paraId="6DB06598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 xml:space="preserve">A clean billing transition to the Brooklyn Special Service District (SSD) is planned for </w:t>
      </w:r>
      <w:r w:rsidRPr="007C4608">
        <w:rPr>
          <w:b/>
          <w:bCs/>
        </w:rPr>
        <w:t>July 1, 2026</w:t>
      </w:r>
      <w:r w:rsidRPr="007C4608">
        <w:t>.</w:t>
      </w:r>
    </w:p>
    <w:p w14:paraId="2336671D" w14:textId="77777777" w:rsidR="007C4608" w:rsidRPr="007C4608" w:rsidRDefault="007C4608" w:rsidP="007C4608">
      <w:pPr>
        <w:numPr>
          <w:ilvl w:val="0"/>
          <w:numId w:val="3"/>
        </w:numPr>
      </w:pPr>
      <w:r w:rsidRPr="007C4608">
        <w:rPr>
          <w:b/>
          <w:bCs/>
        </w:rPr>
        <w:t>System Features:</w:t>
      </w:r>
    </w:p>
    <w:p w14:paraId="791E96C7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 xml:space="preserve">New meters will utilize a </w:t>
      </w:r>
      <w:r w:rsidRPr="007C4608">
        <w:rPr>
          <w:b/>
          <w:bCs/>
        </w:rPr>
        <w:t>radio-read system</w:t>
      </w:r>
      <w:r w:rsidRPr="007C4608">
        <w:t xml:space="preserve">, eliminating the need for </w:t>
      </w:r>
      <w:proofErr w:type="gramStart"/>
      <w:r w:rsidRPr="007C4608">
        <w:t>manual monthly</w:t>
      </w:r>
      <w:proofErr w:type="gramEnd"/>
      <w:r w:rsidRPr="007C4608">
        <w:t xml:space="preserve"> </w:t>
      </w:r>
      <w:proofErr w:type="gramStart"/>
      <w:r w:rsidRPr="007C4608">
        <w:t>readings</w:t>
      </w:r>
      <w:proofErr w:type="gramEnd"/>
      <w:r w:rsidRPr="007C4608">
        <w:t>.</w:t>
      </w:r>
    </w:p>
    <w:p w14:paraId="258B48EE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 xml:space="preserve">The new infrastructure is projected to have a </w:t>
      </w:r>
      <w:r w:rsidRPr="007C4608">
        <w:rPr>
          <w:b/>
          <w:bCs/>
        </w:rPr>
        <w:t>60–</w:t>
      </w:r>
      <w:proofErr w:type="gramStart"/>
      <w:r w:rsidRPr="007C4608">
        <w:rPr>
          <w:b/>
          <w:bCs/>
        </w:rPr>
        <w:t>70 year</w:t>
      </w:r>
      <w:proofErr w:type="gramEnd"/>
      <w:r w:rsidRPr="007C4608">
        <w:rPr>
          <w:b/>
          <w:bCs/>
        </w:rPr>
        <w:t xml:space="preserve"> lifespan</w:t>
      </w:r>
      <w:r w:rsidRPr="007C4608">
        <w:t>.</w:t>
      </w:r>
    </w:p>
    <w:p w14:paraId="6B799705" w14:textId="77777777" w:rsidR="007C4608" w:rsidRPr="007C4608" w:rsidRDefault="007C4608" w:rsidP="007C4608">
      <w:pPr>
        <w:numPr>
          <w:ilvl w:val="1"/>
          <w:numId w:val="3"/>
        </w:numPr>
      </w:pPr>
      <w:r w:rsidRPr="007C4608">
        <w:t xml:space="preserve">The project is currently being completed with </w:t>
      </w:r>
      <w:r w:rsidRPr="007C4608">
        <w:rPr>
          <w:b/>
          <w:bCs/>
        </w:rPr>
        <w:t>zero debt</w:t>
      </w:r>
      <w:r w:rsidRPr="007C4608">
        <w:t xml:space="preserve"> for the district.</w:t>
      </w:r>
    </w:p>
    <w:p w14:paraId="32A37C60" w14:textId="77777777" w:rsidR="007C4608" w:rsidRPr="007C4608" w:rsidRDefault="007C4608" w:rsidP="007C4608">
      <w:r w:rsidRPr="007C4608">
        <w:pict w14:anchorId="3AD73B7A">
          <v:rect id="_x0000_i1027" style="width:0;height:1.5pt" o:hralign="center" o:hrstd="t" o:hrnoshade="t" o:hr="t" fillcolor="gray" stroked="f"/>
        </w:pict>
      </w:r>
    </w:p>
    <w:p w14:paraId="44E73588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III. Water Rate Structure</w:t>
      </w:r>
    </w:p>
    <w:p w14:paraId="74FD8742" w14:textId="77777777" w:rsidR="007C4608" w:rsidRPr="007C4608" w:rsidRDefault="007C4608" w:rsidP="007C4608">
      <w:r w:rsidRPr="007C4608">
        <w:t>The hearing's primary focus was on the proposed water rate structure:</w:t>
      </w:r>
    </w:p>
    <w:p w14:paraId="3D3ADB8C" w14:textId="77777777" w:rsidR="007C4608" w:rsidRPr="007C4608" w:rsidRDefault="007C4608" w:rsidP="007C4608">
      <w:pPr>
        <w:numPr>
          <w:ilvl w:val="0"/>
          <w:numId w:val="4"/>
        </w:numPr>
      </w:pPr>
      <w:r w:rsidRPr="007C4608">
        <w:rPr>
          <w:b/>
          <w:bCs/>
        </w:rPr>
        <w:t>Proposed Base Fee:</w:t>
      </w:r>
      <w:r w:rsidRPr="007C4608">
        <w:t xml:space="preserve"> </w:t>
      </w:r>
      <w:r w:rsidRPr="007C4608">
        <w:rPr>
          <w:b/>
          <w:bCs/>
        </w:rPr>
        <w:t>$33.00 per month</w:t>
      </w:r>
      <w:r w:rsidRPr="007C4608">
        <w:t xml:space="preserve"> for both active and inactive meters.</w:t>
      </w:r>
    </w:p>
    <w:p w14:paraId="16056B58" w14:textId="77777777" w:rsidR="007C4608" w:rsidRPr="007C4608" w:rsidRDefault="007C4608" w:rsidP="007C4608">
      <w:pPr>
        <w:numPr>
          <w:ilvl w:val="0"/>
          <w:numId w:val="4"/>
        </w:numPr>
      </w:pPr>
      <w:r w:rsidRPr="007C4608">
        <w:rPr>
          <w:b/>
          <w:bCs/>
        </w:rPr>
        <w:t>Usage Examples:</w:t>
      </w:r>
    </w:p>
    <w:p w14:paraId="68F3CE81" w14:textId="77777777" w:rsidR="007C4608" w:rsidRPr="007C4608" w:rsidRDefault="007C4608" w:rsidP="007C4608">
      <w:pPr>
        <w:numPr>
          <w:ilvl w:val="1"/>
          <w:numId w:val="4"/>
        </w:numPr>
      </w:pPr>
      <w:r w:rsidRPr="007C4608">
        <w:rPr>
          <w:b/>
          <w:bCs/>
        </w:rPr>
        <w:t>0 Gallons:</w:t>
      </w:r>
      <w:r w:rsidRPr="007C4608">
        <w:t xml:space="preserve"> $33.00 (Base fee)</w:t>
      </w:r>
    </w:p>
    <w:p w14:paraId="6C462C43" w14:textId="77777777" w:rsidR="007C4608" w:rsidRPr="007C4608" w:rsidRDefault="007C4608" w:rsidP="007C4608">
      <w:pPr>
        <w:numPr>
          <w:ilvl w:val="1"/>
          <w:numId w:val="4"/>
        </w:numPr>
      </w:pPr>
      <w:r w:rsidRPr="007C4608">
        <w:rPr>
          <w:b/>
          <w:bCs/>
        </w:rPr>
        <w:t>10,000 Gallons:</w:t>
      </w:r>
      <w:r w:rsidRPr="007C4608">
        <w:t xml:space="preserve"> $45.50</w:t>
      </w:r>
    </w:p>
    <w:p w14:paraId="5B1CFAC7" w14:textId="77777777" w:rsidR="007C4608" w:rsidRPr="007C4608" w:rsidRDefault="007C4608" w:rsidP="007C4608">
      <w:pPr>
        <w:numPr>
          <w:ilvl w:val="1"/>
          <w:numId w:val="4"/>
        </w:numPr>
      </w:pPr>
      <w:r w:rsidRPr="007C4608">
        <w:rPr>
          <w:b/>
          <w:bCs/>
        </w:rPr>
        <w:t>20,000 Gallons:</w:t>
      </w:r>
      <w:r w:rsidRPr="007C4608">
        <w:t xml:space="preserve"> $60.50</w:t>
      </w:r>
    </w:p>
    <w:p w14:paraId="01CD88A0" w14:textId="77777777" w:rsidR="007C4608" w:rsidRPr="007C4608" w:rsidRDefault="007C4608" w:rsidP="007C4608">
      <w:pPr>
        <w:numPr>
          <w:ilvl w:val="0"/>
          <w:numId w:val="4"/>
        </w:numPr>
      </w:pPr>
      <w:r w:rsidRPr="007C4608">
        <w:rPr>
          <w:b/>
          <w:bCs/>
        </w:rPr>
        <w:t>Rationale:</w:t>
      </w:r>
      <w:r w:rsidRPr="007C4608">
        <w:t xml:space="preserve"> The base fee covers the district's contractual obligations to Elsinore Town for water services and ongoing infrastructure maintenance and operations.</w:t>
      </w:r>
    </w:p>
    <w:p w14:paraId="44FF1DEB" w14:textId="77777777" w:rsidR="007C4608" w:rsidRPr="007C4608" w:rsidRDefault="007C4608" w:rsidP="007C4608">
      <w:r w:rsidRPr="007C4608">
        <w:pict w14:anchorId="6E118851">
          <v:rect id="_x0000_i1028" style="width:0;height:1.5pt" o:hralign="center" o:hrstd="t" o:hrnoshade="t" o:hr="t" fillcolor="gray" stroked="f"/>
        </w:pict>
      </w:r>
    </w:p>
    <w:p w14:paraId="0A2B9845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lastRenderedPageBreak/>
        <w:t>IV. Public Comment Period</w:t>
      </w:r>
    </w:p>
    <w:p w14:paraId="457D35A8" w14:textId="77777777" w:rsidR="007C4608" w:rsidRPr="007C4608" w:rsidRDefault="007C4608" w:rsidP="007C4608">
      <w:r w:rsidRPr="007C4608">
        <w:t>The public hearing was officially opened for comment at approximately 6:10 PM.</w:t>
      </w:r>
    </w:p>
    <w:p w14:paraId="6F803669" w14:textId="77777777" w:rsidR="007C4608" w:rsidRPr="007C4608" w:rsidRDefault="007C4608" w:rsidP="007C4608">
      <w:pPr>
        <w:numPr>
          <w:ilvl w:val="0"/>
          <w:numId w:val="5"/>
        </w:numPr>
      </w:pPr>
      <w:r w:rsidRPr="007C4608">
        <w:rPr>
          <w:b/>
          <w:bCs/>
        </w:rPr>
        <w:t>Dale Barney (Resident):</w:t>
      </w:r>
    </w:p>
    <w:p w14:paraId="24B445D2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Inquiry:</w:t>
      </w:r>
      <w:r w:rsidRPr="007C4608">
        <w:t xml:space="preserve"> Raised concerns regarding the location of new pipelines and meters near his property on the corner of 400 East and 1400 South.</w:t>
      </w:r>
    </w:p>
    <w:p w14:paraId="32E73D84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Response:</w:t>
      </w:r>
      <w:r w:rsidRPr="007C4608">
        <w:t xml:space="preserve"> Staff clarified that his service would be hooked </w:t>
      </w:r>
      <w:proofErr w:type="gramStart"/>
      <w:r w:rsidRPr="007C4608">
        <w:t>into</w:t>
      </w:r>
      <w:proofErr w:type="gramEnd"/>
      <w:r w:rsidRPr="007C4608">
        <w:t xml:space="preserve"> the new </w:t>
      </w:r>
      <w:r w:rsidRPr="007C4608">
        <w:rPr>
          <w:b/>
          <w:bCs/>
        </w:rPr>
        <w:t xml:space="preserve">8-inch line </w:t>
      </w:r>
      <w:proofErr w:type="gramStart"/>
      <w:r w:rsidRPr="007C4608">
        <w:rPr>
          <w:b/>
          <w:bCs/>
        </w:rPr>
        <w:t>on</w:t>
      </w:r>
      <w:proofErr w:type="gramEnd"/>
      <w:r w:rsidRPr="007C4608">
        <w:rPr>
          <w:b/>
          <w:bCs/>
        </w:rPr>
        <w:t xml:space="preserve"> 400 East</w:t>
      </w:r>
      <w:r w:rsidRPr="007C4608">
        <w:t xml:space="preserve"> rather than crossing 1400 South. Specific meter placement was discussed using project maps.</w:t>
      </w:r>
    </w:p>
    <w:p w14:paraId="6C2FBB94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Concern:</w:t>
      </w:r>
      <w:r w:rsidRPr="007C4608">
        <w:t xml:space="preserve"> Reported damage to utility lines (phone, TV, power) during construction.</w:t>
      </w:r>
    </w:p>
    <w:p w14:paraId="7E3C19AB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Response:</w:t>
      </w:r>
      <w:r w:rsidRPr="007C4608">
        <w:t xml:space="preserve"> Staff acknowledged the issues and committed to ensuring all repairs, including road and asphalt restoration, are completed properly, likely by </w:t>
      </w:r>
      <w:r w:rsidRPr="007C4608">
        <w:rPr>
          <w:b/>
          <w:bCs/>
        </w:rPr>
        <w:t>mid-April</w:t>
      </w:r>
      <w:r w:rsidRPr="007C4608">
        <w:t>.</w:t>
      </w:r>
    </w:p>
    <w:p w14:paraId="62B1AD87" w14:textId="77777777" w:rsidR="007C4608" w:rsidRPr="007C4608" w:rsidRDefault="007C4608" w:rsidP="007C4608">
      <w:pPr>
        <w:numPr>
          <w:ilvl w:val="0"/>
          <w:numId w:val="5"/>
        </w:numPr>
      </w:pPr>
      <w:r w:rsidRPr="007C4608">
        <w:rPr>
          <w:b/>
          <w:bCs/>
        </w:rPr>
        <w:t>Unnamed Resident (900 North):</w:t>
      </w:r>
    </w:p>
    <w:p w14:paraId="555B1059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Inquiry:</w:t>
      </w:r>
      <w:r w:rsidRPr="007C4608">
        <w:t xml:space="preserve"> Asked about road access during construction in the middle of 900 North.</w:t>
      </w:r>
    </w:p>
    <w:p w14:paraId="218F0D49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Response:</w:t>
      </w:r>
      <w:r w:rsidRPr="007C4608">
        <w:t xml:space="preserve"> Construction crews aim to keep access open for residents as they move past driveways.</w:t>
      </w:r>
    </w:p>
    <w:p w14:paraId="07FD7307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Inquiry:</w:t>
      </w:r>
      <w:r w:rsidRPr="007C4608">
        <w:t xml:space="preserve"> Questioned the status of an abandoned 2-inch line.</w:t>
      </w:r>
    </w:p>
    <w:p w14:paraId="21328E4A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Response:</w:t>
      </w:r>
      <w:r w:rsidRPr="007C4608">
        <w:t xml:space="preserve"> The district plans to keep the line intact for potential repurposing, such as pulling fiber optic cable.</w:t>
      </w:r>
    </w:p>
    <w:p w14:paraId="2B896FF2" w14:textId="77777777" w:rsidR="007C4608" w:rsidRPr="007C4608" w:rsidRDefault="007C4608" w:rsidP="007C4608">
      <w:pPr>
        <w:numPr>
          <w:ilvl w:val="0"/>
          <w:numId w:val="5"/>
        </w:numPr>
      </w:pPr>
      <w:r w:rsidRPr="007C4608">
        <w:rPr>
          <w:b/>
          <w:bCs/>
        </w:rPr>
        <w:t>Wayne Barney (Resident):</w:t>
      </w:r>
    </w:p>
    <w:p w14:paraId="52986031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Inquiry:</w:t>
      </w:r>
      <w:r w:rsidRPr="007C4608">
        <w:t xml:space="preserve"> Asked for clarification on the average usage of a two-person household to better understand potential monthly bills.</w:t>
      </w:r>
    </w:p>
    <w:p w14:paraId="3AAF2A5E" w14:textId="77777777" w:rsidR="007C4608" w:rsidRPr="007C4608" w:rsidRDefault="007C4608" w:rsidP="007C4608">
      <w:pPr>
        <w:numPr>
          <w:ilvl w:val="1"/>
          <w:numId w:val="5"/>
        </w:numPr>
      </w:pPr>
      <w:r w:rsidRPr="007C4608">
        <w:rPr>
          <w:b/>
          <w:bCs/>
        </w:rPr>
        <w:t>Response:</w:t>
      </w:r>
      <w:r w:rsidRPr="007C4608">
        <w:t xml:space="preserve"> Parker Vercimak noted that his own family of five averages 4,000–5,000 gallons in the winter. Wayne’s peak usage last July was noted at </w:t>
      </w:r>
      <w:r w:rsidRPr="007C4608">
        <w:rPr>
          <w:b/>
          <w:bCs/>
        </w:rPr>
        <w:t>24,860 gallons</w:t>
      </w:r>
      <w:r w:rsidRPr="007C4608">
        <w:t>, resulting in an estimated bill of approximately $65.00–$68.00 under the new structure.</w:t>
      </w:r>
    </w:p>
    <w:p w14:paraId="6CF92792" w14:textId="77777777" w:rsidR="007C4608" w:rsidRPr="007C4608" w:rsidRDefault="007C4608" w:rsidP="007C4608">
      <w:r w:rsidRPr="007C4608">
        <w:pict w14:anchorId="31A772D4">
          <v:rect id="_x0000_i1029" style="width:0;height:1.5pt" o:hralign="center" o:hrstd="t" o:hrnoshade="t" o:hr="t" fillcolor="gray" stroked="f"/>
        </w:pict>
      </w:r>
    </w:p>
    <w:p w14:paraId="2D6FFA8F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V. Additional District Business</w:t>
      </w:r>
    </w:p>
    <w:p w14:paraId="3BEC16CB" w14:textId="77777777" w:rsidR="007C4608" w:rsidRPr="007C4608" w:rsidRDefault="007C4608" w:rsidP="007C4608">
      <w:pPr>
        <w:numPr>
          <w:ilvl w:val="0"/>
          <w:numId w:val="6"/>
        </w:numPr>
      </w:pPr>
      <w:r w:rsidRPr="007C4608">
        <w:rPr>
          <w:b/>
          <w:bCs/>
        </w:rPr>
        <w:lastRenderedPageBreak/>
        <w:t>Fire Safety:</w:t>
      </w:r>
      <w:r w:rsidRPr="007C4608">
        <w:t xml:space="preserve"> The board highlighted the significant improvement in fire safety due to the installation of numerous new fire hydrants throughout the district, which may lead to reduced homeowner insurance rates.</w:t>
      </w:r>
    </w:p>
    <w:p w14:paraId="6B33313A" w14:textId="77777777" w:rsidR="007C4608" w:rsidRPr="007C4608" w:rsidRDefault="007C4608" w:rsidP="007C4608">
      <w:pPr>
        <w:numPr>
          <w:ilvl w:val="0"/>
          <w:numId w:val="6"/>
        </w:numPr>
      </w:pPr>
      <w:r w:rsidRPr="007C4608">
        <w:rPr>
          <w:b/>
          <w:bCs/>
        </w:rPr>
        <w:t>Future Services:</w:t>
      </w:r>
      <w:r w:rsidRPr="007C4608">
        <w:t xml:space="preserve"> Reminder that the district is authorized to provide </w:t>
      </w:r>
      <w:r w:rsidRPr="007C4608">
        <w:rPr>
          <w:b/>
          <w:bCs/>
        </w:rPr>
        <w:t>trash collection services</w:t>
      </w:r>
      <w:r w:rsidRPr="007C4608">
        <w:t>, which will likely be considered for implementation later in 2026 or in 2027.</w:t>
      </w:r>
    </w:p>
    <w:p w14:paraId="25F462DA" w14:textId="77777777" w:rsidR="007C4608" w:rsidRPr="007C4608" w:rsidRDefault="007C4608" w:rsidP="007C4608">
      <w:pPr>
        <w:numPr>
          <w:ilvl w:val="0"/>
          <w:numId w:val="6"/>
        </w:numPr>
      </w:pPr>
      <w:r w:rsidRPr="007C4608">
        <w:rPr>
          <w:b/>
          <w:bCs/>
        </w:rPr>
        <w:t>Surplus Funding:</w:t>
      </w:r>
      <w:r w:rsidRPr="007C4608">
        <w:t xml:space="preserve"> Due to favorable bid prices, the district has approximately </w:t>
      </w:r>
      <w:r w:rsidRPr="007C4608">
        <w:rPr>
          <w:b/>
          <w:bCs/>
        </w:rPr>
        <w:t>$2–$2.5 million in remaining grant funds</w:t>
      </w:r>
      <w:r w:rsidRPr="007C4608">
        <w:t>. The board discussed potential "wish list" projects to present to the Community Impact Board (CIB) on April 2, including:</w:t>
      </w:r>
    </w:p>
    <w:p w14:paraId="2B810483" w14:textId="77777777" w:rsidR="007C4608" w:rsidRPr="007C4608" w:rsidRDefault="007C4608" w:rsidP="007C4608">
      <w:pPr>
        <w:numPr>
          <w:ilvl w:val="1"/>
          <w:numId w:val="6"/>
        </w:numPr>
      </w:pPr>
      <w:r w:rsidRPr="007C4608">
        <w:t xml:space="preserve">Drilling a </w:t>
      </w:r>
      <w:r w:rsidRPr="007C4608">
        <w:rPr>
          <w:b/>
          <w:bCs/>
        </w:rPr>
        <w:t>district-owned well</w:t>
      </w:r>
      <w:r w:rsidRPr="007C4608">
        <w:t xml:space="preserve"> to supplement water supply and increase self-sufficiency.</w:t>
      </w:r>
    </w:p>
    <w:p w14:paraId="0F96DBBA" w14:textId="77777777" w:rsidR="007C4608" w:rsidRPr="007C4608" w:rsidRDefault="007C4608" w:rsidP="007C4608">
      <w:pPr>
        <w:numPr>
          <w:ilvl w:val="1"/>
          <w:numId w:val="6"/>
        </w:numPr>
      </w:pPr>
      <w:r w:rsidRPr="007C4608">
        <w:t xml:space="preserve">Expanding the water </w:t>
      </w:r>
      <w:proofErr w:type="gramStart"/>
      <w:r w:rsidRPr="007C4608">
        <w:t>loop</w:t>
      </w:r>
      <w:proofErr w:type="gramEnd"/>
      <w:r w:rsidRPr="007C4608">
        <w:t xml:space="preserve"> down </w:t>
      </w:r>
      <w:r w:rsidRPr="007C4608">
        <w:rPr>
          <w:b/>
          <w:bCs/>
        </w:rPr>
        <w:t>Meadowlark Lane</w:t>
      </w:r>
      <w:r w:rsidRPr="007C4608">
        <w:t>.</w:t>
      </w:r>
    </w:p>
    <w:p w14:paraId="297822A6" w14:textId="77777777" w:rsidR="007C4608" w:rsidRPr="007C4608" w:rsidRDefault="007C4608" w:rsidP="007C4608">
      <w:pPr>
        <w:numPr>
          <w:ilvl w:val="1"/>
          <w:numId w:val="6"/>
        </w:numPr>
      </w:pPr>
      <w:r w:rsidRPr="007C4608">
        <w:t xml:space="preserve">Extending a line down </w:t>
      </w:r>
      <w:r w:rsidRPr="007C4608">
        <w:rPr>
          <w:b/>
          <w:bCs/>
        </w:rPr>
        <w:t>1400 South</w:t>
      </w:r>
      <w:r w:rsidRPr="007C4608">
        <w:t xml:space="preserve"> toward 7th East.</w:t>
      </w:r>
    </w:p>
    <w:p w14:paraId="00D5F700" w14:textId="77777777" w:rsidR="007C4608" w:rsidRPr="007C4608" w:rsidRDefault="007C4608" w:rsidP="007C4608">
      <w:pPr>
        <w:numPr>
          <w:ilvl w:val="1"/>
          <w:numId w:val="6"/>
        </w:numPr>
      </w:pPr>
      <w:r w:rsidRPr="007C4608">
        <w:t xml:space="preserve">Purchasing maintenance equipment, such as a </w:t>
      </w:r>
      <w:r w:rsidRPr="007C4608">
        <w:rPr>
          <w:b/>
          <w:bCs/>
        </w:rPr>
        <w:t xml:space="preserve">backhoe or </w:t>
      </w:r>
      <w:proofErr w:type="gramStart"/>
      <w:r w:rsidRPr="007C4608">
        <w:rPr>
          <w:b/>
          <w:bCs/>
        </w:rPr>
        <w:t>mini-excavator</w:t>
      </w:r>
      <w:proofErr w:type="gramEnd"/>
      <w:r w:rsidRPr="007C4608">
        <w:t>.</w:t>
      </w:r>
    </w:p>
    <w:p w14:paraId="2B71736C" w14:textId="77777777" w:rsidR="007C4608" w:rsidRPr="007C4608" w:rsidRDefault="007C4608" w:rsidP="007C4608">
      <w:r w:rsidRPr="007C4608">
        <w:pict w14:anchorId="7FECFBF7">
          <v:rect id="_x0000_i1030" style="width:0;height:1.5pt" o:hralign="center" o:hrstd="t" o:hrnoshade="t" o:hr="t" fillcolor="gray" stroked="f"/>
        </w:pict>
      </w:r>
    </w:p>
    <w:p w14:paraId="3A65C775" w14:textId="77777777" w:rsidR="007C4608" w:rsidRPr="007C4608" w:rsidRDefault="007C4608" w:rsidP="007C4608">
      <w:pPr>
        <w:rPr>
          <w:b/>
          <w:bCs/>
        </w:rPr>
      </w:pPr>
      <w:r w:rsidRPr="007C4608">
        <w:rPr>
          <w:b/>
          <w:bCs/>
        </w:rPr>
        <w:t>VI. Adjournment</w:t>
      </w:r>
    </w:p>
    <w:p w14:paraId="6DA1B4F2" w14:textId="77777777" w:rsidR="007C4608" w:rsidRPr="007C4608" w:rsidRDefault="007C4608" w:rsidP="007C4608">
      <w:r w:rsidRPr="007C4608">
        <w:t xml:space="preserve">The public hearing was closed. The next regular board meeting was scheduled for </w:t>
      </w:r>
      <w:r w:rsidRPr="007C4608">
        <w:rPr>
          <w:b/>
          <w:bCs/>
        </w:rPr>
        <w:t>April 16, 2026, at 6:00 PM</w:t>
      </w:r>
      <w:r w:rsidRPr="007C4608">
        <w:t>.</w:t>
      </w:r>
    </w:p>
    <w:p w14:paraId="6FA79D8D" w14:textId="77777777" w:rsidR="007C4608" w:rsidRPr="007C4608" w:rsidRDefault="007C4608" w:rsidP="007C4608">
      <w:r w:rsidRPr="007C4608">
        <w:rPr>
          <w:b/>
          <w:bCs/>
        </w:rPr>
        <w:t>Meeting concluded at approximately 6:23 PM.</w:t>
      </w:r>
    </w:p>
    <w:p w14:paraId="7E68CC6C" w14:textId="77777777" w:rsidR="007C4608" w:rsidRDefault="007C4608"/>
    <w:sectPr w:rsidR="007C46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C1F5" w14:textId="77777777" w:rsidR="00824051" w:rsidRDefault="00824051" w:rsidP="007C4608">
      <w:pPr>
        <w:spacing w:after="0" w:line="240" w:lineRule="auto"/>
      </w:pPr>
      <w:r>
        <w:separator/>
      </w:r>
    </w:p>
  </w:endnote>
  <w:endnote w:type="continuationSeparator" w:id="0">
    <w:p w14:paraId="54F4B94E" w14:textId="77777777" w:rsidR="00824051" w:rsidRDefault="00824051" w:rsidP="007C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5526" w14:textId="77777777" w:rsidR="00824051" w:rsidRDefault="00824051" w:rsidP="007C4608">
      <w:pPr>
        <w:spacing w:after="0" w:line="240" w:lineRule="auto"/>
      </w:pPr>
      <w:r>
        <w:separator/>
      </w:r>
    </w:p>
  </w:footnote>
  <w:footnote w:type="continuationSeparator" w:id="0">
    <w:p w14:paraId="5F0A06C7" w14:textId="77777777" w:rsidR="00824051" w:rsidRDefault="00824051" w:rsidP="007C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850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E46EC7" w14:textId="07FE55FC" w:rsidR="007C4608" w:rsidRDefault="007C46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CB7FE" w14:textId="77777777" w:rsidR="007C4608" w:rsidRDefault="007C4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55F8"/>
    <w:multiLevelType w:val="multilevel"/>
    <w:tmpl w:val="A55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F19A7"/>
    <w:multiLevelType w:val="multilevel"/>
    <w:tmpl w:val="AE5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7757E"/>
    <w:multiLevelType w:val="multilevel"/>
    <w:tmpl w:val="6F8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42C12"/>
    <w:multiLevelType w:val="multilevel"/>
    <w:tmpl w:val="BE6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9771E"/>
    <w:multiLevelType w:val="multilevel"/>
    <w:tmpl w:val="1C7C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95E8D"/>
    <w:multiLevelType w:val="multilevel"/>
    <w:tmpl w:val="0A7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040626">
    <w:abstractNumId w:val="4"/>
  </w:num>
  <w:num w:numId="2" w16cid:durableId="697699993">
    <w:abstractNumId w:val="3"/>
  </w:num>
  <w:num w:numId="3" w16cid:durableId="1926065183">
    <w:abstractNumId w:val="1"/>
  </w:num>
  <w:num w:numId="4" w16cid:durableId="1316110066">
    <w:abstractNumId w:val="0"/>
  </w:num>
  <w:num w:numId="5" w16cid:durableId="2137789803">
    <w:abstractNumId w:val="5"/>
  </w:num>
  <w:num w:numId="6" w16cid:durableId="75081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08"/>
    <w:rsid w:val="001B6DE2"/>
    <w:rsid w:val="007C4608"/>
    <w:rsid w:val="008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8864F"/>
  <w15:chartTrackingRefBased/>
  <w15:docId w15:val="{D61CBC3E-163C-4B14-91D4-CEF0D6C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6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08"/>
  </w:style>
  <w:style w:type="paragraph" w:styleId="Footer">
    <w:name w:val="footer"/>
    <w:basedOn w:val="Normal"/>
    <w:link w:val="FooterChar"/>
    <w:uiPriority w:val="99"/>
    <w:unhideWhenUsed/>
    <w:rsid w:val="007C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3818</Characters>
  <Application>Microsoft Office Word</Application>
  <DocSecurity>0</DocSecurity>
  <Lines>100</Lines>
  <Paragraphs>79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Nash</dc:creator>
  <cp:keywords/>
  <dc:description/>
  <cp:lastModifiedBy>Malcolm Nash</cp:lastModifiedBy>
  <cp:revision>1</cp:revision>
  <dcterms:created xsi:type="dcterms:W3CDTF">2026-03-30T22:42:00Z</dcterms:created>
  <dcterms:modified xsi:type="dcterms:W3CDTF">2026-03-30T22:44:00Z</dcterms:modified>
</cp:coreProperties>
</file>