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Merit Prep Academy Board Meeting Minutes</w:t>
        <w:br w:type="textWrapping"/>
        <w:t xml:space="preserve">February 19, 2026 – 6:49 - 9:14 pm.</w:t>
      </w:r>
    </w:p>
    <w:p w:rsidR="00000000" w:rsidDel="00000000" w:rsidP="00000000" w:rsidRDefault="00000000" w:rsidRPr="00000000" w14:paraId="00000002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Call to Order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The meeting was called to order at 6:49 p.m. Board members present in person: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David Jensen (Secretary)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Aaron Cook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Mary Howell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Rachel Jay (President)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Ashley Watts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Heidi Bingham 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Jeri Mellor</w:t>
      </w:r>
    </w:p>
    <w:p w:rsidR="00000000" w:rsidDel="00000000" w:rsidP="00000000" w:rsidRDefault="00000000" w:rsidRPr="00000000" w14:paraId="0000000A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Staff and guests present: Mike (Director), Whitney, Casey Holmes (Red Apple Finance), Riley Lazaga (Spending Plan), David Johnson (Maintenance Supervisor – guest)</w:t>
      </w:r>
    </w:p>
    <w:p w:rsidR="00000000" w:rsidDel="00000000" w:rsidP="00000000" w:rsidRDefault="00000000" w:rsidRPr="00000000" w14:paraId="0000000B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Pledge of Allegiance was recited.</w:t>
      </w:r>
    </w:p>
    <w:p w:rsidR="00000000" w:rsidDel="00000000" w:rsidP="00000000" w:rsidRDefault="00000000" w:rsidRPr="00000000" w14:paraId="0000000C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New Procedure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Effective this meeting, all reports are limited to a maximum of 10 minutes with timer enforcement.</w:t>
      </w:r>
    </w:p>
    <w:p w:rsidR="00000000" w:rsidDel="00000000" w:rsidP="00000000" w:rsidRDefault="00000000" w:rsidRPr="00000000" w14:paraId="0000000D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Spending Plan Review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(Riley Lazaga)</w:t>
        <w:br w:type="textWrapping"/>
        <w:t xml:space="preserve"> Riley presented the updated Spending Plan. Key changes (per new state law):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Fees removed for core academic classes (English, science, math, social studies, health) and associated field trips (still planned via alternative funding).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Sports fees reduced by approximately $50 per sport (except uniform purchases; refundable if not needed).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Additional charges limited to damage/replacement or optional swag.</w:t>
        <w:br w:type="textWrapping"/>
        <w:t xml:space="preserve">Hyperlink with full breakdown to be provided next month. No questions. No vote taken (approval deferred until hyperlink provided). Riley excused early.</w:t>
      </w:r>
    </w:p>
    <w:p w:rsidR="00000000" w:rsidDel="00000000" w:rsidP="00000000" w:rsidRDefault="00000000" w:rsidRPr="00000000" w14:paraId="00000011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Good News / Meritorious Awards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(Mike)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Teacher of the Month (January): Catherine Williams – recognized for social studies teaching and leadership of Friday Quest Time activities.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Support Staff of the Month (January): David Johnson – new Maintenance Supervisor, recognized for rapport, proactive maintenance, and cost savings.</w:t>
        <w:br w:type="textWrapping"/>
        <w:t xml:space="preserve">Gift cards presented.</w:t>
      </w:r>
    </w:p>
    <w:p w:rsidR="00000000" w:rsidDel="00000000" w:rsidP="00000000" w:rsidRDefault="00000000" w:rsidRPr="00000000" w14:paraId="00000014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Finance Report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(Casey Holmes, Red Apple)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58.3% through fiscal year; trending on budget.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Forecast net loss improved from $20k to $15k (with donations and local revenue upside from PTIF interest).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Revenues: Local strong (interest-driven); state on track; federal lagging (IDEA/Title I reimbursements expected March/April).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Expenses on track overall; salaries/benefits slightly higher due to pay timing; supplies under budget; property services watched for bus/building maintenance spikes.</w:t>
        <w:br w:type="textWrapping"/>
        <w:t xml:space="preserve"> Questions asked: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Federal fund timing and adjustments (already budgeted).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Local revenue/PTIF interest rate details and calculation (fluctuates with economy).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Debt service ratio (currently low on cash basis; audit adjustments for interest, depreciation, and capitalized items expected to meet 1.1 covenant post-year-end). Casey agreed to request updated auditor projection.</w:t>
      </w:r>
    </w:p>
    <w:p w:rsidR="00000000" w:rsidDel="00000000" w:rsidP="00000000" w:rsidRDefault="00000000" w:rsidRPr="00000000" w14:paraId="0000001C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Marketing Report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12 enrollment campaigns launched; feeder-school tours (28 students scheduled); magazine ads; email boosts; consistent campus tours (2–3/week).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Shifting to Meta ads for qualified leads.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Current numbers: Re-enrollments 377; new enrollments 199; intent-to-enroll 24; projected total 576 (vs. current 414); retention ≈72%.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Questions asked: Retention strategies? (Speaker agreed to collaborate with admin and report plans next month; also noted Summit Counseling referrals.)</w:t>
      </w:r>
    </w:p>
    <w:p w:rsidR="00000000" w:rsidDel="00000000" w:rsidP="00000000" w:rsidRDefault="00000000" w:rsidRPr="00000000" w14:paraId="00000021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Curriculum / Online Program Report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(David)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Decision not to proceed with SOAP platform.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Shift to electives for part-time/homeschool market: Quest Time, Digital Marketing, Financial Literacy, Creative Writing (all grades 7–12).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Goal: ≥150 enrollments (≈$100k+ new funding); pilot launch Fall 2026; survey of homeschool groups planned; BYU student developers and grant proposals in process.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Cardo" w:cs="Cardo" w:eastAsia="Cardo" w:hAnsi="Cardo"/>
          <w:sz w:val="18"/>
          <w:szCs w:val="18"/>
          <w:rtl w:val="0"/>
        </w:rPr>
        <w:t xml:space="preserve">CTE pathway expansion (digital marketing adds 5th pathway → higher WPU).</w:t>
        <w:br w:type="textWrapping"/>
        <w:t xml:space="preserve">Questions asked: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Exact course list/outlines by next meeting? (Yes, at least 3 courses with outlines planned.)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Certificate programs (EMT, others)? (To explore via MTEC, Spanish Fork partner, and internal school certificates.)</w:t>
      </w:r>
    </w:p>
    <w:p w:rsidR="00000000" w:rsidDel="00000000" w:rsidP="00000000" w:rsidRDefault="00000000" w:rsidRPr="00000000" w14:paraId="00000028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Quest Time Update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Ongoing; year-end analysis and possible Friday changes planned.</w:t>
      </w:r>
    </w:p>
    <w:p w:rsidR="00000000" w:rsidDel="00000000" w:rsidP="00000000" w:rsidRDefault="00000000" w:rsidRPr="00000000" w14:paraId="00000029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Director’s Report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(Mike)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State Charter School Board mentor/mentee program with Providence Hall underway.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Diversity Coalition participation (DC conference and school visits completed; funded by state).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 new enrollments today.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UVU recruitment fair attended; BYU and Utah State fairs next week.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Master schedule and course catalog advanced early; teacher intent-to-return due tomorrow; some openings expected.</w:t>
      </w:r>
    </w:p>
    <w:p w:rsidR="00000000" w:rsidDel="00000000" w:rsidP="00000000" w:rsidRDefault="00000000" w:rsidRPr="00000000" w14:paraId="0000002F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Policy Reviews &amp; Updates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Educator Outside Employment / Private Educational Services Policy (audit-required updates added: definitions, prohibitions on using school data/property/advertising).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Financial Controls &amp; Purchasing procedures added to Fiscal Manual (clarifies approvals and reimbursements; aligns with existing practice).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Capitalization Threshold Policy (updated in Fiscal Manual to match state: $5,000 single item / $20,000 aggregate).</w:t>
      </w:r>
    </w:p>
    <w:p w:rsidR="00000000" w:rsidDel="00000000" w:rsidP="00000000" w:rsidRDefault="00000000" w:rsidRPr="00000000" w14:paraId="00000033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Action Items &amp; Votes</w:t>
      </w:r>
    </w:p>
    <w:p w:rsidR="00000000" w:rsidDel="00000000" w:rsidP="00000000" w:rsidRDefault="00000000" w:rsidRPr="00000000" w14:paraId="00000034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Vote 1: Approval of January 22, 2026 Board Meeting Minutes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Motion: Ashley Watts</w:t>
        <w:br w:type="textWrapping"/>
        <w:t xml:space="preserve"> Second: Mary Howell</w:t>
        <w:br w:type="textWrapping"/>
        <w:t xml:space="preserve"> All in favor: David Jensen – Yes; Aaron Cook – Yes; Jeri Mellor – Yes; Mary Howell – Yes; Rachel Jay – Yes; Ashley Watts – Yes; Heidi Bingham – Yes.</w:t>
        <w:br w:type="textWrapping"/>
        <w:t xml:space="preserve"> Approved unanimously.</w:t>
      </w:r>
    </w:p>
    <w:p w:rsidR="00000000" w:rsidDel="00000000" w:rsidP="00000000" w:rsidRDefault="00000000" w:rsidRPr="00000000" w14:paraId="00000035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Vote 2: Approval of Updates &amp; Additions to the Fiscal Manual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(includes capitalization threshold changes)</w:t>
        <w:br w:type="textWrapping"/>
        <w:t xml:space="preserve"> Motion: Mary Howell</w:t>
        <w:br w:type="textWrapping"/>
        <w:t xml:space="preserve"> Second: Ashley Watts</w:t>
        <w:br w:type="textWrapping"/>
        <w:t xml:space="preserve">All in favor: David Jensen – Yes; Aaron Cook – Yes; Jeri Mellor – Yes; Mary Howell – Yes; Rachel Jay – Yes; Ashley Watts – Yes; Heidi Bingham – Yes.</w:t>
        <w:br w:type="textWrapping"/>
        <w:t xml:space="preserve">Approved unanimously.</w:t>
      </w:r>
    </w:p>
    <w:p w:rsidR="00000000" w:rsidDel="00000000" w:rsidP="00000000" w:rsidRDefault="00000000" w:rsidRPr="00000000" w14:paraId="00000036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Vote 3: Approval of Educator Outside Employment / Private Educational Services Policy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Motion: Mary Howell</w:t>
        <w:br w:type="textWrapping"/>
        <w:t xml:space="preserve"> Second: Ashley Watts</w:t>
        <w:br w:type="textWrapping"/>
        <w:t xml:space="preserve"> All in favor: David Jensen – Yes; Aaron Cook – Yes; Jeri Mellor – Yes; Mary Howell – Yes; Rachel Jay – Yes; Ashley Watts – Yes; Heidi Bingham – Yes.</w:t>
        <w:br w:type="textWrapping"/>
        <w:t xml:space="preserve"> Approved unanimously.</w:t>
      </w:r>
    </w:p>
    <w:p w:rsidR="00000000" w:rsidDel="00000000" w:rsidP="00000000" w:rsidRDefault="00000000" w:rsidRPr="00000000" w14:paraId="00000037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Strategic Plan Review &amp; Updates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Reviewed current plan sections. Proposed changes and assignments: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Finance: Broaden third bullet to “seek grants and other funding to support educational opportunities and student engagement” (retain other two bullets).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Culture: Aaron Cook assigned to revise with KPIs and parent-partnership language; report next month.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School Development &amp; Improvement: Heidi Bingham &amp; Mary Howell assigned (with admin input) to revise (add online classes, retention, facilities expansion, Lead-Learn-Serve-Create emphasis); report next month.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42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Student Performance &amp; Governance: To be reviewed next month.</w:t>
        <w:br w:type="textWrapping"/>
        <w:t xml:space="preserve"> Document shared with all board and admin for collaborative editing. Bylaws review tabled.</w:t>
      </w:r>
    </w:p>
    <w:p w:rsidR="00000000" w:rsidDel="00000000" w:rsidP="00000000" w:rsidRDefault="00000000" w:rsidRPr="00000000" w14:paraId="0000003C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Executive Session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Motion to enter executive session to discuss the character, professional competence, or physical/mental health of an individual:</w:t>
        <w:br w:type="textWrapping"/>
        <w:t xml:space="preserve"> Motion: Mary Howell</w:t>
        <w:br w:type="textWrapping"/>
        <w:t xml:space="preserve"> Second: Ashley Watts</w:t>
        <w:br w:type="textWrapping"/>
        <w:t xml:space="preserve"> By-name vote (all Yes): David Jensen, Aaron Cook, Jeri Mellor, Mary Howell, Rachel Jay, Ashley Watts, Heidi Bingham.</w:t>
        <w:br w:type="textWrapping"/>
        <w:t xml:space="preserve"> Entered executive session. Exited executive session at 9:14pm. Action will be taken according to the session. </w:t>
      </w:r>
    </w:p>
    <w:p w:rsidR="00000000" w:rsidDel="00000000" w:rsidP="00000000" w:rsidRDefault="00000000" w:rsidRPr="00000000" w14:paraId="0000003D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Adjournment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Meeting adjourned at 9:14pm.</w:t>
      </w:r>
    </w:p>
    <w:p w:rsidR="00000000" w:rsidDel="00000000" w:rsidP="00000000" w:rsidRDefault="00000000" w:rsidRPr="00000000" w14:paraId="0000003E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Next Meeting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March 2026 (Spending Plan re-vote with hyperlink; updated policies posted; strategic plan revisions presented).</w:t>
      </w:r>
    </w:p>
    <w:p w:rsidR="00000000" w:rsidDel="00000000" w:rsidP="00000000" w:rsidRDefault="00000000" w:rsidRPr="00000000" w14:paraId="0000003F">
      <w:pPr>
        <w:spacing w:after="1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Minutes prepared from transcript by Board Secretary. Approved as written at subsequent regular board meeting.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