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39F6" w14:textId="27EF0527" w:rsidR="006035C1" w:rsidRPr="00712B15" w:rsidRDefault="00FA1B5A" w:rsidP="00FA1B5A">
      <w:pPr>
        <w:spacing w:after="0"/>
        <w:jc w:val="center"/>
        <w:rPr>
          <w:b/>
          <w:bCs/>
          <w:sz w:val="28"/>
          <w:szCs w:val="28"/>
        </w:rPr>
      </w:pPr>
      <w:r w:rsidRPr="00712B15">
        <w:rPr>
          <w:b/>
          <w:bCs/>
          <w:sz w:val="28"/>
          <w:szCs w:val="28"/>
        </w:rPr>
        <w:t>WASATCH COUNTY PARKS AND RECREATION SSD #21</w:t>
      </w:r>
    </w:p>
    <w:p w14:paraId="352B8763" w14:textId="421ED364" w:rsidR="00FA1B5A" w:rsidRPr="001740BE" w:rsidRDefault="00FA1B5A" w:rsidP="00FA1B5A">
      <w:pPr>
        <w:spacing w:after="0"/>
        <w:jc w:val="center"/>
        <w:rPr>
          <w:b/>
          <w:bCs/>
          <w:sz w:val="32"/>
          <w:szCs w:val="32"/>
        </w:rPr>
      </w:pPr>
      <w:r w:rsidRPr="001740BE">
        <w:rPr>
          <w:b/>
          <w:bCs/>
          <w:sz w:val="32"/>
          <w:szCs w:val="32"/>
        </w:rPr>
        <w:t>PARKS AND RECREATION ADVISORY BOARD</w:t>
      </w:r>
    </w:p>
    <w:p w14:paraId="2BEF2ED3" w14:textId="77777777" w:rsidR="00FA1B5A" w:rsidRPr="00FA1B5A" w:rsidRDefault="00FA1B5A" w:rsidP="00FA1B5A">
      <w:pPr>
        <w:spacing w:after="0"/>
        <w:jc w:val="center"/>
        <w:rPr>
          <w:sz w:val="28"/>
          <w:szCs w:val="28"/>
        </w:rPr>
      </w:pPr>
    </w:p>
    <w:p w14:paraId="77F29F4C" w14:textId="1A89F082" w:rsidR="00FA1B5A" w:rsidRDefault="00FA1B5A" w:rsidP="00FA1B5A">
      <w:pPr>
        <w:spacing w:after="0"/>
        <w:jc w:val="center"/>
      </w:pPr>
      <w:r>
        <w:t xml:space="preserve">Board Policies, Functions, </w:t>
      </w:r>
      <w:r w:rsidR="002E0AE7">
        <w:t>Responsibilities</w:t>
      </w:r>
      <w:r>
        <w:t>, Protocol</w:t>
      </w:r>
      <w:r w:rsidR="00B92F53">
        <w:t>,</w:t>
      </w:r>
      <w:r>
        <w:t xml:space="preserve"> Roles of Officers,</w:t>
      </w:r>
    </w:p>
    <w:p w14:paraId="78B96E90" w14:textId="37653ABA" w:rsidR="00FA1B5A" w:rsidRDefault="00FA1B5A" w:rsidP="00FA1B5A">
      <w:pPr>
        <w:spacing w:after="0"/>
        <w:jc w:val="center"/>
      </w:pPr>
      <w:r>
        <w:t>Meetings, Agendas and Procedures (Revi</w:t>
      </w:r>
      <w:r w:rsidR="00EC0FDA">
        <w:t>sed</w:t>
      </w:r>
      <w:r>
        <w:t xml:space="preserve"> January 2026)</w:t>
      </w:r>
    </w:p>
    <w:p w14:paraId="5F8C0842" w14:textId="77777777" w:rsidR="001740BE" w:rsidRDefault="001740BE" w:rsidP="00FA1B5A">
      <w:pPr>
        <w:spacing w:after="0"/>
      </w:pPr>
    </w:p>
    <w:p w14:paraId="0551D8B9" w14:textId="77777777" w:rsidR="009055BC" w:rsidRDefault="009055BC" w:rsidP="00FA1B5A">
      <w:pPr>
        <w:spacing w:after="0"/>
        <w:rPr>
          <w:b/>
          <w:bCs/>
          <w:u w:val="single"/>
        </w:rPr>
      </w:pPr>
    </w:p>
    <w:p w14:paraId="12988D5D" w14:textId="55930C75" w:rsidR="00FA1B5A" w:rsidRPr="005C12BA" w:rsidRDefault="00FA1B5A" w:rsidP="00FA1B5A">
      <w:pPr>
        <w:spacing w:after="0"/>
        <w:rPr>
          <w:b/>
          <w:bCs/>
          <w:u w:val="single"/>
        </w:rPr>
      </w:pPr>
      <w:r w:rsidRPr="005C12BA">
        <w:rPr>
          <w:b/>
          <w:bCs/>
          <w:u w:val="single"/>
        </w:rPr>
        <w:t>Introduction</w:t>
      </w:r>
    </w:p>
    <w:p w14:paraId="5C07B1FF" w14:textId="3BB5CBC3" w:rsidR="00FA1B5A" w:rsidRDefault="00FA1B5A" w:rsidP="00FA1B5A">
      <w:pPr>
        <w:spacing w:after="0"/>
      </w:pPr>
      <w:r>
        <w:t xml:space="preserve">The purpose of this document is to provide direction and instruction for the members of the Wasatch County Parks and Recreation SSD #21 Advisory Board.  This document is divided </w:t>
      </w:r>
      <w:r w:rsidRPr="00B054B7">
        <w:t>into specific areas including appointments, removal, compensation, functions,</w:t>
      </w:r>
      <w:r>
        <w:t xml:space="preserve"> responsibilities, protocol, roles of officers, duties of the Chair and Vice</w:t>
      </w:r>
      <w:r w:rsidR="00B92F53">
        <w:t xml:space="preserve"> </w:t>
      </w:r>
      <w:r>
        <w:t>Chair, duties of the Director, nominations and elections</w:t>
      </w:r>
      <w:r w:rsidR="00661E71">
        <w:t>, and conduct</w:t>
      </w:r>
      <w:r>
        <w:t xml:space="preserve"> of board meetings.</w:t>
      </w:r>
    </w:p>
    <w:p w14:paraId="1B45B80B" w14:textId="77777777" w:rsidR="004356A4" w:rsidRDefault="004356A4" w:rsidP="00FA1B5A">
      <w:pPr>
        <w:spacing w:after="0"/>
      </w:pPr>
    </w:p>
    <w:p w14:paraId="3E459C6B" w14:textId="646EF744" w:rsidR="004356A4" w:rsidRPr="009055BC" w:rsidRDefault="004356A4" w:rsidP="00FA1B5A">
      <w:pPr>
        <w:spacing w:after="0"/>
        <w:rPr>
          <w:sz w:val="20"/>
          <w:szCs w:val="20"/>
        </w:rPr>
      </w:pPr>
      <w:r w:rsidRPr="00574D1F">
        <w:rPr>
          <w:sz w:val="20"/>
          <w:szCs w:val="20"/>
        </w:rPr>
        <w:t xml:space="preserve">(Hereafter the term “Board” will mean Wasatch County Parks and Recreation SSD #21 Advisory Board.  The term “Governing Board” will mean Wasatch County Parks and Recreation SSD #21 </w:t>
      </w:r>
      <w:r w:rsidR="00F542BB" w:rsidRPr="00574D1F">
        <w:rPr>
          <w:sz w:val="20"/>
          <w:szCs w:val="20"/>
        </w:rPr>
        <w:t xml:space="preserve">Governing </w:t>
      </w:r>
      <w:r w:rsidRPr="00574D1F">
        <w:rPr>
          <w:sz w:val="20"/>
          <w:szCs w:val="20"/>
        </w:rPr>
        <w:t>Board.</w:t>
      </w:r>
      <w:r w:rsidR="00B054B7" w:rsidRPr="00574D1F">
        <w:rPr>
          <w:sz w:val="20"/>
          <w:szCs w:val="20"/>
        </w:rPr>
        <w:t xml:space="preserve">  The term “Director” will mean Wasatch County Parks and Recreation SSD #21 Director.  The term “Chair” and “Vice Chair” will mean Wasatch County Parks and Recreation SSD #21 Advisory Board Chair and Vice Chair.</w:t>
      </w:r>
      <w:r w:rsidRPr="00574D1F">
        <w:rPr>
          <w:sz w:val="20"/>
          <w:szCs w:val="20"/>
        </w:rPr>
        <w:t>)</w:t>
      </w:r>
    </w:p>
    <w:p w14:paraId="0574ACDD" w14:textId="77777777" w:rsidR="00FA1B5A" w:rsidRDefault="00FA1B5A" w:rsidP="00FA1B5A">
      <w:pPr>
        <w:spacing w:after="0"/>
      </w:pPr>
    </w:p>
    <w:p w14:paraId="71E6CF97" w14:textId="77777777" w:rsidR="00B054B7" w:rsidRDefault="00B054B7" w:rsidP="00FA1B5A">
      <w:pPr>
        <w:spacing w:after="0"/>
        <w:rPr>
          <w:b/>
          <w:bCs/>
          <w:u w:val="single"/>
        </w:rPr>
      </w:pPr>
    </w:p>
    <w:p w14:paraId="0746A532" w14:textId="1C066FC0" w:rsidR="00FA1B5A" w:rsidRPr="005C12BA" w:rsidRDefault="005E7056" w:rsidP="00FA1B5A">
      <w:pPr>
        <w:spacing w:after="0"/>
        <w:rPr>
          <w:b/>
          <w:bCs/>
          <w:u w:val="single"/>
        </w:rPr>
      </w:pPr>
      <w:r>
        <w:rPr>
          <w:b/>
          <w:bCs/>
          <w:u w:val="single"/>
        </w:rPr>
        <w:t>A</w:t>
      </w:r>
      <w:r w:rsidR="00FA1B5A" w:rsidRPr="005C12BA">
        <w:rPr>
          <w:b/>
          <w:bCs/>
          <w:u w:val="single"/>
        </w:rPr>
        <w:t>ppointments to the Advisory Board</w:t>
      </w:r>
    </w:p>
    <w:p w14:paraId="754ACA88" w14:textId="5637271D" w:rsidR="00FA1B5A" w:rsidRPr="00574D1F" w:rsidRDefault="00FA1B5A" w:rsidP="00206E7B">
      <w:pPr>
        <w:pStyle w:val="ListParagraph"/>
        <w:numPr>
          <w:ilvl w:val="0"/>
          <w:numId w:val="1"/>
        </w:numPr>
        <w:spacing w:after="120" w:line="240" w:lineRule="auto"/>
        <w:contextualSpacing w:val="0"/>
      </w:pPr>
      <w:r w:rsidRPr="00574D1F">
        <w:t xml:space="preserve">A Parks and Recreation Advisory Board is created consisting of </w:t>
      </w:r>
      <w:r w:rsidR="004356A4" w:rsidRPr="00574D1F">
        <w:t>seven</w:t>
      </w:r>
      <w:r w:rsidRPr="00574D1F">
        <w:t xml:space="preserve"> members.  The members of the Board shall be appointed by the Governing Board with the advice of the District Director. </w:t>
      </w:r>
      <w:r w:rsidR="009F25AC" w:rsidRPr="00574D1F">
        <w:t xml:space="preserve"> The members of </w:t>
      </w:r>
      <w:r w:rsidR="00EC4248" w:rsidRPr="00574D1F">
        <w:t>the Board</w:t>
      </w:r>
      <w:r w:rsidR="009F25AC" w:rsidRPr="00574D1F">
        <w:t xml:space="preserve"> shall be residents of </w:t>
      </w:r>
      <w:r w:rsidR="005E7056" w:rsidRPr="00574D1F">
        <w:t>Wasatch</w:t>
      </w:r>
      <w:r w:rsidR="009F25AC" w:rsidRPr="00574D1F">
        <w:t xml:space="preserve"> County</w:t>
      </w:r>
      <w:r w:rsidR="005E7056" w:rsidRPr="00574D1F">
        <w:t>.  F</w:t>
      </w:r>
      <w:r w:rsidR="009F25AC" w:rsidRPr="00574D1F">
        <w:t>our members shall not hold any other office in Wasatch County</w:t>
      </w:r>
      <w:r w:rsidR="005E7056" w:rsidRPr="00574D1F">
        <w:t xml:space="preserve"> and shall</w:t>
      </w:r>
      <w:r w:rsidRPr="00574D1F">
        <w:t xml:space="preserve"> serve </w:t>
      </w:r>
      <w:r w:rsidR="00661E71" w:rsidRPr="00574D1F">
        <w:t>4-year</w:t>
      </w:r>
      <w:r w:rsidRPr="00574D1F">
        <w:t xml:space="preserve"> terms that</w:t>
      </w:r>
      <w:r w:rsidR="004356A4" w:rsidRPr="00574D1F">
        <w:t xml:space="preserve"> </w:t>
      </w:r>
      <w:r w:rsidRPr="00574D1F">
        <w:t>are staggered</w:t>
      </w:r>
      <w:r w:rsidR="004356A4" w:rsidRPr="00574D1F">
        <w:t xml:space="preserve"> every 2-years</w:t>
      </w:r>
      <w:r w:rsidR="00D86234" w:rsidRPr="00574D1F">
        <w:t>, ending December 31</w:t>
      </w:r>
      <w:r w:rsidR="00D86234" w:rsidRPr="00574D1F">
        <w:rPr>
          <w:vertAlign w:val="superscript"/>
        </w:rPr>
        <w:t>st</w:t>
      </w:r>
      <w:r w:rsidR="00D86234" w:rsidRPr="00574D1F">
        <w:t xml:space="preserve"> of their fourth year.</w:t>
      </w:r>
      <w:r w:rsidR="004356A4" w:rsidRPr="00574D1F">
        <w:t xml:space="preserve">  There are no term limits.</w:t>
      </w:r>
      <w:r w:rsidR="009F25AC" w:rsidRPr="00574D1F">
        <w:t xml:space="preserve">  Three members will be members of the Governing Board with their terms at the discretion of the Governing Board.</w:t>
      </w:r>
    </w:p>
    <w:p w14:paraId="226D2918" w14:textId="662BF59A" w:rsidR="00EC4248" w:rsidRPr="00574D1F" w:rsidRDefault="00EC4248" w:rsidP="00206E7B">
      <w:pPr>
        <w:pStyle w:val="ListParagraph"/>
        <w:numPr>
          <w:ilvl w:val="0"/>
          <w:numId w:val="1"/>
        </w:numPr>
        <w:spacing w:after="120" w:line="240" w:lineRule="auto"/>
        <w:contextualSpacing w:val="0"/>
      </w:pPr>
      <w:r w:rsidRPr="00574D1F">
        <w:t>The Governing Board may appoint one or two alternate, non-voting member(s) at their discretion.</w:t>
      </w:r>
    </w:p>
    <w:p w14:paraId="31C00930" w14:textId="69B93FBE" w:rsidR="009F25AC" w:rsidRPr="00574D1F" w:rsidRDefault="009F25AC" w:rsidP="00206E7B">
      <w:pPr>
        <w:pStyle w:val="ListParagraph"/>
        <w:numPr>
          <w:ilvl w:val="0"/>
          <w:numId w:val="1"/>
        </w:numPr>
        <w:spacing w:after="120" w:line="240" w:lineRule="auto"/>
        <w:contextualSpacing w:val="0"/>
      </w:pPr>
      <w:r w:rsidRPr="00574D1F">
        <w:t xml:space="preserve">The Wasatch County Manager and Assistant Manager attend Board meetings </w:t>
      </w:r>
      <w:r w:rsidR="005E7056" w:rsidRPr="00574D1F">
        <w:t xml:space="preserve">as </w:t>
      </w:r>
      <w:r w:rsidRPr="00574D1F">
        <w:t xml:space="preserve">staff support </w:t>
      </w:r>
      <w:r w:rsidR="005E7056" w:rsidRPr="00574D1F">
        <w:t>in an advisory capacity.</w:t>
      </w:r>
      <w:r w:rsidRPr="00574D1F">
        <w:t xml:space="preserve"> </w:t>
      </w:r>
    </w:p>
    <w:p w14:paraId="1D9E8F9C" w14:textId="3687AABF" w:rsidR="00E55F52" w:rsidRPr="00574D1F" w:rsidRDefault="00FA1B5A" w:rsidP="00206E7B">
      <w:pPr>
        <w:pStyle w:val="ListParagraph"/>
        <w:numPr>
          <w:ilvl w:val="0"/>
          <w:numId w:val="1"/>
        </w:numPr>
        <w:spacing w:after="120" w:line="240" w:lineRule="auto"/>
        <w:contextualSpacing w:val="0"/>
      </w:pPr>
      <w:r w:rsidRPr="00574D1F">
        <w:t>The Board shall organize themselves with a Chair and Vice</w:t>
      </w:r>
      <w:r w:rsidR="00B92F53" w:rsidRPr="00574D1F">
        <w:t xml:space="preserve"> </w:t>
      </w:r>
      <w:r w:rsidRPr="00574D1F">
        <w:t>Chair.  The</w:t>
      </w:r>
      <w:r w:rsidR="00E55F52" w:rsidRPr="00574D1F">
        <w:t xml:space="preserve"> Board shall be provided with a secretary by the Parks and </w:t>
      </w:r>
      <w:r w:rsidR="00661E71" w:rsidRPr="00574D1F">
        <w:t>Recreation</w:t>
      </w:r>
      <w:r w:rsidR="00E55F52" w:rsidRPr="00574D1F">
        <w:t xml:space="preserve"> District.  The Board shall meet quarterly, or on an as</w:t>
      </w:r>
      <w:r w:rsidR="00A62676" w:rsidRPr="00574D1F">
        <w:t>-</w:t>
      </w:r>
      <w:r w:rsidR="00E55F52" w:rsidRPr="00574D1F">
        <w:t>needed basis.</w:t>
      </w:r>
    </w:p>
    <w:p w14:paraId="14558A63" w14:textId="77777777" w:rsidR="00E55F52" w:rsidRDefault="00E55F52" w:rsidP="00206E7B">
      <w:pPr>
        <w:pStyle w:val="ListParagraph"/>
        <w:numPr>
          <w:ilvl w:val="0"/>
          <w:numId w:val="1"/>
        </w:numPr>
        <w:spacing w:after="120" w:line="240" w:lineRule="auto"/>
        <w:contextualSpacing w:val="0"/>
      </w:pPr>
      <w:r w:rsidRPr="00574D1F">
        <w:t>The Board shall have the duty of assessing the broad recreational needs of the community and to advise administration in carrying out the functions, duties, and responsibilities of the administration as set forth by the Wasatch County Parks and</w:t>
      </w:r>
      <w:r>
        <w:t xml:space="preserve"> </w:t>
      </w:r>
      <w:r>
        <w:lastRenderedPageBreak/>
        <w:t>Recreation Governing Board.  The Board shall advise the Governing Board in setting up priorities in the Parks and Recreation District.</w:t>
      </w:r>
    </w:p>
    <w:p w14:paraId="757DFB45" w14:textId="77777777" w:rsidR="00E55F52" w:rsidRDefault="00E55F52" w:rsidP="00E55F52">
      <w:pPr>
        <w:spacing w:after="0"/>
      </w:pPr>
    </w:p>
    <w:p w14:paraId="70EB746E" w14:textId="0D5CFDCE" w:rsidR="00E55F52" w:rsidRPr="005C12BA" w:rsidRDefault="00E55F52" w:rsidP="00E55F52">
      <w:pPr>
        <w:spacing w:after="0"/>
        <w:rPr>
          <w:b/>
          <w:bCs/>
          <w:u w:val="single"/>
        </w:rPr>
      </w:pPr>
      <w:r w:rsidRPr="005C12BA">
        <w:rPr>
          <w:b/>
          <w:bCs/>
          <w:u w:val="single"/>
        </w:rPr>
        <w:t>Removal from the Advisory Board</w:t>
      </w:r>
    </w:p>
    <w:p w14:paraId="5A8F7048" w14:textId="15A71E7B" w:rsidR="00E55F52" w:rsidRDefault="00E55F52" w:rsidP="00E55F52">
      <w:pPr>
        <w:spacing w:after="0"/>
      </w:pPr>
      <w:r>
        <w:t>The Governing Board may remove any Board member who displays lack of interest or who fails to attend board meetings for three consecutive regular meetings without formal leave of absence.   The Governing Board fills all vacancies in conjunction with procedures for appointment.</w:t>
      </w:r>
    </w:p>
    <w:p w14:paraId="5BCD1065" w14:textId="77777777" w:rsidR="00E55F52" w:rsidRDefault="00E55F52" w:rsidP="00E55F52">
      <w:pPr>
        <w:spacing w:after="0"/>
      </w:pPr>
    </w:p>
    <w:p w14:paraId="083144CB" w14:textId="14051599" w:rsidR="00E55F52" w:rsidRPr="001740BE" w:rsidRDefault="00E55F52" w:rsidP="00E55F52">
      <w:pPr>
        <w:spacing w:after="0"/>
        <w:rPr>
          <w:b/>
          <w:bCs/>
          <w:u w:val="single"/>
        </w:rPr>
      </w:pPr>
      <w:r w:rsidRPr="001740BE">
        <w:rPr>
          <w:b/>
          <w:bCs/>
          <w:u w:val="single"/>
        </w:rPr>
        <w:t>Compensation</w:t>
      </w:r>
    </w:p>
    <w:p w14:paraId="2E9AD5CD" w14:textId="05263CA9" w:rsidR="00E55F52" w:rsidRDefault="00E55F52" w:rsidP="00E55F52">
      <w:pPr>
        <w:spacing w:after="0"/>
      </w:pPr>
      <w:r>
        <w:t>Board members shall serve without pay.  Board members and their immediate family may use the Wasatch County Recreation Center at no charge for the term of their appointment.</w:t>
      </w:r>
    </w:p>
    <w:p w14:paraId="256D2F9C" w14:textId="77777777" w:rsidR="00E55F52" w:rsidRDefault="00E55F52" w:rsidP="00E55F52">
      <w:pPr>
        <w:spacing w:after="0"/>
      </w:pPr>
    </w:p>
    <w:p w14:paraId="63DFF3F6" w14:textId="1F2D6182" w:rsidR="00E55F52" w:rsidRPr="001740BE" w:rsidRDefault="00E55F52" w:rsidP="00E55F52">
      <w:pPr>
        <w:spacing w:after="0"/>
        <w:rPr>
          <w:b/>
          <w:bCs/>
          <w:u w:val="single"/>
        </w:rPr>
      </w:pPr>
      <w:r w:rsidRPr="001740BE">
        <w:rPr>
          <w:b/>
          <w:bCs/>
          <w:u w:val="single"/>
        </w:rPr>
        <w:t>Functions</w:t>
      </w:r>
    </w:p>
    <w:p w14:paraId="1965ED7C" w14:textId="586D14B8" w:rsidR="00E55F52" w:rsidRDefault="00D65720" w:rsidP="00E55F52">
      <w:pPr>
        <w:spacing w:after="0"/>
      </w:pPr>
      <w:r>
        <w:t>The Board shall be an advisory body without administrative functions.  Each of its official acts indicates an advisory endorsement and shall be consistent and in harmony with policies established by the Governing Board of the Wasatch County Parks and Recreation District #21.  It shall exercise the following functions:</w:t>
      </w:r>
    </w:p>
    <w:p w14:paraId="5EB66829" w14:textId="27F63355" w:rsidR="00D65720" w:rsidRDefault="00D65720" w:rsidP="00206E7B">
      <w:pPr>
        <w:pStyle w:val="ListParagraph"/>
        <w:numPr>
          <w:ilvl w:val="0"/>
          <w:numId w:val="2"/>
        </w:numPr>
        <w:spacing w:after="120" w:line="240" w:lineRule="auto"/>
        <w:contextualSpacing w:val="0"/>
      </w:pPr>
      <w:r>
        <w:t>The Board shall make recommendations to the Administration and Governing Board regardin</w:t>
      </w:r>
      <w:r w:rsidR="00226E71">
        <w:t xml:space="preserve">g the </w:t>
      </w:r>
      <w:r>
        <w:t xml:space="preserve">acquisition by the county of adequate </w:t>
      </w:r>
      <w:r w:rsidR="002960AF">
        <w:t>land</w:t>
      </w:r>
      <w:r>
        <w:t xml:space="preserve"> for par</w:t>
      </w:r>
      <w:r w:rsidR="00226E71">
        <w:t>ks and recreation purposes.  In addition, the Board may make specific recommendations for land acquisition for other park and recreation needs.</w:t>
      </w:r>
    </w:p>
    <w:p w14:paraId="5238CA52" w14:textId="5BF8F273" w:rsidR="00226E71" w:rsidRDefault="00226E71" w:rsidP="00206E7B">
      <w:pPr>
        <w:pStyle w:val="ListParagraph"/>
        <w:numPr>
          <w:ilvl w:val="0"/>
          <w:numId w:val="2"/>
        </w:numPr>
        <w:spacing w:after="120" w:line="240" w:lineRule="auto"/>
        <w:contextualSpacing w:val="0"/>
      </w:pPr>
      <w:r>
        <w:t xml:space="preserve">May make recommendations to the Governing Board concerning the disposal of </w:t>
      </w:r>
      <w:r w:rsidR="006B1861">
        <w:t>parklands</w:t>
      </w:r>
      <w:r>
        <w:t>.</w:t>
      </w:r>
    </w:p>
    <w:p w14:paraId="5000F68F" w14:textId="49274F55" w:rsidR="00226E71" w:rsidRDefault="00226E71" w:rsidP="00206E7B">
      <w:pPr>
        <w:pStyle w:val="ListParagraph"/>
        <w:numPr>
          <w:ilvl w:val="0"/>
          <w:numId w:val="2"/>
        </w:numPr>
        <w:spacing w:after="120" w:line="240" w:lineRule="auto"/>
        <w:contextualSpacing w:val="0"/>
      </w:pPr>
      <w:r>
        <w:t>May make recommendations for the adoption of development standards on size and location of park and recreation lands, facilities, and programs.</w:t>
      </w:r>
    </w:p>
    <w:p w14:paraId="26CDDF2C" w14:textId="4A63BA4D" w:rsidR="00226E71" w:rsidRDefault="00226E71" w:rsidP="00924C2E">
      <w:pPr>
        <w:pStyle w:val="ListParagraph"/>
        <w:numPr>
          <w:ilvl w:val="0"/>
          <w:numId w:val="2"/>
        </w:numPr>
        <w:spacing w:after="120"/>
        <w:contextualSpacing w:val="0"/>
      </w:pPr>
      <w:r>
        <w:t>May advise the Governing Board in the allocation of funds in the budgetary process.</w:t>
      </w:r>
    </w:p>
    <w:p w14:paraId="606A3D75" w14:textId="728A7C0A" w:rsidR="00226E71" w:rsidRDefault="00226E71" w:rsidP="00206E7B">
      <w:pPr>
        <w:pStyle w:val="ListParagraph"/>
        <w:numPr>
          <w:ilvl w:val="0"/>
          <w:numId w:val="2"/>
        </w:numPr>
        <w:spacing w:after="120" w:line="240" w:lineRule="auto"/>
        <w:contextualSpacing w:val="0"/>
      </w:pPr>
      <w:r>
        <w:t>May make recommendations to district staff on rules and regulations governing the proper use and protection of park and recreation areas of Wasatch County.</w:t>
      </w:r>
    </w:p>
    <w:p w14:paraId="445EFBD6" w14:textId="144C0437" w:rsidR="00226E71" w:rsidRDefault="00226E71" w:rsidP="00206E7B">
      <w:pPr>
        <w:pStyle w:val="ListParagraph"/>
        <w:numPr>
          <w:ilvl w:val="0"/>
          <w:numId w:val="2"/>
        </w:numPr>
        <w:spacing w:after="120" w:line="240" w:lineRule="auto"/>
        <w:contextualSpacing w:val="0"/>
      </w:pPr>
      <w:r>
        <w:t xml:space="preserve">May make recommendations to department staff concerning fee assessment policies as </w:t>
      </w:r>
      <w:r w:rsidR="00E333A1">
        <w:t>well as</w:t>
      </w:r>
      <w:r>
        <w:t xml:space="preserve"> schedules of fees and charges for recreational facilities and programs.</w:t>
      </w:r>
    </w:p>
    <w:p w14:paraId="5A402365" w14:textId="41DA7D80" w:rsidR="00226E71" w:rsidRDefault="00226E71" w:rsidP="00206E7B">
      <w:pPr>
        <w:pStyle w:val="ListParagraph"/>
        <w:numPr>
          <w:ilvl w:val="0"/>
          <w:numId w:val="2"/>
        </w:numPr>
        <w:spacing w:after="120" w:line="240" w:lineRule="auto"/>
        <w:contextualSpacing w:val="0"/>
      </w:pPr>
      <w:r>
        <w:t>May cooperate with other governmental agencies and civic groups in the interest of sound recreation and parks planning and programming.</w:t>
      </w:r>
    </w:p>
    <w:p w14:paraId="21F78B97" w14:textId="4BC332A4" w:rsidR="00226E71" w:rsidRDefault="00226E71" w:rsidP="00206E7B">
      <w:pPr>
        <w:pStyle w:val="ListParagraph"/>
        <w:numPr>
          <w:ilvl w:val="0"/>
          <w:numId w:val="2"/>
        </w:numPr>
        <w:spacing w:after="120" w:line="240" w:lineRule="auto"/>
        <w:contextualSpacing w:val="0"/>
      </w:pPr>
      <w:r>
        <w:t xml:space="preserve">May make recommendations to the district and Governing Board to hold public hearings on matters of </w:t>
      </w:r>
      <w:proofErr w:type="gramStart"/>
      <w:r>
        <w:t>general public</w:t>
      </w:r>
      <w:proofErr w:type="gramEnd"/>
      <w:r>
        <w:t xml:space="preserve"> interest relating to the work of the Board.</w:t>
      </w:r>
    </w:p>
    <w:p w14:paraId="6A46AA1A" w14:textId="327B37A0" w:rsidR="00226E71" w:rsidRDefault="00650536" w:rsidP="00206E7B">
      <w:pPr>
        <w:pStyle w:val="ListParagraph"/>
        <w:numPr>
          <w:ilvl w:val="0"/>
          <w:numId w:val="2"/>
        </w:numPr>
        <w:spacing w:after="120" w:line="240" w:lineRule="auto"/>
        <w:contextualSpacing w:val="0"/>
      </w:pPr>
      <w:r>
        <w:lastRenderedPageBreak/>
        <w:t>May establish standing or ad hoc committees as directed by the Governing Board.  Residents of Wasatch County who are not members of the Board shall be appointed by the Governing Board to serve on such ad hoc committees.</w:t>
      </w:r>
    </w:p>
    <w:p w14:paraId="12B945D8" w14:textId="652D188F" w:rsidR="00650536" w:rsidRDefault="00650536" w:rsidP="00206E7B">
      <w:pPr>
        <w:pStyle w:val="ListParagraph"/>
        <w:numPr>
          <w:ilvl w:val="0"/>
          <w:numId w:val="2"/>
        </w:numPr>
        <w:spacing w:after="120" w:line="240" w:lineRule="auto"/>
        <w:contextualSpacing w:val="0"/>
      </w:pPr>
      <w:r>
        <w:t xml:space="preserve"> Shall act in its advisory capacity to represent the needs of the citizens of </w:t>
      </w:r>
      <w:r w:rsidR="00E333A1">
        <w:t>Wasatch</w:t>
      </w:r>
      <w:r>
        <w:t xml:space="preserve"> County to the Director of Parks and Recreation and the Governing Board in all matters pertaining to Parks and Recreation.</w:t>
      </w:r>
    </w:p>
    <w:p w14:paraId="4BFB288E" w14:textId="7B951EF7" w:rsidR="00650536" w:rsidRDefault="00650536" w:rsidP="00206E7B">
      <w:pPr>
        <w:pStyle w:val="ListParagraph"/>
        <w:numPr>
          <w:ilvl w:val="0"/>
          <w:numId w:val="2"/>
        </w:numPr>
        <w:spacing w:after="120" w:line="240" w:lineRule="auto"/>
        <w:contextualSpacing w:val="0"/>
      </w:pPr>
      <w:r>
        <w:t xml:space="preserve"> Shall act in its advisory capacity to establish a Parks and Recreation </w:t>
      </w:r>
      <w:r w:rsidR="000020E7">
        <w:t>10-to-20-year</w:t>
      </w:r>
      <w:r>
        <w:t xml:space="preserve"> plan for capital improvements to facilities owned by Wasatch County and maintained by the </w:t>
      </w:r>
      <w:r w:rsidR="006B1861">
        <w:t>district</w:t>
      </w:r>
      <w:r>
        <w:t>.</w:t>
      </w:r>
    </w:p>
    <w:p w14:paraId="24059318" w14:textId="77777777" w:rsidR="00924C2E" w:rsidRDefault="00924C2E" w:rsidP="00650536">
      <w:pPr>
        <w:spacing w:after="0"/>
        <w:rPr>
          <w:b/>
          <w:bCs/>
          <w:u w:val="single"/>
        </w:rPr>
      </w:pPr>
    </w:p>
    <w:p w14:paraId="57290EB3" w14:textId="77777777" w:rsidR="006B2E0C" w:rsidRDefault="006B2E0C" w:rsidP="00650536">
      <w:pPr>
        <w:spacing w:after="0"/>
        <w:rPr>
          <w:b/>
          <w:bCs/>
          <w:u w:val="single"/>
        </w:rPr>
      </w:pPr>
    </w:p>
    <w:p w14:paraId="32C1C0F9" w14:textId="5BF368BA" w:rsidR="000020E7" w:rsidRPr="001740BE" w:rsidRDefault="000020E7" w:rsidP="00650536">
      <w:pPr>
        <w:spacing w:after="0"/>
        <w:rPr>
          <w:b/>
          <w:bCs/>
          <w:u w:val="single"/>
        </w:rPr>
      </w:pPr>
      <w:r w:rsidRPr="001740BE">
        <w:rPr>
          <w:b/>
          <w:bCs/>
          <w:u w:val="single"/>
        </w:rPr>
        <w:t>Responsibilities</w:t>
      </w:r>
    </w:p>
    <w:p w14:paraId="14D59AD7" w14:textId="78432653" w:rsidR="000020E7" w:rsidRPr="00574D1F" w:rsidRDefault="000020E7" w:rsidP="00206E7B">
      <w:pPr>
        <w:pStyle w:val="ListParagraph"/>
        <w:numPr>
          <w:ilvl w:val="0"/>
          <w:numId w:val="3"/>
        </w:numPr>
        <w:spacing w:after="120" w:line="240" w:lineRule="auto"/>
        <w:contextualSpacing w:val="0"/>
      </w:pPr>
      <w:r>
        <w:t>The primary and general responsibility of the Board is to the citizens of Wasatch County</w:t>
      </w:r>
      <w:r w:rsidRPr="00574D1F">
        <w:t xml:space="preserve">.  This requires that the Board members make reasonable efforts to be well informed on issues being </w:t>
      </w:r>
      <w:r w:rsidR="00F542BB" w:rsidRPr="00574D1F">
        <w:t xml:space="preserve">recommended </w:t>
      </w:r>
      <w:r w:rsidRPr="00574D1F">
        <w:t>by the Board</w:t>
      </w:r>
      <w:r w:rsidR="00F542BB" w:rsidRPr="00574D1F">
        <w:t xml:space="preserve"> to the Governing Board.</w:t>
      </w:r>
    </w:p>
    <w:p w14:paraId="2C9BB224" w14:textId="772E1A8A" w:rsidR="000020E7" w:rsidRDefault="000020E7" w:rsidP="00206E7B">
      <w:pPr>
        <w:pStyle w:val="ListParagraph"/>
        <w:numPr>
          <w:ilvl w:val="0"/>
          <w:numId w:val="3"/>
        </w:numPr>
        <w:spacing w:after="120" w:line="240" w:lineRule="auto"/>
        <w:contextualSpacing w:val="0"/>
      </w:pPr>
      <w:r>
        <w:t>It is the responsibility of the board to demonstrate an active interest in the challenges of Parks and Recreation, bringing to bear the benefit of their own background, aptitudes, skills, and judgement.</w:t>
      </w:r>
    </w:p>
    <w:p w14:paraId="7671ED4D" w14:textId="66A9EE5E" w:rsidR="000020E7" w:rsidRDefault="000020E7" w:rsidP="00206E7B">
      <w:pPr>
        <w:pStyle w:val="ListParagraph"/>
        <w:numPr>
          <w:ilvl w:val="0"/>
          <w:numId w:val="3"/>
        </w:numPr>
        <w:spacing w:after="120" w:line="240" w:lineRule="auto"/>
        <w:contextualSpacing w:val="0"/>
      </w:pPr>
      <w:r>
        <w:t xml:space="preserve">It is the responsibility of the Board members to </w:t>
      </w:r>
      <w:proofErr w:type="gramStart"/>
      <w:r>
        <w:t>make an effort</w:t>
      </w:r>
      <w:proofErr w:type="gramEnd"/>
      <w:r>
        <w:t xml:space="preserve"> to be reasonably familiar w</w:t>
      </w:r>
      <w:r w:rsidR="006B48F4">
        <w:t xml:space="preserve">ith the work of the </w:t>
      </w:r>
      <w:r w:rsidR="006B1861">
        <w:t>district</w:t>
      </w:r>
      <w:r w:rsidR="006B48F4">
        <w:t>.</w:t>
      </w:r>
    </w:p>
    <w:p w14:paraId="71F24B82" w14:textId="77777777" w:rsidR="00924C2E" w:rsidRDefault="00924C2E" w:rsidP="006B48F4">
      <w:pPr>
        <w:spacing w:after="0"/>
        <w:rPr>
          <w:b/>
          <w:bCs/>
          <w:u w:val="single"/>
        </w:rPr>
      </w:pPr>
    </w:p>
    <w:p w14:paraId="0F9A0ED4" w14:textId="77777777" w:rsidR="006B2E0C" w:rsidRDefault="006B2E0C" w:rsidP="006B48F4">
      <w:pPr>
        <w:spacing w:after="0"/>
        <w:rPr>
          <w:b/>
          <w:bCs/>
          <w:u w:val="single"/>
        </w:rPr>
      </w:pPr>
    </w:p>
    <w:p w14:paraId="5736D7E0" w14:textId="5D25D645" w:rsidR="006B48F4" w:rsidRPr="001740BE" w:rsidRDefault="006B48F4" w:rsidP="006B48F4">
      <w:pPr>
        <w:spacing w:after="0"/>
        <w:rPr>
          <w:b/>
          <w:bCs/>
          <w:u w:val="single"/>
        </w:rPr>
      </w:pPr>
      <w:r w:rsidRPr="001740BE">
        <w:rPr>
          <w:b/>
          <w:bCs/>
          <w:u w:val="single"/>
        </w:rPr>
        <w:t>Protocol</w:t>
      </w:r>
    </w:p>
    <w:p w14:paraId="1792D106" w14:textId="72B8DBE1" w:rsidR="006B48F4" w:rsidRDefault="006B48F4" w:rsidP="00206E7B">
      <w:pPr>
        <w:pStyle w:val="ListParagraph"/>
        <w:numPr>
          <w:ilvl w:val="0"/>
          <w:numId w:val="4"/>
        </w:numPr>
        <w:spacing w:after="120" w:line="240" w:lineRule="auto"/>
        <w:contextualSpacing w:val="0"/>
      </w:pPr>
      <w:r>
        <w:t xml:space="preserve">The Board members are selected because of their interest in providing a quality Parks and Recreation Program, and their knowledge of the community.  Board members do not involve themselves in the administrative matters of the </w:t>
      </w:r>
      <w:r w:rsidR="00BB2881">
        <w:t>district</w:t>
      </w:r>
      <w:r>
        <w:t>.  The director is hired as a professional administrator and has extensive professional knowledge of parks and recreation.  The Board members and the Director should have a clear understanding of this division of authority.</w:t>
      </w:r>
    </w:p>
    <w:p w14:paraId="1CA05402" w14:textId="7BD013B2" w:rsidR="006B48F4" w:rsidRDefault="006B48F4" w:rsidP="00206E7B">
      <w:pPr>
        <w:pStyle w:val="ListParagraph"/>
        <w:numPr>
          <w:ilvl w:val="0"/>
          <w:numId w:val="4"/>
        </w:numPr>
        <w:spacing w:after="120" w:line="240" w:lineRule="auto"/>
        <w:contextualSpacing w:val="0"/>
      </w:pPr>
      <w:r>
        <w:t>If Board members have concerns regarding personnel or functions of the district, their concerns are to be communicated to the Director and not to other district staff or County employees.</w:t>
      </w:r>
    </w:p>
    <w:p w14:paraId="5BF30F80" w14:textId="63FD0A71" w:rsidR="006B48F4" w:rsidRDefault="006B48F4" w:rsidP="00206E7B">
      <w:pPr>
        <w:pStyle w:val="ListParagraph"/>
        <w:numPr>
          <w:ilvl w:val="0"/>
          <w:numId w:val="4"/>
        </w:numPr>
        <w:spacing w:after="120" w:line="240" w:lineRule="auto"/>
        <w:contextualSpacing w:val="0"/>
      </w:pPr>
      <w:r>
        <w:t>Individual Board members cannot speak for the Board except as</w:t>
      </w:r>
      <w:r w:rsidR="00F542BB">
        <w:t xml:space="preserve"> may be authorized </w:t>
      </w:r>
      <w:r>
        <w:t>by the Governing Board.</w:t>
      </w:r>
    </w:p>
    <w:p w14:paraId="4361EEFE" w14:textId="5A0CD568" w:rsidR="006B48F4" w:rsidRDefault="006B48F4" w:rsidP="00206E7B">
      <w:pPr>
        <w:pStyle w:val="ListParagraph"/>
        <w:numPr>
          <w:ilvl w:val="0"/>
          <w:numId w:val="4"/>
        </w:numPr>
        <w:spacing w:after="120" w:line="240" w:lineRule="auto"/>
        <w:contextualSpacing w:val="0"/>
        <w:jc w:val="both"/>
      </w:pPr>
      <w:r>
        <w:t xml:space="preserve">The Board or individual Board members cannot speak for the </w:t>
      </w:r>
      <w:r w:rsidR="00BB2881">
        <w:t>district</w:t>
      </w:r>
      <w:r>
        <w:t xml:space="preserve"> except as may be authorized by the Governing Board.</w:t>
      </w:r>
    </w:p>
    <w:p w14:paraId="15CABF82" w14:textId="77777777" w:rsidR="00924C2E" w:rsidRDefault="00924C2E" w:rsidP="00A33853">
      <w:pPr>
        <w:spacing w:after="0"/>
        <w:rPr>
          <w:b/>
          <w:bCs/>
          <w:u w:val="single"/>
        </w:rPr>
      </w:pPr>
    </w:p>
    <w:p w14:paraId="6BA80752" w14:textId="77777777" w:rsidR="002960AF" w:rsidRDefault="002960AF" w:rsidP="00A33853">
      <w:pPr>
        <w:spacing w:after="0"/>
        <w:rPr>
          <w:b/>
          <w:bCs/>
          <w:u w:val="single"/>
        </w:rPr>
      </w:pPr>
    </w:p>
    <w:p w14:paraId="1B8332B8" w14:textId="7747BA80" w:rsidR="00A33853" w:rsidRPr="001740BE" w:rsidRDefault="00A33853" w:rsidP="00A33853">
      <w:pPr>
        <w:spacing w:after="0"/>
        <w:rPr>
          <w:b/>
          <w:bCs/>
          <w:u w:val="single"/>
        </w:rPr>
      </w:pPr>
      <w:r w:rsidRPr="001740BE">
        <w:rPr>
          <w:b/>
          <w:bCs/>
          <w:u w:val="single"/>
        </w:rPr>
        <w:lastRenderedPageBreak/>
        <w:t>Officers</w:t>
      </w:r>
    </w:p>
    <w:p w14:paraId="461760E8" w14:textId="3BFB02C9" w:rsidR="00A33853" w:rsidRDefault="00A33853" w:rsidP="00A33853">
      <w:pPr>
        <w:spacing w:after="0"/>
      </w:pPr>
      <w:r>
        <w:t>The Board shall select a Chair and a Vice Chair from among its members to serve for two years.  The Director’s designee shall be Secretary of the Board.</w:t>
      </w:r>
    </w:p>
    <w:p w14:paraId="420009E5" w14:textId="77777777" w:rsidR="00A33853" w:rsidRDefault="00A33853" w:rsidP="00A33853">
      <w:pPr>
        <w:spacing w:after="0"/>
      </w:pPr>
    </w:p>
    <w:p w14:paraId="0ADA191C" w14:textId="278D05C4" w:rsidR="00A33853" w:rsidRPr="001740BE" w:rsidRDefault="00A33853" w:rsidP="00A33853">
      <w:pPr>
        <w:spacing w:after="0"/>
        <w:rPr>
          <w:b/>
          <w:bCs/>
          <w:u w:val="single"/>
        </w:rPr>
      </w:pPr>
      <w:r w:rsidRPr="001740BE">
        <w:rPr>
          <w:b/>
          <w:bCs/>
          <w:u w:val="single"/>
        </w:rPr>
        <w:t>Duties of the Chair</w:t>
      </w:r>
    </w:p>
    <w:p w14:paraId="53FD08F9" w14:textId="38DC7DD7" w:rsidR="00924C2E" w:rsidRDefault="00A33853" w:rsidP="00A33853">
      <w:pPr>
        <w:spacing w:after="0"/>
      </w:pPr>
      <w:r>
        <w:t xml:space="preserve">The Chair is responsible for conducting the meetings of the Board in an orderly and fair manner and assuring that minority opinion may be expressed and that the majority is allowed to rule.  The Chair shall decide all points of order or issues of </w:t>
      </w:r>
      <w:r w:rsidR="00BB2881">
        <w:t>procedure</w:t>
      </w:r>
      <w:r>
        <w:t xml:space="preserve"> unless otherwise directed by </w:t>
      </w:r>
      <w:proofErr w:type="gramStart"/>
      <w:r>
        <w:t>a majority of</w:t>
      </w:r>
      <w:proofErr w:type="gramEnd"/>
      <w:r>
        <w:t xml:space="preserve"> the Board in session at that time.  The Chair shall </w:t>
      </w:r>
    </w:p>
    <w:p w14:paraId="59CB76A0" w14:textId="66FEB1EF" w:rsidR="00A33853" w:rsidRDefault="00A33853" w:rsidP="00A33853">
      <w:pPr>
        <w:spacing w:after="0"/>
      </w:pPr>
      <w:r>
        <w:t>determine items to be placed on the agenda of any regular meeting after consultation with the Director.</w:t>
      </w:r>
    </w:p>
    <w:p w14:paraId="75CE6C7C" w14:textId="77777777" w:rsidR="00E616D4" w:rsidRDefault="00E616D4" w:rsidP="00A33853">
      <w:pPr>
        <w:spacing w:after="0"/>
        <w:rPr>
          <w:b/>
          <w:bCs/>
          <w:u w:val="single"/>
        </w:rPr>
      </w:pPr>
    </w:p>
    <w:p w14:paraId="04FD1EFA" w14:textId="4A4FE343" w:rsidR="00A33853" w:rsidRPr="001740BE" w:rsidRDefault="00A33853" w:rsidP="00A33853">
      <w:pPr>
        <w:spacing w:after="0"/>
        <w:rPr>
          <w:b/>
          <w:bCs/>
          <w:u w:val="single"/>
        </w:rPr>
      </w:pPr>
      <w:r w:rsidRPr="001740BE">
        <w:rPr>
          <w:b/>
          <w:bCs/>
          <w:u w:val="single"/>
        </w:rPr>
        <w:t>Duties of the Vice Chair</w:t>
      </w:r>
    </w:p>
    <w:p w14:paraId="5F2F1DF5" w14:textId="5D3253ED" w:rsidR="00A33853" w:rsidRDefault="00A33853" w:rsidP="00A33853">
      <w:pPr>
        <w:spacing w:after="0"/>
      </w:pPr>
      <w:r>
        <w:t>The Vice Chair shall preside in the absence of the C</w:t>
      </w:r>
      <w:r w:rsidR="005C460E">
        <w:t>h</w:t>
      </w:r>
      <w:r>
        <w:t xml:space="preserve">air and shall assume all the duties of the Chair.  </w:t>
      </w:r>
      <w:proofErr w:type="gramStart"/>
      <w:r>
        <w:t>In the event that</w:t>
      </w:r>
      <w:proofErr w:type="gramEnd"/>
      <w:r>
        <w:t xml:space="preserve"> both the Chair and the Vice Chair are absent at a meeting, an acting Chair shall be elected by the majority vote of those members present at the meeting.</w:t>
      </w:r>
    </w:p>
    <w:p w14:paraId="3A7798ED" w14:textId="77777777" w:rsidR="00A33853" w:rsidRDefault="00A33853" w:rsidP="00A33853">
      <w:pPr>
        <w:spacing w:after="0"/>
      </w:pPr>
    </w:p>
    <w:p w14:paraId="453323E9" w14:textId="00B3382B" w:rsidR="00A33853" w:rsidRPr="001740BE" w:rsidRDefault="00A33853" w:rsidP="00A33853">
      <w:pPr>
        <w:spacing w:after="0"/>
        <w:rPr>
          <w:b/>
          <w:bCs/>
          <w:u w:val="single"/>
        </w:rPr>
      </w:pPr>
      <w:r w:rsidRPr="001740BE">
        <w:rPr>
          <w:b/>
          <w:bCs/>
          <w:u w:val="single"/>
        </w:rPr>
        <w:t>Duties of Governing Board Liaisons</w:t>
      </w:r>
    </w:p>
    <w:p w14:paraId="6D279E8A" w14:textId="1C10F529" w:rsidR="00A33853" w:rsidRDefault="00A33853" w:rsidP="00A33853">
      <w:pPr>
        <w:spacing w:after="0"/>
      </w:pPr>
      <w:r>
        <w:t xml:space="preserve">The Governing Board Liaisons will attend the meetings and be a voice to the Governing Board </w:t>
      </w:r>
      <w:r w:rsidR="00877A8C">
        <w:t>regarding</w:t>
      </w:r>
      <w:r>
        <w:t xml:space="preserve"> pertinent information concerning Parks and Recreation issues.  </w:t>
      </w:r>
      <w:r w:rsidRPr="00574D1F">
        <w:t>The Governing Board Liaisons are voting members of the Board and will be counted as quorum member</w:t>
      </w:r>
      <w:r w:rsidR="00F542BB" w:rsidRPr="00574D1F">
        <w:t>s</w:t>
      </w:r>
      <w:r w:rsidRPr="00574D1F">
        <w:t>.</w:t>
      </w:r>
      <w:r w:rsidR="00F542BB">
        <w:t xml:space="preserve">  </w:t>
      </w:r>
    </w:p>
    <w:p w14:paraId="0E182E55" w14:textId="77777777" w:rsidR="00A33853" w:rsidRDefault="00A33853" w:rsidP="00A33853">
      <w:pPr>
        <w:spacing w:after="0"/>
      </w:pPr>
    </w:p>
    <w:p w14:paraId="750198B7" w14:textId="4048AC9F" w:rsidR="00A33853" w:rsidRPr="001740BE" w:rsidRDefault="00A33853" w:rsidP="00A33853">
      <w:pPr>
        <w:spacing w:after="0"/>
        <w:rPr>
          <w:b/>
          <w:bCs/>
          <w:u w:val="single"/>
        </w:rPr>
      </w:pPr>
      <w:r w:rsidRPr="001740BE">
        <w:rPr>
          <w:b/>
          <w:bCs/>
          <w:u w:val="single"/>
        </w:rPr>
        <w:t>Duties of the Parks and Recreation Director</w:t>
      </w:r>
    </w:p>
    <w:p w14:paraId="5EB3D928" w14:textId="7E9F0D8D" w:rsidR="00A33853" w:rsidRDefault="00A33853" w:rsidP="00A33853">
      <w:pPr>
        <w:spacing w:after="0"/>
      </w:pPr>
      <w:r>
        <w:t xml:space="preserve">The Parks and Recreation Director’s designee shall serve as Secretary to the Board and shall be the regular technical advisor of the Board and shall present all agenda items to the </w:t>
      </w:r>
      <w:r w:rsidR="00BB2881">
        <w:t>Board and</w:t>
      </w:r>
      <w:r>
        <w:t xml:space="preserve"> shall generally supervise the clerical work of the Board.</w:t>
      </w:r>
    </w:p>
    <w:p w14:paraId="0AC85D04" w14:textId="77777777" w:rsidR="00A33853" w:rsidRDefault="00A33853" w:rsidP="00A33853">
      <w:pPr>
        <w:spacing w:after="0"/>
      </w:pPr>
    </w:p>
    <w:p w14:paraId="31D39FC7" w14:textId="44191CC7" w:rsidR="00A33853" w:rsidRPr="001740BE" w:rsidRDefault="00A33853" w:rsidP="00A33853">
      <w:pPr>
        <w:spacing w:after="0"/>
        <w:rPr>
          <w:b/>
          <w:bCs/>
          <w:u w:val="single"/>
        </w:rPr>
      </w:pPr>
      <w:r w:rsidRPr="001740BE">
        <w:rPr>
          <w:b/>
          <w:bCs/>
          <w:u w:val="single"/>
        </w:rPr>
        <w:t>Duties of the Secretary</w:t>
      </w:r>
    </w:p>
    <w:p w14:paraId="35D65281" w14:textId="2CE75540" w:rsidR="00A33853" w:rsidRDefault="00A33853" w:rsidP="00A33853">
      <w:pPr>
        <w:spacing w:after="0"/>
      </w:pPr>
      <w:r>
        <w:t>The Secretary shall prepare the agenda, keep</w:t>
      </w:r>
      <w:r w:rsidR="00F542BB">
        <w:t>,</w:t>
      </w:r>
      <w:r>
        <w:t xml:space="preserve"> or cause to be kept</w:t>
      </w:r>
      <w:r w:rsidR="00F542BB">
        <w:t>,</w:t>
      </w:r>
      <w:r>
        <w:t xml:space="preserve"> a full and true record of all meetings of the Board; shall be the custodian of all documents and written materials belonging to the Board and shall issue notices of meetings and calls for special meetings</w:t>
      </w:r>
      <w:r w:rsidR="00F542BB">
        <w:t>.</w:t>
      </w:r>
    </w:p>
    <w:p w14:paraId="7846A9B7" w14:textId="77777777" w:rsidR="000D783D" w:rsidRDefault="000D783D" w:rsidP="00A33853">
      <w:pPr>
        <w:spacing w:after="0"/>
      </w:pPr>
    </w:p>
    <w:p w14:paraId="2B546A5B" w14:textId="0A5B7BCF" w:rsidR="000D783D" w:rsidRPr="001740BE" w:rsidRDefault="000D783D" w:rsidP="00A33853">
      <w:pPr>
        <w:spacing w:after="0"/>
        <w:rPr>
          <w:b/>
          <w:bCs/>
          <w:u w:val="single"/>
        </w:rPr>
      </w:pPr>
      <w:r w:rsidRPr="001740BE">
        <w:rPr>
          <w:b/>
          <w:bCs/>
          <w:u w:val="single"/>
        </w:rPr>
        <w:t>Nominations and Elections</w:t>
      </w:r>
    </w:p>
    <w:p w14:paraId="3473EA4C" w14:textId="1DC21B3B" w:rsidR="00C55FC3" w:rsidRDefault="00C55FC3" w:rsidP="00A33853">
      <w:pPr>
        <w:spacing w:after="0"/>
      </w:pPr>
      <w:r>
        <w:t xml:space="preserve">Nominations for Chair and Vice Chair are made every two years at the first meeting following the Governing Board appointments to the Board.  The Chair will be elected prior to nomination for Vice Chair.  Nominations are made orally.  Any person so nominated may withdraw his or her name from nomination.  Silence by a nominee shall be interpreted as </w:t>
      </w:r>
      <w:r>
        <w:lastRenderedPageBreak/>
        <w:t xml:space="preserve">acceptance of candidacy.  A motion shall be made and seconded to close nominations and acted upon as any motion.  The voting is accomplished by raising the hands unless there is only one nomination for the </w:t>
      </w:r>
      <w:r w:rsidR="002960AF">
        <w:t>position</w:t>
      </w:r>
      <w:r>
        <w:t xml:space="preserve">.  The first candidate for each position receiving </w:t>
      </w:r>
      <w:r w:rsidRPr="00574D1F">
        <w:t>f</w:t>
      </w:r>
      <w:r w:rsidR="00F542BB" w:rsidRPr="00574D1F">
        <w:t>our</w:t>
      </w:r>
      <w:r>
        <w:t xml:space="preserve"> or more votes is elected.  </w:t>
      </w:r>
      <w:r w:rsidRPr="00574D1F">
        <w:t>In case a vacancy shall occur in any of the offices, an election to fill the vacancy</w:t>
      </w:r>
      <w:r w:rsidR="00471370" w:rsidRPr="00574D1F">
        <w:t>, for the remainder of their term,</w:t>
      </w:r>
      <w:r w:rsidRPr="00574D1F">
        <w:t xml:space="preserve"> may be held at the next regular meeting</w:t>
      </w:r>
      <w:r w:rsidR="00471370" w:rsidRPr="00574D1F">
        <w:t>.</w:t>
      </w:r>
    </w:p>
    <w:p w14:paraId="37386830" w14:textId="77777777" w:rsidR="00C55FC3" w:rsidRDefault="00C55FC3" w:rsidP="00A33853">
      <w:pPr>
        <w:spacing w:after="0"/>
      </w:pPr>
    </w:p>
    <w:p w14:paraId="3FC17D95" w14:textId="77777777" w:rsidR="00CF0EB7" w:rsidRDefault="00CF0EB7" w:rsidP="00A33853">
      <w:pPr>
        <w:spacing w:after="0"/>
      </w:pPr>
    </w:p>
    <w:p w14:paraId="7F616702" w14:textId="2D4E088F" w:rsidR="00C55FC3" w:rsidRPr="001740BE" w:rsidRDefault="00C55FC3" w:rsidP="00A33853">
      <w:pPr>
        <w:spacing w:after="0"/>
        <w:rPr>
          <w:b/>
          <w:bCs/>
          <w:u w:val="single"/>
        </w:rPr>
      </w:pPr>
      <w:r w:rsidRPr="001740BE">
        <w:rPr>
          <w:b/>
          <w:bCs/>
          <w:u w:val="single"/>
        </w:rPr>
        <w:t>Conduct of Board Meetings</w:t>
      </w:r>
    </w:p>
    <w:p w14:paraId="0418C685" w14:textId="17F26F24" w:rsidR="00C55FC3" w:rsidRDefault="00C55FC3" w:rsidP="00206E7B">
      <w:pPr>
        <w:pStyle w:val="ListParagraph"/>
        <w:numPr>
          <w:ilvl w:val="0"/>
          <w:numId w:val="5"/>
        </w:numPr>
        <w:spacing w:after="120" w:line="240" w:lineRule="auto"/>
        <w:contextualSpacing w:val="0"/>
      </w:pPr>
      <w:r>
        <w:t>Regular Meeting</w:t>
      </w:r>
      <w:r w:rsidR="00877A8C">
        <w:t>: The</w:t>
      </w:r>
      <w:r>
        <w:t xml:space="preserve"> regular meeting shall be held quarterly at a publicized time </w:t>
      </w:r>
      <w:r w:rsidR="00BB7E3C">
        <w:t xml:space="preserve">and place.  Additional meetings to be scheduled are Board tours, study sessions, and subcommittee meetings.  Any meeting involving </w:t>
      </w:r>
      <w:r w:rsidR="00BB7E3C" w:rsidRPr="00574D1F">
        <w:t>f</w:t>
      </w:r>
      <w:r w:rsidR="00F542BB" w:rsidRPr="00574D1F">
        <w:t>our</w:t>
      </w:r>
      <w:r w:rsidR="00BB7E3C" w:rsidRPr="00574D1F">
        <w:t xml:space="preserve"> o</w:t>
      </w:r>
      <w:r w:rsidR="00BB7E3C">
        <w:t>r more Board members must be publicized in advance.</w:t>
      </w:r>
    </w:p>
    <w:p w14:paraId="5DB6472E" w14:textId="6C266473" w:rsidR="00BB7E3C" w:rsidRDefault="00BB7E3C" w:rsidP="00206E7B">
      <w:pPr>
        <w:pStyle w:val="ListParagraph"/>
        <w:numPr>
          <w:ilvl w:val="0"/>
          <w:numId w:val="5"/>
        </w:numPr>
        <w:spacing w:after="120" w:line="240" w:lineRule="auto"/>
        <w:contextualSpacing w:val="0"/>
      </w:pPr>
      <w:r>
        <w:t>Special Meeting</w:t>
      </w:r>
      <w:r w:rsidR="00877A8C">
        <w:t>: Special</w:t>
      </w:r>
      <w:r w:rsidRPr="00574D1F">
        <w:t xml:space="preserve"> meetings may be called at any time</w:t>
      </w:r>
      <w:r w:rsidR="00F542BB" w:rsidRPr="00574D1F">
        <w:t xml:space="preserve"> </w:t>
      </w:r>
      <w:r w:rsidR="00501729" w:rsidRPr="00574D1F">
        <w:t>by the Director or Chair</w:t>
      </w:r>
      <w:r w:rsidR="00F542BB" w:rsidRPr="00574D1F">
        <w:t>, or</w:t>
      </w:r>
      <w:r w:rsidRPr="00574D1F">
        <w:t xml:space="preserve"> by </w:t>
      </w:r>
      <w:r w:rsidR="00F542BB" w:rsidRPr="00574D1F">
        <w:t>three</w:t>
      </w:r>
      <w:r w:rsidRPr="00574D1F">
        <w:t xml:space="preserve"> members of the Board.  </w:t>
      </w:r>
      <w:r w:rsidR="00501729" w:rsidRPr="00574D1F">
        <w:t xml:space="preserve">If called by three members of the Board a written request must be submitted </w:t>
      </w:r>
      <w:r w:rsidRPr="00574D1F">
        <w:t xml:space="preserve">to the Director stating the </w:t>
      </w:r>
      <w:r w:rsidR="00BB2881" w:rsidRPr="00574D1F">
        <w:t>reason for</w:t>
      </w:r>
      <w:r w:rsidRPr="00574D1F">
        <w:t xml:space="preserve"> the special meeting at least 48 hours in advance of the proposed meeting.</w:t>
      </w:r>
      <w:r>
        <w:t xml:space="preserve">  The Director will notify the Board members, giving them 24 </w:t>
      </w:r>
      <w:r w:rsidR="00BB2881">
        <w:t>hours’ notice</w:t>
      </w:r>
      <w:r>
        <w:t xml:space="preserve"> and will provide as much public notice as practicable under the circumstances.</w:t>
      </w:r>
    </w:p>
    <w:p w14:paraId="4B813C58" w14:textId="4C61CA8A" w:rsidR="00BB7E3C" w:rsidRDefault="00BB7E3C" w:rsidP="00924C2E">
      <w:pPr>
        <w:pStyle w:val="ListParagraph"/>
        <w:numPr>
          <w:ilvl w:val="0"/>
          <w:numId w:val="5"/>
        </w:numPr>
        <w:spacing w:after="120"/>
        <w:contextualSpacing w:val="0"/>
      </w:pPr>
      <w:r>
        <w:t>Quorum</w:t>
      </w:r>
      <w:r w:rsidR="00877A8C">
        <w:t>: A</w:t>
      </w:r>
      <w:r>
        <w:t xml:space="preserve"> quorum shall be </w:t>
      </w:r>
      <w:r w:rsidRPr="00574D1F">
        <w:t>f</w:t>
      </w:r>
      <w:r w:rsidR="00F542BB" w:rsidRPr="00574D1F">
        <w:t>our</w:t>
      </w:r>
      <w:r>
        <w:t xml:space="preserve"> </w:t>
      </w:r>
      <w:r w:rsidR="00BB2881">
        <w:t>members of</w:t>
      </w:r>
      <w:r>
        <w:t xml:space="preserve"> the Board.</w:t>
      </w:r>
    </w:p>
    <w:p w14:paraId="58640988" w14:textId="77777777" w:rsidR="00BB7E3C" w:rsidRDefault="00BB7E3C" w:rsidP="00BB7E3C">
      <w:pPr>
        <w:spacing w:after="0"/>
      </w:pPr>
    </w:p>
    <w:p w14:paraId="5D1D3FC5" w14:textId="77777777" w:rsidR="00CF0EB7" w:rsidRDefault="00CF0EB7" w:rsidP="00BB7E3C">
      <w:pPr>
        <w:spacing w:after="0"/>
      </w:pPr>
    </w:p>
    <w:p w14:paraId="47A4FADE" w14:textId="0B925E91" w:rsidR="00BB7E3C" w:rsidRPr="001740BE" w:rsidRDefault="00BB7E3C" w:rsidP="00BB7E3C">
      <w:pPr>
        <w:spacing w:after="0"/>
        <w:rPr>
          <w:b/>
          <w:bCs/>
          <w:u w:val="single"/>
        </w:rPr>
      </w:pPr>
      <w:r w:rsidRPr="001740BE">
        <w:rPr>
          <w:b/>
          <w:bCs/>
          <w:u w:val="single"/>
        </w:rPr>
        <w:t>Agenda</w:t>
      </w:r>
    </w:p>
    <w:p w14:paraId="5D484AA9" w14:textId="31B17F14" w:rsidR="00BB7E3C" w:rsidRDefault="00BB7E3C" w:rsidP="00BB7E3C">
      <w:pPr>
        <w:spacing w:after="0"/>
      </w:pPr>
      <w:r>
        <w:t xml:space="preserve">The printed agenda is distributed to Board members no later than three days preceding the Board meetings, whether regular, special, or continued Board meetings.  Notice shall be given of all agenda items by publication of the title or a general description on the Wasatch County Parks and Recreation website.  Notice shall not be necessary when items are adopted by emergency.  A majority of the Board present at a meeting by motion and vote may determine that an item qualifies as an emergency.  Items </w:t>
      </w:r>
      <w:r w:rsidR="00BB2881">
        <w:t>for</w:t>
      </w:r>
      <w:r>
        <w:t xml:space="preserve"> the Board agenda may be submitted by Board members, Governing Board, </w:t>
      </w:r>
      <w:r w:rsidR="00BB2881">
        <w:t>County</w:t>
      </w:r>
      <w:r>
        <w:t xml:space="preserve"> Manager, District Staff, and by Wasatch County citizens.  Items to be considered must be submitted in the office of the Director by 12:</w:t>
      </w:r>
      <w:r w:rsidR="00843158">
        <w:t>00 noon</w:t>
      </w:r>
      <w:r>
        <w:t xml:space="preserve"> </w:t>
      </w:r>
      <w:r w:rsidR="00843158">
        <w:t>three days prior to the regular meeting.</w:t>
      </w:r>
    </w:p>
    <w:p w14:paraId="16C4A8BF" w14:textId="77777777" w:rsidR="00843158" w:rsidRDefault="00843158" w:rsidP="00BB7E3C">
      <w:pPr>
        <w:spacing w:after="0"/>
      </w:pPr>
    </w:p>
    <w:p w14:paraId="0C6B0769" w14:textId="739FAB20" w:rsidR="00843158" w:rsidRDefault="00843158" w:rsidP="00BB7E3C">
      <w:pPr>
        <w:spacing w:after="0"/>
      </w:pPr>
      <w:r>
        <w:t xml:space="preserve">The Chair shall determine the items to be placed on the agenda of any regular meeting after consultation with the Director.  The agenda of special meetings shall be set by those members of the Board calling the meeting.  Additionally, by concurrence </w:t>
      </w:r>
      <w:r w:rsidRPr="00574D1F">
        <w:t>of f</w:t>
      </w:r>
      <w:r w:rsidR="00501729" w:rsidRPr="00574D1F">
        <w:t>our</w:t>
      </w:r>
      <w:r>
        <w:t xml:space="preserve"> or more members of the Board, the Board may direct preparation of a matter for the agenda or may request staff to expend substantial time on any matter.  </w:t>
      </w:r>
      <w:r w:rsidRPr="00574D1F">
        <w:t>The Chair will set the order of the agenda.</w:t>
      </w:r>
      <w:r>
        <w:t xml:space="preserve"> </w:t>
      </w:r>
    </w:p>
    <w:p w14:paraId="693D1B08" w14:textId="10F93EC9" w:rsidR="000D783D" w:rsidRPr="001740BE" w:rsidRDefault="00714753" w:rsidP="00A33853">
      <w:pPr>
        <w:spacing w:after="0"/>
        <w:rPr>
          <w:b/>
          <w:bCs/>
          <w:u w:val="single"/>
        </w:rPr>
      </w:pPr>
      <w:r w:rsidRPr="001740BE">
        <w:rPr>
          <w:b/>
          <w:bCs/>
          <w:u w:val="single"/>
        </w:rPr>
        <w:lastRenderedPageBreak/>
        <w:t>Rules of Speaking</w:t>
      </w:r>
    </w:p>
    <w:p w14:paraId="3FF0E298" w14:textId="3D342D45" w:rsidR="00714753" w:rsidRDefault="00714753" w:rsidP="00924C2E">
      <w:pPr>
        <w:pStyle w:val="ListParagraph"/>
        <w:numPr>
          <w:ilvl w:val="0"/>
          <w:numId w:val="7"/>
        </w:numPr>
        <w:spacing w:after="120"/>
        <w:contextualSpacing w:val="0"/>
      </w:pPr>
      <w:r>
        <w:t>To obtain the floor, a Board member or staff member shall address the Chair.</w:t>
      </w:r>
    </w:p>
    <w:p w14:paraId="094B6233" w14:textId="56B87BA4" w:rsidR="00714753" w:rsidRDefault="00714753" w:rsidP="00206E7B">
      <w:pPr>
        <w:pStyle w:val="ListParagraph"/>
        <w:numPr>
          <w:ilvl w:val="0"/>
          <w:numId w:val="7"/>
        </w:numPr>
        <w:spacing w:after="120" w:line="240" w:lineRule="auto"/>
        <w:contextualSpacing w:val="0"/>
      </w:pPr>
      <w:r>
        <w:t>To assign the floor, the Chair recognizes by calling the person’s name.  Only one person may have the floor at a time.  A person shall not speak while another has the floor.  The Chair generally next recognize</w:t>
      </w:r>
      <w:r w:rsidR="00DB2390">
        <w:t>s</w:t>
      </w:r>
      <w:r>
        <w:t xml:space="preserve"> the person who first asks for the floor after it has been relinquished.</w:t>
      </w:r>
    </w:p>
    <w:p w14:paraId="145D7C28" w14:textId="19CAE983" w:rsidR="00714753" w:rsidRDefault="00714753" w:rsidP="00206E7B">
      <w:pPr>
        <w:pStyle w:val="ListParagraph"/>
        <w:numPr>
          <w:ilvl w:val="0"/>
          <w:numId w:val="7"/>
        </w:numPr>
        <w:spacing w:after="120" w:line="240" w:lineRule="auto"/>
        <w:contextualSpacing w:val="0"/>
      </w:pPr>
      <w:r>
        <w:t>During the citizen participation or public hearings, members of the public are recognized by the Chair.  No person shall make a presentation, (not including Board questions), of more than three minutes, unless given permission by the Chair before beginning to speak.</w:t>
      </w:r>
    </w:p>
    <w:p w14:paraId="2FC98AC4" w14:textId="604FD24B" w:rsidR="005B772C" w:rsidRDefault="005B772C" w:rsidP="00206E7B">
      <w:pPr>
        <w:pStyle w:val="ListParagraph"/>
        <w:numPr>
          <w:ilvl w:val="0"/>
          <w:numId w:val="7"/>
        </w:numPr>
        <w:spacing w:after="120" w:line="240" w:lineRule="auto"/>
        <w:contextualSpacing w:val="0"/>
      </w:pPr>
      <w:r>
        <w:t>Each speaker is requested to direct remarks to the Board action which is being requested.  The Chair shall have the authority to interrupt any speaker digressing from the subject and may ask that points already presented not be repeated.</w:t>
      </w:r>
    </w:p>
    <w:p w14:paraId="65035899" w14:textId="0FBBC584" w:rsidR="00EC4248" w:rsidRPr="00574D1F" w:rsidRDefault="00EC4248" w:rsidP="00206E7B">
      <w:pPr>
        <w:pStyle w:val="ListParagraph"/>
        <w:numPr>
          <w:ilvl w:val="0"/>
          <w:numId w:val="7"/>
        </w:numPr>
        <w:spacing w:after="120" w:line="240" w:lineRule="auto"/>
        <w:contextualSpacing w:val="0"/>
      </w:pPr>
      <w:r w:rsidRPr="00574D1F">
        <w:t>Each speaker</w:t>
      </w:r>
      <w:r w:rsidR="00471370" w:rsidRPr="00574D1F">
        <w:t xml:space="preserve"> shall communicate with one another in a respectful, professional, and courteous manner </w:t>
      </w:r>
      <w:proofErr w:type="gramStart"/>
      <w:r w:rsidR="00471370" w:rsidRPr="00574D1F">
        <w:t>at all times</w:t>
      </w:r>
      <w:proofErr w:type="gramEnd"/>
      <w:r w:rsidR="00471370" w:rsidRPr="00574D1F">
        <w:t>.</w:t>
      </w:r>
    </w:p>
    <w:p w14:paraId="55BB03C5" w14:textId="77777777" w:rsidR="005B772C" w:rsidRDefault="005B772C" w:rsidP="005B772C">
      <w:pPr>
        <w:spacing w:after="0"/>
      </w:pPr>
    </w:p>
    <w:p w14:paraId="2E180D13" w14:textId="252D110D" w:rsidR="005B772C" w:rsidRPr="001740BE" w:rsidRDefault="005B772C" w:rsidP="005B772C">
      <w:pPr>
        <w:spacing w:after="0"/>
        <w:rPr>
          <w:b/>
          <w:bCs/>
          <w:u w:val="single"/>
        </w:rPr>
      </w:pPr>
      <w:r w:rsidRPr="001740BE">
        <w:rPr>
          <w:b/>
          <w:bCs/>
          <w:u w:val="single"/>
        </w:rPr>
        <w:t>Procedures in Handling Motions</w:t>
      </w:r>
    </w:p>
    <w:p w14:paraId="6AA9FC21" w14:textId="3A7E506A" w:rsidR="005B772C" w:rsidRDefault="005B772C" w:rsidP="00206E7B">
      <w:pPr>
        <w:pStyle w:val="ListParagraph"/>
        <w:numPr>
          <w:ilvl w:val="0"/>
          <w:numId w:val="8"/>
        </w:numPr>
        <w:spacing w:after="120" w:line="240" w:lineRule="auto"/>
        <w:contextualSpacing w:val="0"/>
      </w:pPr>
      <w:r>
        <w:t>A Board member, after obtaining the floor, makes a motion.  (If long, or involved, it should be in writing).   The Board member may state reasons briefly before making the motion; but may argue the motion only after it has been seconded; and having spoken once may not speak again until everyone who wishes to be heard has had the opportunity to speak, except to answer questions asked by other Board members.  Having made a motion, a Board member may neither speak against it nor vote against it.</w:t>
      </w:r>
    </w:p>
    <w:p w14:paraId="13B2A668" w14:textId="2AE781EB" w:rsidR="005B772C" w:rsidRDefault="005B772C" w:rsidP="00206E7B">
      <w:pPr>
        <w:pStyle w:val="ListParagraph"/>
        <w:numPr>
          <w:ilvl w:val="0"/>
          <w:numId w:val="8"/>
        </w:numPr>
        <w:spacing w:after="120" w:line="240" w:lineRule="auto"/>
        <w:contextualSpacing w:val="0"/>
      </w:pPr>
      <w:r>
        <w:t xml:space="preserve">Another Board member seconds the motion.  All motions require a second, to indicate that more than one member is interested in discussing the question.  The Board member who seconds the motion does not, </w:t>
      </w:r>
      <w:r w:rsidR="00AB7BCF">
        <w:t xml:space="preserve">however, </w:t>
      </w:r>
      <w:proofErr w:type="gramStart"/>
      <w:r w:rsidR="00AB7BCF">
        <w:t>have</w:t>
      </w:r>
      <w:r>
        <w:t xml:space="preserve"> to</w:t>
      </w:r>
      <w:proofErr w:type="gramEnd"/>
      <w:r>
        <w:t xml:space="preserve"> favor the motion </w:t>
      </w:r>
      <w:proofErr w:type="gramStart"/>
      <w:r>
        <w:t>in order to</w:t>
      </w:r>
      <w:proofErr w:type="gramEnd"/>
      <w:r>
        <w:t xml:space="preserve"> second it, and may both speak and vote against it.  If there is no second, the Chair shall not recognize the motion.</w:t>
      </w:r>
    </w:p>
    <w:p w14:paraId="00F67CF1" w14:textId="6DB07A96" w:rsidR="005B772C" w:rsidRDefault="005B772C" w:rsidP="00924C2E">
      <w:pPr>
        <w:pStyle w:val="ListParagraph"/>
        <w:numPr>
          <w:ilvl w:val="0"/>
          <w:numId w:val="8"/>
        </w:numPr>
        <w:spacing w:after="120"/>
        <w:contextualSpacing w:val="0"/>
      </w:pPr>
      <w:r>
        <w:t>The Chair states the motion and asks for discussion.</w:t>
      </w:r>
    </w:p>
    <w:p w14:paraId="0E2ACA70" w14:textId="50C12DB9" w:rsidR="001C1C72" w:rsidRDefault="005B772C" w:rsidP="00206E7B">
      <w:pPr>
        <w:pStyle w:val="ListParagraph"/>
        <w:numPr>
          <w:ilvl w:val="0"/>
          <w:numId w:val="8"/>
        </w:numPr>
        <w:spacing w:after="120" w:line="240" w:lineRule="auto"/>
        <w:contextualSpacing w:val="0"/>
      </w:pPr>
      <w:r>
        <w:t>General debate and discussion follow, if desired.  Board members and</w:t>
      </w:r>
      <w:r w:rsidR="001C1C72">
        <w:t xml:space="preserve"> the</w:t>
      </w:r>
      <w:r>
        <w:t xml:space="preserve"> Director,</w:t>
      </w:r>
      <w:r w:rsidR="001C1C72">
        <w:t xml:space="preserve"> when wishing to speak, shall follow the rules of speaking as outlined above.  The speaker’s position on the motion should be stated directly</w:t>
      </w:r>
      <w:r w:rsidR="00877A8C">
        <w:t>: “</w:t>
      </w:r>
      <w:r w:rsidR="001C1C72">
        <w:t xml:space="preserve">I </w:t>
      </w:r>
      <w:r w:rsidR="00AB7BCF">
        <w:t>favor</w:t>
      </w:r>
      <w:r w:rsidR="001C1C72">
        <w:t xml:space="preserve"> this motion because….”, o</w:t>
      </w:r>
      <w:r w:rsidR="004406C0">
        <w:t>r</w:t>
      </w:r>
      <w:r w:rsidR="001C1C72">
        <w:t xml:space="preserve"> “I am opposed to the motion because….”, etc.  Remarks should be addressed to the Chair.</w:t>
      </w:r>
    </w:p>
    <w:p w14:paraId="3982D6C9" w14:textId="77777777" w:rsidR="001C1C72" w:rsidRDefault="001C1C72" w:rsidP="00206E7B">
      <w:pPr>
        <w:pStyle w:val="ListParagraph"/>
        <w:numPr>
          <w:ilvl w:val="0"/>
          <w:numId w:val="8"/>
        </w:numPr>
        <w:spacing w:after="120" w:line="240" w:lineRule="auto"/>
        <w:contextualSpacing w:val="0"/>
      </w:pPr>
      <w:r>
        <w:t>The Chair restates the motion and puts the motion to a vote.  Negative as well as affirmative votes are taken.</w:t>
      </w:r>
    </w:p>
    <w:p w14:paraId="295E6AB5" w14:textId="22BC2021" w:rsidR="005B772C" w:rsidRDefault="001C1C72" w:rsidP="00206E7B">
      <w:pPr>
        <w:pStyle w:val="ListParagraph"/>
        <w:numPr>
          <w:ilvl w:val="0"/>
          <w:numId w:val="9"/>
        </w:numPr>
        <w:spacing w:after="120" w:line="240" w:lineRule="auto"/>
        <w:ind w:left="994"/>
        <w:contextualSpacing w:val="0"/>
      </w:pPr>
      <w:r>
        <w:t>If the Chair is in doubt of the results of a voice vote, the chair may call for raising of hands or a roll call vote.</w:t>
      </w:r>
    </w:p>
    <w:p w14:paraId="5D1420DA" w14:textId="1AB5106B" w:rsidR="00A33853" w:rsidRDefault="001C1C72" w:rsidP="00206E7B">
      <w:pPr>
        <w:pStyle w:val="ListParagraph"/>
        <w:numPr>
          <w:ilvl w:val="0"/>
          <w:numId w:val="9"/>
        </w:numPr>
        <w:spacing w:after="120" w:line="240" w:lineRule="auto"/>
        <w:ind w:left="994"/>
        <w:contextualSpacing w:val="0"/>
      </w:pPr>
      <w:r>
        <w:lastRenderedPageBreak/>
        <w:t>If any Board member is in doubt of the result of a voice vote, the Board member may obtain a vote by raising of hands or by roll call by calling for it (without being recognized by the Cha</w:t>
      </w:r>
      <w:r w:rsidR="00FC175A">
        <w:t>ir</w:t>
      </w:r>
      <w:r w:rsidR="004406C0">
        <w:t>)</w:t>
      </w:r>
      <w:r w:rsidR="00FC175A">
        <w:t>.</w:t>
      </w:r>
    </w:p>
    <w:p w14:paraId="0A79A200" w14:textId="07EDBB42" w:rsidR="00FC175A" w:rsidRDefault="00FC175A" w:rsidP="00924C2E">
      <w:pPr>
        <w:pStyle w:val="ListParagraph"/>
        <w:numPr>
          <w:ilvl w:val="0"/>
          <w:numId w:val="9"/>
        </w:numPr>
        <w:spacing w:after="120"/>
        <w:contextualSpacing w:val="0"/>
      </w:pPr>
      <w:r>
        <w:t>In case of a tie vote, the motion is lost.</w:t>
      </w:r>
    </w:p>
    <w:p w14:paraId="0CAB9CFB" w14:textId="4D24B2AC" w:rsidR="00A33853" w:rsidRDefault="00FC175A" w:rsidP="00206E7B">
      <w:pPr>
        <w:pStyle w:val="ListParagraph"/>
        <w:numPr>
          <w:ilvl w:val="0"/>
          <w:numId w:val="8"/>
        </w:numPr>
        <w:spacing w:after="120" w:line="240" w:lineRule="auto"/>
        <w:contextualSpacing w:val="0"/>
      </w:pPr>
      <w:r>
        <w:t>The Chair announces the result.  The motion is not completed until the result is announced.</w:t>
      </w:r>
    </w:p>
    <w:p w14:paraId="30DDA219" w14:textId="565941B0" w:rsidR="00A33853" w:rsidRPr="001740BE" w:rsidRDefault="0062521D" w:rsidP="0062521D">
      <w:pPr>
        <w:spacing w:after="0"/>
        <w:ind w:left="360"/>
        <w:jc w:val="both"/>
        <w:rPr>
          <w:b/>
          <w:bCs/>
          <w:u w:val="single"/>
        </w:rPr>
      </w:pPr>
      <w:r w:rsidRPr="001740BE">
        <w:rPr>
          <w:b/>
          <w:bCs/>
          <w:u w:val="single"/>
        </w:rPr>
        <w:t>Voting</w:t>
      </w:r>
    </w:p>
    <w:p w14:paraId="7ADA62FF" w14:textId="0D29E9B0" w:rsidR="0062521D" w:rsidRDefault="0062521D" w:rsidP="00206E7B">
      <w:pPr>
        <w:pStyle w:val="ListParagraph"/>
        <w:numPr>
          <w:ilvl w:val="0"/>
          <w:numId w:val="12"/>
        </w:numPr>
        <w:spacing w:after="120" w:line="240" w:lineRule="auto"/>
        <w:contextualSpacing w:val="0"/>
        <w:jc w:val="both"/>
      </w:pPr>
      <w:r>
        <w:t>Voice vote:</w:t>
      </w:r>
      <w:r w:rsidR="00877A8C">
        <w:t xml:space="preserve"> </w:t>
      </w:r>
      <w:r>
        <w:t>All in favor say “aye”, and all opposed say “nay”.  The Chair rules on whether the “aye” or the “nay” votes predominate, and the question is so decided.</w:t>
      </w:r>
    </w:p>
    <w:p w14:paraId="4EC421FB" w14:textId="1A325B20" w:rsidR="0062521D" w:rsidRDefault="0062521D" w:rsidP="00206E7B">
      <w:pPr>
        <w:pStyle w:val="ListParagraph"/>
        <w:numPr>
          <w:ilvl w:val="0"/>
          <w:numId w:val="12"/>
        </w:numPr>
        <w:spacing w:after="120" w:line="240" w:lineRule="auto"/>
        <w:contextualSpacing w:val="0"/>
        <w:jc w:val="both"/>
      </w:pPr>
      <w:r>
        <w:t>Raising of hands</w:t>
      </w:r>
      <w:r w:rsidR="00877A8C">
        <w:t>: All</w:t>
      </w:r>
      <w:r>
        <w:t xml:space="preserve"> in favor raise their hands, and then all opposed raise their hands.  The Chair decides which predominates and notes dissents for the record.</w:t>
      </w:r>
    </w:p>
    <w:p w14:paraId="4477E416" w14:textId="0BBCAF04" w:rsidR="0062521D" w:rsidRDefault="0062521D" w:rsidP="00206E7B">
      <w:pPr>
        <w:pStyle w:val="ListParagraph"/>
        <w:numPr>
          <w:ilvl w:val="0"/>
          <w:numId w:val="12"/>
        </w:numPr>
        <w:spacing w:after="120" w:line="240" w:lineRule="auto"/>
        <w:contextualSpacing w:val="0"/>
        <w:jc w:val="both"/>
      </w:pPr>
      <w:r>
        <w:t>Roll Call:</w:t>
      </w:r>
      <w:r w:rsidR="00877A8C">
        <w:t xml:space="preserve"> </w:t>
      </w:r>
      <w:r>
        <w:t xml:space="preserve">The Secretary </w:t>
      </w:r>
      <w:r w:rsidR="00886905">
        <w:t>calls</w:t>
      </w:r>
      <w:r>
        <w:t xml:space="preserve"> the roll of the Board members, and each member present votes “aye” or “nay” as each name is called.</w:t>
      </w:r>
    </w:p>
    <w:p w14:paraId="2BC5D354" w14:textId="77777777" w:rsidR="00A0174B" w:rsidRDefault="00A0174B" w:rsidP="00E55F52">
      <w:pPr>
        <w:spacing w:after="0"/>
      </w:pPr>
    </w:p>
    <w:p w14:paraId="5EC40723" w14:textId="51866462" w:rsidR="00E55F52" w:rsidRPr="001740BE" w:rsidRDefault="00A0174B" w:rsidP="00E55F52">
      <w:pPr>
        <w:spacing w:after="0"/>
        <w:rPr>
          <w:b/>
          <w:bCs/>
          <w:u w:val="single"/>
        </w:rPr>
      </w:pPr>
      <w:r w:rsidRPr="001740BE">
        <w:rPr>
          <w:b/>
          <w:bCs/>
          <w:u w:val="single"/>
        </w:rPr>
        <w:t>Study Sessions</w:t>
      </w:r>
    </w:p>
    <w:p w14:paraId="0DD9005C" w14:textId="7F282E3A" w:rsidR="00A0174B" w:rsidRDefault="00A0174B" w:rsidP="00E55F52">
      <w:pPr>
        <w:spacing w:after="0"/>
      </w:pPr>
      <w:r>
        <w:t xml:space="preserve">Materials for study sessions generally will be made available to the Board and the public at least five days before the date of the study session.  Notice will be given as for other Board meetings.  Written comments received by staff prior to study sessions will be forwarded to all Board members at the study session.  Testimony of persons other than staff is not permitted at study sessions unless a majority of the Board members present vote to suspend this rule.  The Board shall give direction to staff at study sessions for the presentation of action items at future Board meetings.  </w:t>
      </w:r>
      <w:proofErr w:type="gramStart"/>
      <w:r>
        <w:t>In regard to</w:t>
      </w:r>
      <w:proofErr w:type="gramEnd"/>
      <w:r>
        <w:t xml:space="preserve"> public notice and minutes of the study session, they shall be handled in the same manner as regular meetings.</w:t>
      </w:r>
    </w:p>
    <w:p w14:paraId="094EC920" w14:textId="77777777" w:rsidR="00A0174B" w:rsidRDefault="00A0174B" w:rsidP="00E55F52">
      <w:pPr>
        <w:spacing w:after="0"/>
      </w:pPr>
    </w:p>
    <w:p w14:paraId="771CA6EB" w14:textId="72B155B5" w:rsidR="00A0174B" w:rsidRPr="001740BE" w:rsidRDefault="00A0174B" w:rsidP="00E55F52">
      <w:pPr>
        <w:spacing w:after="0"/>
        <w:rPr>
          <w:b/>
          <w:bCs/>
          <w:u w:val="single"/>
        </w:rPr>
      </w:pPr>
      <w:r w:rsidRPr="001740BE">
        <w:rPr>
          <w:b/>
          <w:bCs/>
          <w:u w:val="single"/>
        </w:rPr>
        <w:t>Parliamentary Procedure</w:t>
      </w:r>
    </w:p>
    <w:p w14:paraId="329BFEAA" w14:textId="2FCCDE29" w:rsidR="00E55F52" w:rsidRDefault="00A0174B" w:rsidP="00886905">
      <w:pPr>
        <w:spacing w:after="0"/>
      </w:pPr>
      <w:r>
        <w:t>Except as otherwise provided herein, all matter</w:t>
      </w:r>
      <w:r w:rsidR="00AB7BCF">
        <w:t>s</w:t>
      </w:r>
      <w:r>
        <w:t xml:space="preserve"> of procedure are governed by the latest edition of Rober</w:t>
      </w:r>
      <w:r w:rsidR="009A4105">
        <w:t>t</w:t>
      </w:r>
      <w:r>
        <w:t>’s Rules of Order.</w:t>
      </w:r>
    </w:p>
    <w:sectPr w:rsidR="00E55F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310CD" w14:textId="77777777" w:rsidR="00480CFE" w:rsidRDefault="00480CFE" w:rsidP="001C5AC9">
      <w:pPr>
        <w:spacing w:after="0" w:line="240" w:lineRule="auto"/>
      </w:pPr>
      <w:r>
        <w:separator/>
      </w:r>
    </w:p>
  </w:endnote>
  <w:endnote w:type="continuationSeparator" w:id="0">
    <w:p w14:paraId="30D0E51D" w14:textId="77777777" w:rsidR="00480CFE" w:rsidRDefault="00480CFE" w:rsidP="001C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82B2" w14:textId="77777777" w:rsidR="001C5AC9" w:rsidRDefault="001C5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585313"/>
      <w:docPartObj>
        <w:docPartGallery w:val="Page Numbers (Bottom of Page)"/>
        <w:docPartUnique/>
      </w:docPartObj>
    </w:sdtPr>
    <w:sdtEndPr/>
    <w:sdtContent>
      <w:sdt>
        <w:sdtPr>
          <w:id w:val="-1769616900"/>
          <w:docPartObj>
            <w:docPartGallery w:val="Page Numbers (Top of Page)"/>
            <w:docPartUnique/>
          </w:docPartObj>
        </w:sdtPr>
        <w:sdtEndPr/>
        <w:sdtContent>
          <w:p w14:paraId="1C981CAA" w14:textId="00CFC205" w:rsidR="001C5AC9" w:rsidRDefault="001C5AC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1D29BD1" w14:textId="77777777" w:rsidR="001C5AC9" w:rsidRDefault="001C5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2A00" w14:textId="77777777" w:rsidR="001C5AC9" w:rsidRDefault="001C5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6C099" w14:textId="77777777" w:rsidR="00480CFE" w:rsidRDefault="00480CFE" w:rsidP="001C5AC9">
      <w:pPr>
        <w:spacing w:after="0" w:line="240" w:lineRule="auto"/>
      </w:pPr>
      <w:r>
        <w:separator/>
      </w:r>
    </w:p>
  </w:footnote>
  <w:footnote w:type="continuationSeparator" w:id="0">
    <w:p w14:paraId="54236914" w14:textId="77777777" w:rsidR="00480CFE" w:rsidRDefault="00480CFE" w:rsidP="001C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F5F2" w14:textId="77777777" w:rsidR="001C5AC9" w:rsidRDefault="001C5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553A" w14:textId="77777777" w:rsidR="001C5AC9" w:rsidRDefault="001C5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7ECA" w14:textId="77777777" w:rsidR="001C5AC9" w:rsidRDefault="001C5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25D88"/>
    <w:multiLevelType w:val="hybridMultilevel"/>
    <w:tmpl w:val="3D183B7E"/>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E201C70"/>
    <w:multiLevelType w:val="hybridMultilevel"/>
    <w:tmpl w:val="1C8222FE"/>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2" w15:restartNumberingAfterBreak="0">
    <w:nsid w:val="1DA909CF"/>
    <w:multiLevelType w:val="hybridMultilevel"/>
    <w:tmpl w:val="ECB81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84541"/>
    <w:multiLevelType w:val="hybridMultilevel"/>
    <w:tmpl w:val="14E4C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8365B"/>
    <w:multiLevelType w:val="hybridMultilevel"/>
    <w:tmpl w:val="0762B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A6933"/>
    <w:multiLevelType w:val="hybridMultilevel"/>
    <w:tmpl w:val="51F22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262E1"/>
    <w:multiLevelType w:val="hybridMultilevel"/>
    <w:tmpl w:val="42447D00"/>
    <w:lvl w:ilvl="0" w:tplc="04090015">
      <w:start w:val="1"/>
      <w:numFmt w:val="upperLetter"/>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abstractNum w:abstractNumId="7" w15:restartNumberingAfterBreak="0">
    <w:nsid w:val="4AA6745E"/>
    <w:multiLevelType w:val="hybridMultilevel"/>
    <w:tmpl w:val="15628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6747FD"/>
    <w:multiLevelType w:val="hybridMultilevel"/>
    <w:tmpl w:val="A1BE8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C8029B"/>
    <w:multiLevelType w:val="hybridMultilevel"/>
    <w:tmpl w:val="56289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145192"/>
    <w:multiLevelType w:val="hybridMultilevel"/>
    <w:tmpl w:val="1E9A3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C11F5A"/>
    <w:multiLevelType w:val="hybridMultilevel"/>
    <w:tmpl w:val="EF1CC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9460233">
    <w:abstractNumId w:val="5"/>
  </w:num>
  <w:num w:numId="2" w16cid:durableId="495804294">
    <w:abstractNumId w:val="11"/>
  </w:num>
  <w:num w:numId="3" w16cid:durableId="295990083">
    <w:abstractNumId w:val="4"/>
  </w:num>
  <w:num w:numId="4" w16cid:durableId="696199135">
    <w:abstractNumId w:val="10"/>
  </w:num>
  <w:num w:numId="5" w16cid:durableId="1780177337">
    <w:abstractNumId w:val="7"/>
  </w:num>
  <w:num w:numId="6" w16cid:durableId="835849223">
    <w:abstractNumId w:val="3"/>
  </w:num>
  <w:num w:numId="7" w16cid:durableId="1094546087">
    <w:abstractNumId w:val="8"/>
  </w:num>
  <w:num w:numId="8" w16cid:durableId="64304733">
    <w:abstractNumId w:val="9"/>
  </w:num>
  <w:num w:numId="9" w16cid:durableId="205921915">
    <w:abstractNumId w:val="0"/>
  </w:num>
  <w:num w:numId="10" w16cid:durableId="1715159525">
    <w:abstractNumId w:val="6"/>
  </w:num>
  <w:num w:numId="11" w16cid:durableId="323240130">
    <w:abstractNumId w:val="1"/>
  </w:num>
  <w:num w:numId="12" w16cid:durableId="2026469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B5A"/>
    <w:rsid w:val="00000D16"/>
    <w:rsid w:val="000020E7"/>
    <w:rsid w:val="000D783D"/>
    <w:rsid w:val="0011763C"/>
    <w:rsid w:val="00123663"/>
    <w:rsid w:val="001740BE"/>
    <w:rsid w:val="001C1C72"/>
    <w:rsid w:val="001C5AC9"/>
    <w:rsid w:val="00204531"/>
    <w:rsid w:val="00206E7B"/>
    <w:rsid w:val="00226E71"/>
    <w:rsid w:val="002305D5"/>
    <w:rsid w:val="002602F2"/>
    <w:rsid w:val="0027230C"/>
    <w:rsid w:val="002960AF"/>
    <w:rsid w:val="002D130F"/>
    <w:rsid w:val="002D71A5"/>
    <w:rsid w:val="002E0AE7"/>
    <w:rsid w:val="002E7E85"/>
    <w:rsid w:val="003046D0"/>
    <w:rsid w:val="00320E3F"/>
    <w:rsid w:val="0033774D"/>
    <w:rsid w:val="003644C0"/>
    <w:rsid w:val="003C7303"/>
    <w:rsid w:val="004356A4"/>
    <w:rsid w:val="004406C0"/>
    <w:rsid w:val="00471370"/>
    <w:rsid w:val="004717CE"/>
    <w:rsid w:val="00480CFE"/>
    <w:rsid w:val="0048710A"/>
    <w:rsid w:val="004C5791"/>
    <w:rsid w:val="004F4CF8"/>
    <w:rsid w:val="00501729"/>
    <w:rsid w:val="0052522D"/>
    <w:rsid w:val="00574D1F"/>
    <w:rsid w:val="005B3365"/>
    <w:rsid w:val="005B772C"/>
    <w:rsid w:val="005C12BA"/>
    <w:rsid w:val="005C460E"/>
    <w:rsid w:val="005E7056"/>
    <w:rsid w:val="006035C1"/>
    <w:rsid w:val="00616419"/>
    <w:rsid w:val="0062521D"/>
    <w:rsid w:val="0064056E"/>
    <w:rsid w:val="00650536"/>
    <w:rsid w:val="00661E71"/>
    <w:rsid w:val="00694FF0"/>
    <w:rsid w:val="006B1861"/>
    <w:rsid w:val="006B2E0C"/>
    <w:rsid w:val="006B48F4"/>
    <w:rsid w:val="006C5340"/>
    <w:rsid w:val="006F5D83"/>
    <w:rsid w:val="00710C7A"/>
    <w:rsid w:val="007121EB"/>
    <w:rsid w:val="00712B15"/>
    <w:rsid w:val="00714753"/>
    <w:rsid w:val="00747D8F"/>
    <w:rsid w:val="007E0085"/>
    <w:rsid w:val="00821CC2"/>
    <w:rsid w:val="00843158"/>
    <w:rsid w:val="0086531E"/>
    <w:rsid w:val="00877A8C"/>
    <w:rsid w:val="00886905"/>
    <w:rsid w:val="009055BC"/>
    <w:rsid w:val="00912609"/>
    <w:rsid w:val="00924C2E"/>
    <w:rsid w:val="0095282E"/>
    <w:rsid w:val="009A4105"/>
    <w:rsid w:val="009C7373"/>
    <w:rsid w:val="009F25AC"/>
    <w:rsid w:val="009F6BA4"/>
    <w:rsid w:val="00A0174B"/>
    <w:rsid w:val="00A26740"/>
    <w:rsid w:val="00A33853"/>
    <w:rsid w:val="00A56036"/>
    <w:rsid w:val="00A62676"/>
    <w:rsid w:val="00A95875"/>
    <w:rsid w:val="00AA0CAA"/>
    <w:rsid w:val="00AB5A73"/>
    <w:rsid w:val="00AB7BCF"/>
    <w:rsid w:val="00B01550"/>
    <w:rsid w:val="00B054B7"/>
    <w:rsid w:val="00B2376F"/>
    <w:rsid w:val="00B64AAC"/>
    <w:rsid w:val="00B92F53"/>
    <w:rsid w:val="00BB2881"/>
    <w:rsid w:val="00BB7E3C"/>
    <w:rsid w:val="00C27303"/>
    <w:rsid w:val="00C30A62"/>
    <w:rsid w:val="00C55FC3"/>
    <w:rsid w:val="00C77850"/>
    <w:rsid w:val="00CB58FE"/>
    <w:rsid w:val="00CF0EB7"/>
    <w:rsid w:val="00D248FB"/>
    <w:rsid w:val="00D64481"/>
    <w:rsid w:val="00D65720"/>
    <w:rsid w:val="00D7258E"/>
    <w:rsid w:val="00D86234"/>
    <w:rsid w:val="00DB2390"/>
    <w:rsid w:val="00DC1B88"/>
    <w:rsid w:val="00DD1094"/>
    <w:rsid w:val="00DE6071"/>
    <w:rsid w:val="00E333A1"/>
    <w:rsid w:val="00E55F52"/>
    <w:rsid w:val="00E616D4"/>
    <w:rsid w:val="00E65312"/>
    <w:rsid w:val="00E67EFB"/>
    <w:rsid w:val="00E81026"/>
    <w:rsid w:val="00EB378D"/>
    <w:rsid w:val="00EC0FDA"/>
    <w:rsid w:val="00EC4248"/>
    <w:rsid w:val="00EE5B8D"/>
    <w:rsid w:val="00F22964"/>
    <w:rsid w:val="00F542BB"/>
    <w:rsid w:val="00FA1B5A"/>
    <w:rsid w:val="00FC175A"/>
    <w:rsid w:val="00FF3F6F"/>
    <w:rsid w:val="00FF7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BCA3"/>
  <w15:chartTrackingRefBased/>
  <w15:docId w15:val="{0CBD1B77-FAB3-4C51-9EEA-B43A07AE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1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1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1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1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1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1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1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1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1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B5A"/>
    <w:rPr>
      <w:rFonts w:eastAsiaTheme="majorEastAsia" w:cstheme="majorBidi"/>
      <w:color w:val="272727" w:themeColor="text1" w:themeTint="D8"/>
    </w:rPr>
  </w:style>
  <w:style w:type="paragraph" w:styleId="Title">
    <w:name w:val="Title"/>
    <w:basedOn w:val="Normal"/>
    <w:next w:val="Normal"/>
    <w:link w:val="TitleChar"/>
    <w:uiPriority w:val="10"/>
    <w:qFormat/>
    <w:rsid w:val="00FA1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1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1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B5A"/>
    <w:pPr>
      <w:spacing w:before="160"/>
      <w:jc w:val="center"/>
    </w:pPr>
    <w:rPr>
      <w:i/>
      <w:iCs/>
      <w:color w:val="404040" w:themeColor="text1" w:themeTint="BF"/>
    </w:rPr>
  </w:style>
  <w:style w:type="character" w:customStyle="1" w:styleId="QuoteChar">
    <w:name w:val="Quote Char"/>
    <w:basedOn w:val="DefaultParagraphFont"/>
    <w:link w:val="Quote"/>
    <w:uiPriority w:val="29"/>
    <w:rsid w:val="00FA1B5A"/>
    <w:rPr>
      <w:i/>
      <w:iCs/>
      <w:color w:val="404040" w:themeColor="text1" w:themeTint="BF"/>
    </w:rPr>
  </w:style>
  <w:style w:type="paragraph" w:styleId="ListParagraph">
    <w:name w:val="List Paragraph"/>
    <w:basedOn w:val="Normal"/>
    <w:uiPriority w:val="34"/>
    <w:qFormat/>
    <w:rsid w:val="00FA1B5A"/>
    <w:pPr>
      <w:ind w:left="720"/>
      <w:contextualSpacing/>
    </w:pPr>
  </w:style>
  <w:style w:type="character" w:styleId="IntenseEmphasis">
    <w:name w:val="Intense Emphasis"/>
    <w:basedOn w:val="DefaultParagraphFont"/>
    <w:uiPriority w:val="21"/>
    <w:qFormat/>
    <w:rsid w:val="00FA1B5A"/>
    <w:rPr>
      <w:i/>
      <w:iCs/>
      <w:color w:val="0F4761" w:themeColor="accent1" w:themeShade="BF"/>
    </w:rPr>
  </w:style>
  <w:style w:type="paragraph" w:styleId="IntenseQuote">
    <w:name w:val="Intense Quote"/>
    <w:basedOn w:val="Normal"/>
    <w:next w:val="Normal"/>
    <w:link w:val="IntenseQuoteChar"/>
    <w:uiPriority w:val="30"/>
    <w:qFormat/>
    <w:rsid w:val="00FA1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1B5A"/>
    <w:rPr>
      <w:i/>
      <w:iCs/>
      <w:color w:val="0F4761" w:themeColor="accent1" w:themeShade="BF"/>
    </w:rPr>
  </w:style>
  <w:style w:type="character" w:styleId="IntenseReference">
    <w:name w:val="Intense Reference"/>
    <w:basedOn w:val="DefaultParagraphFont"/>
    <w:uiPriority w:val="32"/>
    <w:qFormat/>
    <w:rsid w:val="00FA1B5A"/>
    <w:rPr>
      <w:b/>
      <w:bCs/>
      <w:smallCaps/>
      <w:color w:val="0F4761" w:themeColor="accent1" w:themeShade="BF"/>
      <w:spacing w:val="5"/>
    </w:rPr>
  </w:style>
  <w:style w:type="paragraph" w:styleId="Header">
    <w:name w:val="header"/>
    <w:basedOn w:val="Normal"/>
    <w:link w:val="HeaderChar"/>
    <w:uiPriority w:val="99"/>
    <w:unhideWhenUsed/>
    <w:rsid w:val="001C5A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AC9"/>
  </w:style>
  <w:style w:type="paragraph" w:styleId="Footer">
    <w:name w:val="footer"/>
    <w:basedOn w:val="Normal"/>
    <w:link w:val="FooterChar"/>
    <w:uiPriority w:val="99"/>
    <w:unhideWhenUsed/>
    <w:rsid w:val="001C5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8597-C120-4CC7-A4E1-5F4580F0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2582</Words>
  <Characters>12933</Characters>
  <Application>Microsoft Office Word</Application>
  <DocSecurity>0</DocSecurity>
  <Lines>255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Duke</dc:creator>
  <cp:keywords/>
  <dc:description/>
  <cp:lastModifiedBy>Laurie Duke</cp:lastModifiedBy>
  <cp:revision>12</cp:revision>
  <cp:lastPrinted>2026-03-16T19:41:00Z</cp:lastPrinted>
  <dcterms:created xsi:type="dcterms:W3CDTF">2026-02-05T18:14:00Z</dcterms:created>
  <dcterms:modified xsi:type="dcterms:W3CDTF">2026-03-16T21:07:00Z</dcterms:modified>
</cp:coreProperties>
</file>