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E5" w:rsidRPr="00D31CE5" w:rsidRDefault="00D31CE5" w:rsidP="00D31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31C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Summary</w:t>
      </w:r>
    </w:p>
    <w:p w:rsidR="00D31CE5" w:rsidRPr="00D31CE5" w:rsidRDefault="00D31CE5" w:rsidP="00D31C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1CE5">
        <w:rPr>
          <w:rFonts w:ascii="Times New Roman" w:eastAsia="Times New Roman" w:hAnsi="Times New Roman" w:cs="Times New Roman"/>
          <w:b/>
          <w:bCs/>
          <w:sz w:val="36"/>
          <w:szCs w:val="36"/>
        </w:rPr>
        <w:t>Approvals and Decisions</w:t>
      </w:r>
    </w:p>
    <w:p w:rsidR="00D31CE5" w:rsidRPr="00D31CE5" w:rsidRDefault="00D31CE5" w:rsidP="00D31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January minutes approved (no changes).</w:t>
      </w:r>
    </w:p>
    <w:p w:rsidR="00D31CE5" w:rsidRPr="00D31CE5" w:rsidRDefault="00D31CE5" w:rsidP="00D31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Physical server purchase approved up to $12,000 (state procurement confirmed)</w:t>
      </w:r>
      <w:r w:rsidR="00103D58">
        <w:rPr>
          <w:rFonts w:ascii="Times New Roman" w:eastAsia="Times New Roman" w:hAnsi="Times New Roman" w:cs="Times New Roman"/>
          <w:sz w:val="24"/>
          <w:szCs w:val="24"/>
        </w:rPr>
        <w:t xml:space="preserve"> – Kirkman, Carlson, Shaw, and Pierce approved, none opposed</w:t>
      </w:r>
    </w:p>
    <w:p w:rsidR="00D31CE5" w:rsidRPr="00103D58" w:rsidRDefault="00D31CE5" w:rsidP="00103D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 xml:space="preserve">Attendance Policy approved (moved “excessive </w:t>
      </w:r>
      <w:proofErr w:type="spellStart"/>
      <w:r w:rsidRPr="00D31CE5">
        <w:rPr>
          <w:rFonts w:ascii="Times New Roman" w:eastAsia="Times New Roman" w:hAnsi="Times New Roman" w:cs="Times New Roman"/>
          <w:sz w:val="24"/>
          <w:szCs w:val="24"/>
        </w:rPr>
        <w:t>tardies</w:t>
      </w:r>
      <w:proofErr w:type="spellEnd"/>
      <w:r w:rsidRPr="00D31CE5">
        <w:rPr>
          <w:rFonts w:ascii="Times New Roman" w:eastAsia="Times New Roman" w:hAnsi="Times New Roman" w:cs="Times New Roman"/>
          <w:sz w:val="24"/>
          <w:szCs w:val="24"/>
        </w:rPr>
        <w:t xml:space="preserve"> may be converted to absences” out of Definitions)</w:t>
      </w:r>
      <w:r w:rsidR="0010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D58">
        <w:rPr>
          <w:rFonts w:ascii="Times New Roman" w:eastAsia="Times New Roman" w:hAnsi="Times New Roman" w:cs="Times New Roman"/>
          <w:sz w:val="24"/>
          <w:szCs w:val="24"/>
        </w:rPr>
        <w:t>– Kirkman, Carlson, Shaw, and Pierce approved, none opposed</w:t>
      </w:r>
    </w:p>
    <w:p w:rsidR="00D31CE5" w:rsidRPr="00103D58" w:rsidRDefault="00D31CE5" w:rsidP="00103D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Toilet Training Policy adopted per Utah law; to be part of enrollment verification</w:t>
      </w:r>
      <w:r w:rsidR="0010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D58">
        <w:rPr>
          <w:rFonts w:ascii="Times New Roman" w:eastAsia="Times New Roman" w:hAnsi="Times New Roman" w:cs="Times New Roman"/>
          <w:sz w:val="24"/>
          <w:szCs w:val="24"/>
        </w:rPr>
        <w:t>– Kirkman, Carlson, Shaw, and Pierce approved, none opposed</w:t>
      </w:r>
    </w:p>
    <w:p w:rsidR="00D31CE5" w:rsidRPr="00103D58" w:rsidRDefault="00D31CE5" w:rsidP="00103D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2026–27 school calendar approved (aligns largely with Logan; assessment days before start not counted; PD days aligned)</w:t>
      </w:r>
      <w:r w:rsidR="0010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D58">
        <w:rPr>
          <w:rFonts w:ascii="Times New Roman" w:eastAsia="Times New Roman" w:hAnsi="Times New Roman" w:cs="Times New Roman"/>
          <w:sz w:val="24"/>
          <w:szCs w:val="24"/>
        </w:rPr>
        <w:t>– Kirkman, Carlson, Shaw, and Pierce approved, none opposed</w:t>
      </w:r>
    </w:p>
    <w:p w:rsidR="00D31CE5" w:rsidRPr="00103D58" w:rsidRDefault="00D31CE5" w:rsidP="00103D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03D58">
        <w:rPr>
          <w:rFonts w:ascii="Times New Roman" w:eastAsia="Times New Roman" w:hAnsi="Times New Roman" w:cs="Times New Roman"/>
          <w:sz w:val="24"/>
          <w:szCs w:val="24"/>
        </w:rPr>
        <w:t>5-26</w:t>
      </w:r>
      <w:r w:rsidRPr="00D31CE5">
        <w:rPr>
          <w:rFonts w:ascii="Times New Roman" w:eastAsia="Times New Roman" w:hAnsi="Times New Roman" w:cs="Times New Roman"/>
          <w:sz w:val="24"/>
          <w:szCs w:val="24"/>
        </w:rPr>
        <w:t xml:space="preserve"> fee schedule approved</w:t>
      </w:r>
      <w:r w:rsidR="00103D58">
        <w:rPr>
          <w:rFonts w:ascii="Times New Roman" w:eastAsia="Times New Roman" w:hAnsi="Times New Roman" w:cs="Times New Roman"/>
          <w:sz w:val="24"/>
          <w:szCs w:val="24"/>
        </w:rPr>
        <w:t xml:space="preserve"> as follows</w:t>
      </w:r>
      <w:bookmarkStart w:id="0" w:name="_GoBack"/>
      <w:bookmarkEnd w:id="0"/>
      <w:r w:rsidR="0010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D58">
        <w:rPr>
          <w:rFonts w:ascii="Times New Roman" w:eastAsia="Times New Roman" w:hAnsi="Times New Roman" w:cs="Times New Roman"/>
          <w:sz w:val="24"/>
          <w:szCs w:val="24"/>
        </w:rPr>
        <w:t>– Kirkman, Carlson, Shaw, and Pierce approved, none opposed</w:t>
      </w:r>
      <w:r w:rsidRPr="00103D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31CE5" w:rsidRPr="00D31CE5" w:rsidRDefault="00D31CE5" w:rsidP="00D31C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5th-grade rafting up to $250</w:t>
      </w:r>
    </w:p>
    <w:p w:rsidR="00D31CE5" w:rsidRPr="00D31CE5" w:rsidRDefault="00D31CE5" w:rsidP="00D31C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Ski likely direct pay to resort</w:t>
      </w:r>
    </w:p>
    <w:p w:rsidR="00D31CE5" w:rsidRPr="00D31CE5" w:rsidRDefault="00D31CE5" w:rsidP="00D31C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5th–6th overnight trip $50</w:t>
      </w:r>
    </w:p>
    <w:p w:rsidR="00D31CE5" w:rsidRPr="00D31CE5" w:rsidRDefault="00D31CE5" w:rsidP="00D31C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Lunch cap $3.75 (likely $3.50 near-term)</w:t>
      </w:r>
    </w:p>
    <w:p w:rsidR="00D31CE5" w:rsidRPr="00D31CE5" w:rsidRDefault="00D31CE5" w:rsidP="00D31C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After-school care $150/month</w:t>
      </w:r>
    </w:p>
    <w:p w:rsidR="00D31CE5" w:rsidRPr="00D31CE5" w:rsidRDefault="00D31CE5" w:rsidP="00D31C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Yearbook $25</w:t>
      </w:r>
    </w:p>
    <w:p w:rsidR="00D31CE5" w:rsidRPr="00D31CE5" w:rsidRDefault="00D31CE5" w:rsidP="00D31C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Specialty after-school clubs up to $60</w:t>
      </w:r>
    </w:p>
    <w:p w:rsidR="00D31CE5" w:rsidRPr="00D31CE5" w:rsidRDefault="00D31CE5" w:rsidP="00D31C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1CE5">
        <w:rPr>
          <w:rFonts w:ascii="Times New Roman" w:eastAsia="Times New Roman" w:hAnsi="Times New Roman" w:cs="Times New Roman"/>
          <w:b/>
          <w:bCs/>
          <w:sz w:val="36"/>
          <w:szCs w:val="36"/>
        </w:rPr>
        <w:t>Financial and Legislative Update</w:t>
      </w:r>
    </w:p>
    <w:p w:rsidR="00D31CE5" w:rsidRPr="00D31CE5" w:rsidRDefault="00D31CE5" w:rsidP="00D31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YTD through January (7/12 months): revenue 59.7%, expenses 58.9%; forecasted surplus ≈ $232K (vs. budget $134K).</w:t>
      </w:r>
    </w:p>
    <w:p w:rsidR="00D31CE5" w:rsidRPr="00D31CE5" w:rsidRDefault="00D31CE5" w:rsidP="00D31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Safety grant reimbursement ≈ $70K received; cash peak ≈ $914K (operational reserve ≈ $658K).</w:t>
      </w:r>
    </w:p>
    <w:p w:rsidR="00D31CE5" w:rsidRPr="00D31CE5" w:rsidRDefault="00D31CE5" w:rsidP="00D31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Enrollment stable (virtually no attrition).</w:t>
      </w:r>
    </w:p>
    <w:p w:rsidR="00D31CE5" w:rsidRPr="00D31CE5" w:rsidRDefault="00D31CE5" w:rsidP="00D31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Refinancing and addition financing tracking well; investor materials in progress.</w:t>
      </w:r>
    </w:p>
    <w:p w:rsidR="00D31CE5" w:rsidRPr="00D31CE5" w:rsidRDefault="00D31CE5" w:rsidP="00D31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Legislature: proposed 4.2% WPU increase; Local Replacement +$168/student; BTS grant cuts unlikely; potential USBE Charter Board budget/professional-development cuts noted.</w:t>
      </w:r>
    </w:p>
    <w:p w:rsidR="00D31CE5" w:rsidRPr="00D31CE5" w:rsidRDefault="00D31CE5" w:rsidP="00D31C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1CE5">
        <w:rPr>
          <w:rFonts w:ascii="Times New Roman" w:eastAsia="Times New Roman" w:hAnsi="Times New Roman" w:cs="Times New Roman"/>
          <w:b/>
          <w:bCs/>
          <w:sz w:val="36"/>
          <w:szCs w:val="36"/>
        </w:rPr>
        <w:t>Expansion and Operations</w:t>
      </w:r>
    </w:p>
    <w:p w:rsidR="00D31CE5" w:rsidRPr="00D31CE5" w:rsidRDefault="00D31CE5" w:rsidP="00D31C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Five-year staffing plan drafted; specialty teacher loads and potential admin support (0.5 FTE around Year 4) under review.</w:t>
      </w:r>
    </w:p>
    <w:p w:rsidR="00D31CE5" w:rsidRPr="00D31CE5" w:rsidRDefault="00D31CE5" w:rsidP="00D31C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Design highlights: downstairs three classrooms + large breakout; upstairs two classrooms + breakout; added restrooms; secure vestibule; elevator; firewall (no building-wide suppression). Kitchen proposed in current art room; code items (hood, grease trap).</w:t>
      </w:r>
    </w:p>
    <w:p w:rsidR="00D31CE5" w:rsidRPr="00D31CE5" w:rsidRDefault="00D31CE5" w:rsidP="00D31C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Lunch program: continuing current model appears most cost-effective; exploring Logan District contract and other configurations. Aim to avoid large price spikes for families.</w:t>
      </w:r>
    </w:p>
    <w:p w:rsidR="00D31CE5" w:rsidRPr="00D31CE5" w:rsidRDefault="00D31CE5" w:rsidP="00D31C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Board consents to committee-level design decisions (Peter, Brian, Reagan, </w:t>
      </w:r>
      <w:r w:rsidR="00E233EC">
        <w:rPr>
          <w:rFonts w:ascii="Times New Roman" w:eastAsia="Times New Roman" w:hAnsi="Times New Roman" w:cs="Times New Roman"/>
          <w:sz w:val="24"/>
          <w:szCs w:val="24"/>
        </w:rPr>
        <w:t xml:space="preserve">Audrey, </w:t>
      </w:r>
      <w:r w:rsidRPr="00D31CE5">
        <w:rPr>
          <w:rFonts w:ascii="Times New Roman" w:eastAsia="Times New Roman" w:hAnsi="Times New Roman" w:cs="Times New Roman"/>
          <w:sz w:val="24"/>
          <w:szCs w:val="24"/>
        </w:rPr>
        <w:t>Kristen) with periodic updates.</w:t>
      </w:r>
    </w:p>
    <w:p w:rsidR="00D31CE5" w:rsidRPr="00D31CE5" w:rsidRDefault="00D31CE5" w:rsidP="00D31C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1CE5">
        <w:rPr>
          <w:rFonts w:ascii="Times New Roman" w:eastAsia="Times New Roman" w:hAnsi="Times New Roman" w:cs="Times New Roman"/>
          <w:b/>
          <w:bCs/>
          <w:sz w:val="36"/>
          <w:szCs w:val="36"/>
        </w:rPr>
        <w:t>Academic Performance</w:t>
      </w:r>
    </w:p>
    <w:p w:rsidR="00D31CE5" w:rsidRPr="00D31CE5" w:rsidRDefault="00D31CE5" w:rsidP="00D31C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Reading: Growth across all grades; notable improvements in K, 4th, 5th, 6th; targeted work ongoing in 1st–3rd.</w:t>
      </w:r>
    </w:p>
    <w:p w:rsidR="00D31CE5" w:rsidRPr="00D31CE5" w:rsidRDefault="00D31CE5" w:rsidP="00D31C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Math: Strong gains; K significant growth; 3rd grade moved all students to at/above benchmark (no red/yellow); 5th–6th large jumps.</w:t>
      </w:r>
    </w:p>
    <w:p w:rsidR="00D31CE5" w:rsidRPr="00D31CE5" w:rsidRDefault="00D31CE5" w:rsidP="00D31C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Data-driven interventions and teacher development credited for gains.</w:t>
      </w:r>
    </w:p>
    <w:p w:rsidR="00D31CE5" w:rsidRPr="00D31CE5" w:rsidRDefault="00D31CE5" w:rsidP="00D31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31C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Action Items</w:t>
      </w:r>
    </w:p>
    <w:p w:rsidR="00D31CE5" w:rsidRPr="00D31CE5" w:rsidRDefault="00D31CE5" w:rsidP="00D31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Steve (Red Apple) to attend next finance committee meeting; review and refine projections.</w:t>
      </w:r>
    </w:p>
    <w:p w:rsidR="00D31CE5" w:rsidRPr="00D31CE5" w:rsidRDefault="00D31CE5" w:rsidP="00D31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Finance team to provide remaining details to Roundtable/investors.</w:t>
      </w:r>
    </w:p>
    <w:p w:rsidR="00D31CE5" w:rsidRPr="00D31CE5" w:rsidRDefault="00D31CE5" w:rsidP="00D31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Peter to proceed with physical server purchase (≤ $12,000).</w:t>
      </w:r>
    </w:p>
    <w:p w:rsidR="00D31CE5" w:rsidRPr="00D31CE5" w:rsidRDefault="00D31CE5" w:rsidP="00D31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Implement toilet-training verification in enrollment; communicate with current families and offer resources.</w:t>
      </w:r>
    </w:p>
    <w:p w:rsidR="00D31CE5" w:rsidRPr="00D31CE5" w:rsidRDefault="00D31CE5" w:rsidP="00D31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Update Attendance Policy document location for the tardy conversion sentence.</w:t>
      </w:r>
    </w:p>
    <w:p w:rsidR="00D31CE5" w:rsidRPr="00D31CE5" w:rsidRDefault="00D31CE5" w:rsidP="00D31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 xml:space="preserve">Land Trust (Trust Lands) compliance: </w:t>
      </w:r>
    </w:p>
    <w:p w:rsidR="00D31CE5" w:rsidRPr="00D31CE5" w:rsidRDefault="00D31CE5" w:rsidP="00D31CE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Post council schedule one year in advance (proposed biannual: March &amp; September).</w:t>
      </w:r>
    </w:p>
    <w:p w:rsidR="00D31CE5" w:rsidRPr="00D31CE5" w:rsidRDefault="00D31CE5" w:rsidP="00D31CE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Post meeting minutes.</w:t>
      </w:r>
    </w:p>
    <w:p w:rsidR="00D31CE5" w:rsidRPr="00D31CE5" w:rsidRDefault="00D31CE5" w:rsidP="00D31CE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Post council member contact info (use BRCS emails/forwarding).</w:t>
      </w:r>
    </w:p>
    <w:p w:rsidR="00D31CE5" w:rsidRPr="00D31CE5" w:rsidRDefault="00D31CE5" w:rsidP="00D31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Peter to keep board updated on lunch program options, costs, and any proposed price changes.</w:t>
      </w:r>
    </w:p>
    <w:p w:rsidR="00D31CE5" w:rsidRPr="00D31CE5" w:rsidRDefault="00D31CE5" w:rsidP="00D31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Design/finance committee to continue scope decisions; share periodic updates.</w:t>
      </w:r>
    </w:p>
    <w:p w:rsidR="00D31CE5" w:rsidRPr="00D31CE5" w:rsidRDefault="00D31CE5" w:rsidP="00D31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CE5">
        <w:rPr>
          <w:rFonts w:ascii="Times New Roman" w:eastAsia="Times New Roman" w:hAnsi="Times New Roman" w:cs="Times New Roman"/>
          <w:sz w:val="24"/>
          <w:szCs w:val="24"/>
        </w:rPr>
        <w:t>Deb to email Kristen if interested in board service to initiate next-step conversations.</w:t>
      </w:r>
    </w:p>
    <w:p w:rsidR="00E20390" w:rsidRDefault="00E20390"/>
    <w:sectPr w:rsidR="00E20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2D4"/>
    <w:multiLevelType w:val="multilevel"/>
    <w:tmpl w:val="64D4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D3F99"/>
    <w:multiLevelType w:val="multilevel"/>
    <w:tmpl w:val="29FE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84D49"/>
    <w:multiLevelType w:val="multilevel"/>
    <w:tmpl w:val="4DEC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11A87"/>
    <w:multiLevelType w:val="multilevel"/>
    <w:tmpl w:val="B4B6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D2C82"/>
    <w:multiLevelType w:val="multilevel"/>
    <w:tmpl w:val="465E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E5"/>
    <w:rsid w:val="00103D58"/>
    <w:rsid w:val="00963D20"/>
    <w:rsid w:val="00B12342"/>
    <w:rsid w:val="00D31CE5"/>
    <w:rsid w:val="00E20390"/>
    <w:rsid w:val="00E233EC"/>
    <w:rsid w:val="00E6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71E1"/>
  <w15:chartTrackingRefBased/>
  <w15:docId w15:val="{9AA6257A-9DAE-4D9C-A023-49DC66BA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McBride</dc:creator>
  <cp:keywords/>
  <dc:description/>
  <cp:lastModifiedBy>Kristen Rolf</cp:lastModifiedBy>
  <cp:revision>3</cp:revision>
  <cp:lastPrinted>2026-02-23T19:12:00Z</cp:lastPrinted>
  <dcterms:created xsi:type="dcterms:W3CDTF">2026-03-10T19:06:00Z</dcterms:created>
  <dcterms:modified xsi:type="dcterms:W3CDTF">2026-03-10T19:08:00Z</dcterms:modified>
</cp:coreProperties>
</file>