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80D7" w14:textId="1521CDB2" w:rsidR="00DA2832" w:rsidRPr="00DA2832" w:rsidRDefault="00DA2832" w:rsidP="00534F67">
      <w:pPr>
        <w:spacing w:after="0"/>
        <w:jc w:val="center"/>
        <w:rPr>
          <w:b/>
          <w:sz w:val="24"/>
          <w:szCs w:val="24"/>
          <w:u w:val="single"/>
        </w:rPr>
      </w:pPr>
      <w:r w:rsidRPr="00DA2832">
        <w:rPr>
          <w:b/>
          <w:sz w:val="24"/>
          <w:szCs w:val="24"/>
          <w:u w:val="single"/>
        </w:rPr>
        <w:t>Draft</w:t>
      </w:r>
    </w:p>
    <w:p w14:paraId="7C0C70C9" w14:textId="46D2C474" w:rsidR="00534F67" w:rsidRPr="00D54ADD" w:rsidRDefault="00534F67" w:rsidP="00534F67">
      <w:pPr>
        <w:spacing w:after="0"/>
        <w:jc w:val="center"/>
        <w:rPr>
          <w:b/>
          <w:sz w:val="24"/>
          <w:szCs w:val="24"/>
        </w:rPr>
      </w:pPr>
      <w:r w:rsidRPr="00D54ADD">
        <w:rPr>
          <w:b/>
          <w:sz w:val="24"/>
          <w:szCs w:val="24"/>
        </w:rPr>
        <w:t>Kane County Tourism Advisory Board (KCTTAB) Minutes</w:t>
      </w:r>
      <w:r w:rsidR="0040370D">
        <w:rPr>
          <w:b/>
          <w:sz w:val="24"/>
          <w:szCs w:val="24"/>
        </w:rPr>
        <w:t xml:space="preserve"> </w:t>
      </w:r>
    </w:p>
    <w:p w14:paraId="044FD43F" w14:textId="77777777" w:rsidR="00534F67" w:rsidRPr="00D54ADD" w:rsidRDefault="00534F67" w:rsidP="00534F67">
      <w:pPr>
        <w:spacing w:after="0"/>
        <w:jc w:val="center"/>
        <w:rPr>
          <w:b/>
          <w:sz w:val="24"/>
          <w:szCs w:val="24"/>
        </w:rPr>
      </w:pPr>
      <w:r w:rsidRPr="00D54ADD">
        <w:rPr>
          <w:b/>
          <w:sz w:val="24"/>
          <w:szCs w:val="24"/>
        </w:rPr>
        <w:t xml:space="preserve">Kane County Commission Chambers </w:t>
      </w:r>
    </w:p>
    <w:p w14:paraId="058E26DE" w14:textId="77777777" w:rsidR="00534F67" w:rsidRPr="00D54ADD" w:rsidRDefault="00534F67" w:rsidP="00534F67">
      <w:pPr>
        <w:spacing w:after="0"/>
        <w:jc w:val="center"/>
        <w:rPr>
          <w:b/>
          <w:sz w:val="24"/>
          <w:szCs w:val="24"/>
        </w:rPr>
      </w:pPr>
      <w:r w:rsidRPr="00D54ADD">
        <w:rPr>
          <w:b/>
          <w:sz w:val="24"/>
          <w:szCs w:val="24"/>
        </w:rPr>
        <w:t>78 S. Main Kanab, UT 84741</w:t>
      </w:r>
    </w:p>
    <w:p w14:paraId="3975CC0B" w14:textId="2603A47F" w:rsidR="00534F67" w:rsidRPr="00D54ADD" w:rsidRDefault="00534F67" w:rsidP="00534F67">
      <w:pPr>
        <w:spacing w:after="0"/>
        <w:jc w:val="center"/>
        <w:rPr>
          <w:b/>
          <w:sz w:val="24"/>
          <w:szCs w:val="24"/>
        </w:rPr>
      </w:pPr>
      <w:r w:rsidRPr="00D54ADD">
        <w:rPr>
          <w:b/>
          <w:sz w:val="24"/>
          <w:szCs w:val="24"/>
        </w:rPr>
        <w:t xml:space="preserve"> Tuesday, </w:t>
      </w:r>
      <w:r>
        <w:rPr>
          <w:b/>
          <w:sz w:val="24"/>
          <w:szCs w:val="24"/>
        </w:rPr>
        <w:t>February 17</w:t>
      </w:r>
      <w:r w:rsidRPr="00D54ADD">
        <w:rPr>
          <w:b/>
          <w:sz w:val="24"/>
          <w:szCs w:val="24"/>
        </w:rPr>
        <w:t>, 2025</w:t>
      </w:r>
    </w:p>
    <w:p w14:paraId="7721A114" w14:textId="77777777" w:rsidR="00534F67" w:rsidRPr="00D54ADD" w:rsidRDefault="00534F67" w:rsidP="00534F67">
      <w:pPr>
        <w:spacing w:after="0"/>
        <w:jc w:val="center"/>
        <w:rPr>
          <w:b/>
          <w:sz w:val="24"/>
          <w:szCs w:val="24"/>
        </w:rPr>
      </w:pPr>
      <w:r w:rsidRPr="00D54ADD">
        <w:rPr>
          <w:b/>
          <w:sz w:val="24"/>
          <w:szCs w:val="24"/>
        </w:rPr>
        <w:t xml:space="preserve"> 10 am-12 pm</w:t>
      </w:r>
    </w:p>
    <w:p w14:paraId="602D695C" w14:textId="77777777" w:rsidR="00534F67" w:rsidRPr="009C27B3" w:rsidRDefault="00534F67" w:rsidP="00534F67">
      <w:pPr>
        <w:spacing w:after="0"/>
        <w:jc w:val="center"/>
        <w:rPr>
          <w:bCs/>
          <w:sz w:val="24"/>
          <w:szCs w:val="24"/>
        </w:rPr>
      </w:pPr>
    </w:p>
    <w:p w14:paraId="2246AFAE" w14:textId="7D78DE27" w:rsidR="00534F67" w:rsidRDefault="00534F67" w:rsidP="00534F67">
      <w:pPr>
        <w:pStyle w:val="ListParagraph"/>
        <w:numPr>
          <w:ilvl w:val="0"/>
          <w:numId w:val="1"/>
        </w:numPr>
      </w:pPr>
      <w:r w:rsidRPr="00534F67">
        <w:rPr>
          <w:b/>
          <w:bCs/>
        </w:rPr>
        <w:t>Call to order:</w:t>
      </w:r>
      <w:r>
        <w:t xml:space="preserve"> Don Jennings called the meeting to order at 10:05 am.</w:t>
      </w:r>
      <w:r w:rsidR="00C90DB5">
        <w:t xml:space="preserve"> Board members present: Don Jennings, Ashley Heaton, Will Driggs- Campbell, Paul </w:t>
      </w:r>
      <w:proofErr w:type="spellStart"/>
      <w:r w:rsidR="00C90DB5">
        <w:t>Gagner</w:t>
      </w:r>
      <w:proofErr w:type="spellEnd"/>
      <w:r w:rsidR="00C90DB5">
        <w:t xml:space="preserve">, Allan Bate, Nancy Seely, and Joe Sorenson </w:t>
      </w:r>
      <w:r w:rsidR="008557EC">
        <w:t>(</w:t>
      </w:r>
      <w:r w:rsidR="00C90DB5">
        <w:t>via phone</w:t>
      </w:r>
      <w:r w:rsidR="008557EC">
        <w:t>)</w:t>
      </w:r>
      <w:r w:rsidR="00C90DB5">
        <w:t xml:space="preserve">. </w:t>
      </w:r>
      <w:r w:rsidR="00813731">
        <w:t xml:space="preserve">Staff present: Janette Peatross, Megan Fox, and Kenna Glover. Guests present: Patty </w:t>
      </w:r>
      <w:proofErr w:type="spellStart"/>
      <w:r w:rsidR="00813731">
        <w:t>Kubeja</w:t>
      </w:r>
      <w:proofErr w:type="spellEnd"/>
      <w:r w:rsidR="00813731">
        <w:t xml:space="preserve">, Gwen Brown, Celeste </w:t>
      </w:r>
      <w:proofErr w:type="spellStart"/>
      <w:r w:rsidR="00813731">
        <w:t>Meyeres</w:t>
      </w:r>
      <w:proofErr w:type="spellEnd"/>
      <w:r w:rsidR="00813731">
        <w:t xml:space="preserve">, and Matt Henke. </w:t>
      </w:r>
    </w:p>
    <w:p w14:paraId="4425A145" w14:textId="257A8657" w:rsidR="00534F67" w:rsidRDefault="00534F67" w:rsidP="00534F67">
      <w:pPr>
        <w:pStyle w:val="ListParagraph"/>
        <w:numPr>
          <w:ilvl w:val="0"/>
          <w:numId w:val="1"/>
        </w:numPr>
      </w:pPr>
      <w:r w:rsidRPr="00534F67">
        <w:rPr>
          <w:b/>
          <w:bCs/>
        </w:rPr>
        <w:t>Public comment:</w:t>
      </w:r>
      <w:r>
        <w:t xml:space="preserve"> None</w:t>
      </w:r>
    </w:p>
    <w:p w14:paraId="6880835B" w14:textId="3E3E1454" w:rsidR="00534F67" w:rsidRDefault="00534F67" w:rsidP="00534F67">
      <w:pPr>
        <w:pStyle w:val="ListParagraph"/>
        <w:numPr>
          <w:ilvl w:val="0"/>
          <w:numId w:val="1"/>
        </w:numPr>
      </w:pPr>
      <w:r w:rsidRPr="00534F67">
        <w:rPr>
          <w:b/>
          <w:bCs/>
        </w:rPr>
        <w:t xml:space="preserve">Approve December minutes: </w:t>
      </w:r>
      <w:r w:rsidR="009C27B3" w:rsidRPr="009C27B3">
        <w:t xml:space="preserve">Paul </w:t>
      </w:r>
      <w:proofErr w:type="spellStart"/>
      <w:r w:rsidR="009C27B3">
        <w:t>Gagner</w:t>
      </w:r>
      <w:proofErr w:type="spellEnd"/>
      <w:r w:rsidR="009C27B3">
        <w:t xml:space="preserve"> made a motion to approve the December minutes and seconded by Ashley Heaton. The vote was unanimous.</w:t>
      </w:r>
    </w:p>
    <w:p w14:paraId="5E9FE3B3" w14:textId="77777777" w:rsidR="009C27B3" w:rsidRDefault="009C27B3" w:rsidP="00534F67">
      <w:pPr>
        <w:pStyle w:val="ListParagraph"/>
        <w:numPr>
          <w:ilvl w:val="0"/>
          <w:numId w:val="1"/>
        </w:numPr>
      </w:pPr>
      <w:r>
        <w:rPr>
          <w:b/>
          <w:bCs/>
        </w:rPr>
        <w:t>Intro’s:</w:t>
      </w:r>
      <w:r>
        <w:t xml:space="preserve"> Don welcomed Nancy Seely representing Iron Horse/Parry Lodge and Joe Sorenson representing ROAM and vacation rentals in Long Valley. </w:t>
      </w:r>
    </w:p>
    <w:p w14:paraId="063E2477" w14:textId="299586CA" w:rsidR="009C27B3" w:rsidRDefault="009C27B3" w:rsidP="00534F67">
      <w:pPr>
        <w:pStyle w:val="ListParagraph"/>
        <w:numPr>
          <w:ilvl w:val="0"/>
          <w:numId w:val="1"/>
        </w:numPr>
      </w:pPr>
      <w:r>
        <w:rPr>
          <w:b/>
          <w:bCs/>
        </w:rPr>
        <w:t>Chair and Vice Chair vote:</w:t>
      </w:r>
      <w:r>
        <w:t xml:space="preserve"> Paul </w:t>
      </w:r>
      <w:proofErr w:type="spellStart"/>
      <w:r>
        <w:t>Gagner</w:t>
      </w:r>
      <w:proofErr w:type="spellEnd"/>
      <w:r>
        <w:t xml:space="preserve"> made the motion to nominate Don Jennings for </w:t>
      </w:r>
      <w:r w:rsidR="00C50A2A">
        <w:t xml:space="preserve">2026 </w:t>
      </w:r>
      <w:r>
        <w:t xml:space="preserve">Chair and Ashley Heaton seconded. The vote was unanimous. Don Jennings made the motion to nominate Ashley Heaton for </w:t>
      </w:r>
      <w:r w:rsidR="00C50A2A">
        <w:t xml:space="preserve">2026 </w:t>
      </w:r>
      <w:r>
        <w:t xml:space="preserve">Vice Chair and seconded by Will Driggs- Campbell. The vote was unanimous. </w:t>
      </w:r>
    </w:p>
    <w:p w14:paraId="1E0D5C21" w14:textId="467CCBBC" w:rsidR="00C90DB5" w:rsidRDefault="004F155C" w:rsidP="00534F67">
      <w:pPr>
        <w:pStyle w:val="ListParagraph"/>
        <w:numPr>
          <w:ilvl w:val="0"/>
          <w:numId w:val="1"/>
        </w:numPr>
      </w:pPr>
      <w:r>
        <w:rPr>
          <w:b/>
          <w:bCs/>
        </w:rPr>
        <w:t xml:space="preserve">Visitor Center remodel presentation by Matt Henke: </w:t>
      </w:r>
      <w:r w:rsidR="00C90DB5">
        <w:t>Matt Henke</w:t>
      </w:r>
      <w:r w:rsidR="00AD4FFF">
        <w:t xml:space="preserve"> from Iron Rock Engineering gave an informative presentation regarding the VC remodel process.</w:t>
      </w:r>
      <w:r w:rsidR="008557EC">
        <w:t xml:space="preserve"> </w:t>
      </w:r>
      <w:r w:rsidR="00703588">
        <w:t xml:space="preserve">He gave VC process at a glance which includes the following: Programming, Schematic, Design Development, Plans and Docs, and Construction. The programming phase is defining the project scope, objectives, and preliminary costs and guidelines. The schematic phase is a high-level spatial planning, building layout, and form possibilities. The design development is refining the details such as how is it built, </w:t>
      </w:r>
      <w:r w:rsidR="000204A5">
        <w:t>w</w:t>
      </w:r>
      <w:r w:rsidR="00703588">
        <w:t>hat is it made out of and how does it go together</w:t>
      </w:r>
      <w:r w:rsidR="000204A5">
        <w:t xml:space="preserve">. In the blue print phase includes final construction documents, permitting, and cost finalization etc. The construction phase occurs when the vision starts to become a reality. The timeline for the remodel completion is right on track and the project goal is to be completed in 6 months from today without any hiccups.    </w:t>
      </w:r>
      <w:r w:rsidR="00703588">
        <w:t xml:space="preserve">  </w:t>
      </w:r>
      <w:r w:rsidR="00AD4FFF">
        <w:t xml:space="preserve">  </w:t>
      </w:r>
      <w:r w:rsidR="00C90DB5">
        <w:t xml:space="preserve"> </w:t>
      </w:r>
    </w:p>
    <w:p w14:paraId="03B29845" w14:textId="41D66C6B" w:rsidR="00C90DB5" w:rsidRDefault="00C90DB5" w:rsidP="00534F67">
      <w:pPr>
        <w:pStyle w:val="ListParagraph"/>
        <w:numPr>
          <w:ilvl w:val="0"/>
          <w:numId w:val="1"/>
        </w:numPr>
      </w:pPr>
      <w:r>
        <w:rPr>
          <w:b/>
          <w:bCs/>
        </w:rPr>
        <w:t>TRT projects approval:</w:t>
      </w:r>
      <w:r w:rsidR="00AD4FFF">
        <w:rPr>
          <w:b/>
          <w:bCs/>
        </w:rPr>
        <w:t xml:space="preserve"> </w:t>
      </w:r>
      <w:r w:rsidR="00AD4FFF">
        <w:t xml:space="preserve">The 2026 TRT distribution list was provided for the board members regarding revenues and expenses. It was recommended from the board to receive the 2027 TRT distribution prior to coming year to compare </w:t>
      </w:r>
      <w:r w:rsidR="008B215F">
        <w:t>what was allocated in</w:t>
      </w:r>
      <w:r w:rsidR="00AD4FFF">
        <w:t xml:space="preserve"> 2026. It was suggested by Paul </w:t>
      </w:r>
      <w:proofErr w:type="spellStart"/>
      <w:r w:rsidR="00AD4FFF">
        <w:t>Gagner</w:t>
      </w:r>
      <w:proofErr w:type="spellEnd"/>
      <w:r w:rsidR="00AD4FFF">
        <w:t xml:space="preserve"> to communicate more regarding the benefits of tourism and how it impacts the economy and job force in Kane County. Don Jennings suggested to do an email blast, press release, or a letter to the editor to educate the community. </w:t>
      </w:r>
      <w:r w:rsidR="008B215F">
        <w:t xml:space="preserve">Ashley Heaton suggested using social media as a platform as well especially for the younger generation. Alan Bate made a comment regarding how the county has been very diligent with the solid waste mitigation on BLM land.    </w:t>
      </w:r>
      <w:r w:rsidR="00AD4FFF">
        <w:t xml:space="preserve">     </w:t>
      </w:r>
    </w:p>
    <w:p w14:paraId="5357061F" w14:textId="77777777" w:rsidR="008B215F" w:rsidRDefault="00C90DB5" w:rsidP="00534F67">
      <w:pPr>
        <w:pStyle w:val="ListParagraph"/>
        <w:numPr>
          <w:ilvl w:val="0"/>
          <w:numId w:val="1"/>
        </w:numPr>
        <w:rPr>
          <w:b/>
          <w:bCs/>
        </w:rPr>
      </w:pPr>
      <w:r w:rsidRPr="00C90DB5">
        <w:rPr>
          <w:b/>
          <w:bCs/>
        </w:rPr>
        <w:t>Staff reports:</w:t>
      </w:r>
      <w:r w:rsidR="009C27B3" w:rsidRPr="00C90DB5">
        <w:rPr>
          <w:b/>
          <w:bCs/>
        </w:rPr>
        <w:t xml:space="preserve"> </w:t>
      </w:r>
    </w:p>
    <w:p w14:paraId="6E9EBF24" w14:textId="1DD52846" w:rsidR="009C27B3" w:rsidRDefault="008B215F" w:rsidP="008B215F">
      <w:pPr>
        <w:pStyle w:val="ListParagraph"/>
        <w:numPr>
          <w:ilvl w:val="0"/>
          <w:numId w:val="2"/>
        </w:numPr>
        <w:rPr>
          <w:b/>
          <w:bCs/>
        </w:rPr>
      </w:pPr>
      <w:r>
        <w:rPr>
          <w:b/>
          <w:bCs/>
        </w:rPr>
        <w:t>Janette Peatross/Director of Tourism:</w:t>
      </w:r>
      <w:r w:rsidR="006B64CF">
        <w:rPr>
          <w:b/>
          <w:bCs/>
        </w:rPr>
        <w:t xml:space="preserve"> </w:t>
      </w:r>
      <w:r w:rsidR="00E340D7">
        <w:t xml:space="preserve">Balloons and Tunes is coming up on March 20-23. Basecamp Kanab marketing campaign is going great. The digital campaign is promoted in Phoenix, LA, and Wasatch Front. KCOT hosted 23 media and tour operators in 2025. The top international spending in 2025 included 1) France 2) Germany 3) Canada 4) China 5) </w:t>
      </w:r>
      <w:r w:rsidR="00E340D7">
        <w:lastRenderedPageBreak/>
        <w:t xml:space="preserve">Switzerland. KCOT is focusing on marketing domestically in 2026 due to the decrease in international travel. KCOT is sending Jayme Church to a consumer show in Phoenix the middle of February and </w:t>
      </w:r>
      <w:proofErr w:type="spellStart"/>
      <w:r w:rsidR="00E340D7">
        <w:t>Camberly</w:t>
      </w:r>
      <w:proofErr w:type="spellEnd"/>
      <w:r w:rsidR="00E340D7">
        <w:t xml:space="preserve"> Anderson to a consumer show in LA. Kane County</w:t>
      </w:r>
      <w:r w:rsidR="007A3DF1">
        <w:t>’s TRT is</w:t>
      </w:r>
      <w:r w:rsidR="00E340D7">
        <w:t xml:space="preserve"> up 9%</w:t>
      </w:r>
      <w:r w:rsidR="007A3DF1">
        <w:t xml:space="preserve"> in 2025. Hotel occupancy </w:t>
      </w:r>
      <w:r w:rsidR="00E445E0">
        <w:t>is 55% and Vacation rentals is 47% for 2025.</w:t>
      </w:r>
      <w:r w:rsidR="007A3DF1">
        <w:t xml:space="preserve">  </w:t>
      </w:r>
      <w:r w:rsidR="00E340D7">
        <w:t xml:space="preserve">        </w:t>
      </w:r>
    </w:p>
    <w:p w14:paraId="712A782B" w14:textId="2AAF6822" w:rsidR="008B215F" w:rsidRDefault="008B215F" w:rsidP="008B215F">
      <w:pPr>
        <w:pStyle w:val="ListParagraph"/>
        <w:numPr>
          <w:ilvl w:val="0"/>
          <w:numId w:val="2"/>
        </w:numPr>
        <w:rPr>
          <w:b/>
          <w:bCs/>
        </w:rPr>
      </w:pPr>
      <w:r>
        <w:rPr>
          <w:b/>
          <w:bCs/>
        </w:rPr>
        <w:t>Kenna Glover/ Kanab Center:</w:t>
      </w:r>
      <w:r w:rsidR="006B64CF">
        <w:rPr>
          <w:b/>
          <w:bCs/>
        </w:rPr>
        <w:t xml:space="preserve"> </w:t>
      </w:r>
      <w:r w:rsidR="006B64CF" w:rsidRPr="006B64CF">
        <w:t xml:space="preserve">The </w:t>
      </w:r>
      <w:r w:rsidR="006B64CF">
        <w:t xml:space="preserve">Event team is gearing up for Balloons and Tunes on February 20-23. The balloon launch is scheduled for Friday-Sunday, Lantern launch Friday evening, and Balloon glow on Saturday. There is a two-spread page in the newspaper with all the schedule and event details.   </w:t>
      </w:r>
    </w:p>
    <w:p w14:paraId="05FBC39D" w14:textId="74C37140" w:rsidR="008B215F" w:rsidRPr="006B64CF" w:rsidRDefault="008B215F" w:rsidP="008B215F">
      <w:pPr>
        <w:pStyle w:val="ListParagraph"/>
        <w:numPr>
          <w:ilvl w:val="0"/>
          <w:numId w:val="2"/>
        </w:numPr>
        <w:rPr>
          <w:b/>
          <w:bCs/>
        </w:rPr>
      </w:pPr>
      <w:r>
        <w:rPr>
          <w:b/>
          <w:bCs/>
        </w:rPr>
        <w:t xml:space="preserve">Megan Fox/ Visitor Center: </w:t>
      </w:r>
      <w:r w:rsidR="006B64CF" w:rsidRPr="006B64CF">
        <w:t xml:space="preserve">Kane </w:t>
      </w:r>
      <w:r w:rsidR="006B64CF">
        <w:t xml:space="preserve">County and BLM </w:t>
      </w:r>
      <w:r w:rsidR="006B64CF" w:rsidRPr="006B64CF">
        <w:t>Visitor Center</w:t>
      </w:r>
      <w:r w:rsidR="006B64CF">
        <w:t xml:space="preserve"> numbers December 2026 1,478, January 1,087, February 1-16 663. Big Water Visitor Center number December 2026 470, January 585, and February 1-2 72. </w:t>
      </w:r>
      <w:r w:rsidR="006B64CF" w:rsidRPr="006B64CF">
        <w:rPr>
          <w:b/>
          <w:bCs/>
        </w:rPr>
        <w:t xml:space="preserve"> </w:t>
      </w:r>
    </w:p>
    <w:p w14:paraId="4EE4137D" w14:textId="2E023BDC" w:rsidR="00813731" w:rsidRDefault="00813731" w:rsidP="00534F67">
      <w:pPr>
        <w:pStyle w:val="ListParagraph"/>
        <w:numPr>
          <w:ilvl w:val="0"/>
          <w:numId w:val="1"/>
        </w:numPr>
        <w:rPr>
          <w:b/>
          <w:bCs/>
        </w:rPr>
      </w:pPr>
      <w:r>
        <w:rPr>
          <w:b/>
          <w:bCs/>
        </w:rPr>
        <w:t>Board reports:</w:t>
      </w:r>
    </w:p>
    <w:p w14:paraId="26BF40C3" w14:textId="1113B28E" w:rsidR="008B215F" w:rsidRPr="008B215F" w:rsidRDefault="008B215F" w:rsidP="008B215F">
      <w:pPr>
        <w:pStyle w:val="ListParagraph"/>
        <w:numPr>
          <w:ilvl w:val="0"/>
          <w:numId w:val="5"/>
        </w:numPr>
        <w:rPr>
          <w:b/>
          <w:bCs/>
        </w:rPr>
      </w:pPr>
      <w:r>
        <w:rPr>
          <w:b/>
          <w:bCs/>
        </w:rPr>
        <w:t>Ashley Heaton/ Wild Thyme Bistro:</w:t>
      </w:r>
      <w:r w:rsidR="007D22D6">
        <w:rPr>
          <w:b/>
          <w:bCs/>
        </w:rPr>
        <w:t xml:space="preserve"> </w:t>
      </w:r>
      <w:r w:rsidR="00487C3F">
        <w:t xml:space="preserve">Business is up by 6% from 2025 Wild Thyme Bistro has been nominated for the Best All Around restaurant in the Southern Utah region. Ashley asked if everyone could go and vote! Wild Thyme Café will change its name to Wild Thyme Bistro in the next couple of weeks. Management felt café in the name was suggesting that Wild Thyme was a coffee shop so a rebrand was needed which includes a new simple logo, new lunch menu, and new merch. Old merch is now on sale for 50% off.       </w:t>
      </w:r>
    </w:p>
    <w:p w14:paraId="0220E06D" w14:textId="7C1288CD" w:rsidR="008B215F" w:rsidRDefault="008B215F" w:rsidP="008B215F">
      <w:pPr>
        <w:pStyle w:val="ListParagraph"/>
        <w:numPr>
          <w:ilvl w:val="0"/>
          <w:numId w:val="3"/>
        </w:numPr>
        <w:rPr>
          <w:b/>
          <w:bCs/>
        </w:rPr>
      </w:pPr>
      <w:r>
        <w:rPr>
          <w:b/>
          <w:bCs/>
        </w:rPr>
        <w:t xml:space="preserve">Joe </w:t>
      </w:r>
      <w:proofErr w:type="spellStart"/>
      <w:r>
        <w:rPr>
          <w:b/>
          <w:bCs/>
        </w:rPr>
        <w:t>Sorsenson</w:t>
      </w:r>
      <w:proofErr w:type="spellEnd"/>
      <w:r>
        <w:rPr>
          <w:b/>
          <w:bCs/>
        </w:rPr>
        <w:t>/ROAM and Vacation Rental in Long Valley:</w:t>
      </w:r>
      <w:r w:rsidR="002218D9">
        <w:rPr>
          <w:b/>
          <w:bCs/>
        </w:rPr>
        <w:t xml:space="preserve"> </w:t>
      </w:r>
      <w:r w:rsidR="002218D9" w:rsidRPr="002218D9">
        <w:t>Vacation</w:t>
      </w:r>
      <w:r w:rsidR="002218D9">
        <w:t xml:space="preserve"> rentals </w:t>
      </w:r>
      <w:r w:rsidR="000A7F6A">
        <w:t xml:space="preserve">are saturated </w:t>
      </w:r>
      <w:r w:rsidR="002218D9">
        <w:t xml:space="preserve">in Long Valley </w:t>
      </w:r>
      <w:r w:rsidR="000A7F6A">
        <w:t xml:space="preserve">and many older vacation rental homes have become long term rentals instead. </w:t>
      </w:r>
    </w:p>
    <w:p w14:paraId="6EADFD0E" w14:textId="6299F491" w:rsidR="008B215F" w:rsidRDefault="008B215F" w:rsidP="008B215F">
      <w:pPr>
        <w:pStyle w:val="ListParagraph"/>
        <w:numPr>
          <w:ilvl w:val="0"/>
          <w:numId w:val="3"/>
        </w:numPr>
        <w:rPr>
          <w:b/>
          <w:bCs/>
        </w:rPr>
      </w:pPr>
      <w:r>
        <w:rPr>
          <w:b/>
          <w:bCs/>
        </w:rPr>
        <w:t>Nancy Seely/ Parry Lodge and Iron Horse Restaurant:</w:t>
      </w:r>
      <w:r w:rsidR="002218D9">
        <w:rPr>
          <w:b/>
          <w:bCs/>
        </w:rPr>
        <w:t xml:space="preserve"> </w:t>
      </w:r>
      <w:r w:rsidR="002218D9">
        <w:t xml:space="preserve">Iron Horse Restaurant now has new cooks and managers. An Italian restaurant will be opening up at Parry Lodge. Station 89 gift shop is currently being remodeled and it will include a candy shop and gelato.   </w:t>
      </w:r>
      <w:r w:rsidR="002218D9">
        <w:rPr>
          <w:b/>
          <w:bCs/>
        </w:rPr>
        <w:t xml:space="preserve"> </w:t>
      </w:r>
    </w:p>
    <w:p w14:paraId="61FA173F" w14:textId="61F4D6C5" w:rsidR="006B64CF" w:rsidRDefault="008B215F" w:rsidP="008B215F">
      <w:pPr>
        <w:pStyle w:val="ListParagraph"/>
        <w:numPr>
          <w:ilvl w:val="0"/>
          <w:numId w:val="3"/>
        </w:numPr>
        <w:rPr>
          <w:b/>
          <w:bCs/>
        </w:rPr>
      </w:pPr>
      <w:r>
        <w:rPr>
          <w:b/>
          <w:bCs/>
        </w:rPr>
        <w:t>Will Driggs-Campbell/ Aiken’s Lodge and Best Western Red Hills</w:t>
      </w:r>
      <w:r w:rsidR="006B64CF">
        <w:rPr>
          <w:b/>
          <w:bCs/>
        </w:rPr>
        <w:t xml:space="preserve">: </w:t>
      </w:r>
      <w:r w:rsidR="006B64CF">
        <w:t xml:space="preserve">Balloons and Tunes </w:t>
      </w:r>
      <w:r w:rsidR="00EE5204">
        <w:t>is the hotel’s saving grace! Business is pacing up for the 2026 year.</w:t>
      </w:r>
    </w:p>
    <w:p w14:paraId="37BCA298" w14:textId="15805618" w:rsidR="006B64CF" w:rsidRDefault="006B64CF" w:rsidP="008B215F">
      <w:pPr>
        <w:pStyle w:val="ListParagraph"/>
        <w:numPr>
          <w:ilvl w:val="0"/>
          <w:numId w:val="3"/>
        </w:numPr>
        <w:rPr>
          <w:b/>
          <w:bCs/>
        </w:rPr>
      </w:pPr>
      <w:r>
        <w:rPr>
          <w:b/>
          <w:bCs/>
        </w:rPr>
        <w:t>Don Jennings/ Kanab Chamber and S</w:t>
      </w:r>
      <w:r w:rsidR="002218D9">
        <w:rPr>
          <w:b/>
          <w:bCs/>
        </w:rPr>
        <w:t xml:space="preserve">outhern Utah News: </w:t>
      </w:r>
      <w:r w:rsidR="002218D9">
        <w:t xml:space="preserve">Kanab Chamber will host their monthly breakfast at Brown Box for the 2026 year and will showcase new breakfast menu items. On March 3 a job fair will be held at the Kanab Center. Business tables are free and go to RaisingKanejobfair.com to register your business. The SUN Vacation Guide will be coming out next week. The deadline for a 12x12 ad is this Friday.     </w:t>
      </w:r>
    </w:p>
    <w:p w14:paraId="36A3FDB1" w14:textId="06628594" w:rsidR="00EE5204" w:rsidRDefault="006B64CF" w:rsidP="00534F67">
      <w:pPr>
        <w:pStyle w:val="ListParagraph"/>
        <w:numPr>
          <w:ilvl w:val="0"/>
          <w:numId w:val="1"/>
        </w:numPr>
      </w:pPr>
      <w:r w:rsidRPr="00EE5204">
        <w:rPr>
          <w:b/>
          <w:bCs/>
        </w:rPr>
        <w:t>Alan Bate/ BLM:</w:t>
      </w:r>
      <w:r w:rsidR="008B215F" w:rsidRPr="00EE5204">
        <w:rPr>
          <w:b/>
          <w:bCs/>
        </w:rPr>
        <w:t xml:space="preserve"> </w:t>
      </w:r>
      <w:r w:rsidR="00EE5204">
        <w:t xml:space="preserve">Shout out to Duane Baird for his efforts to bring attention to the people who are applying for the Wave multiple times. Duane caught one person who applied 29 times on one day and won two permits for the Daily North Coyote Buttes lottery.  A decision was made for Duane to inform the BLM Wave team of those people who have applied multiple times and cancel their applications. The Daily Wave lottery applications have increased this month.  </w:t>
      </w:r>
    </w:p>
    <w:p w14:paraId="7CA183A1" w14:textId="24BB0B0F" w:rsidR="00813731" w:rsidRDefault="00813731" w:rsidP="00534F67">
      <w:pPr>
        <w:pStyle w:val="ListParagraph"/>
        <w:numPr>
          <w:ilvl w:val="0"/>
          <w:numId w:val="1"/>
        </w:numPr>
      </w:pPr>
      <w:r w:rsidRPr="00EE5204">
        <w:rPr>
          <w:b/>
          <w:bCs/>
        </w:rPr>
        <w:t xml:space="preserve">Other business: </w:t>
      </w:r>
      <w:r w:rsidRPr="00813731">
        <w:t>None</w:t>
      </w:r>
    </w:p>
    <w:p w14:paraId="57E91475" w14:textId="74792431" w:rsidR="00813731" w:rsidRPr="00813731" w:rsidRDefault="00813731" w:rsidP="00534F67">
      <w:pPr>
        <w:pStyle w:val="ListParagraph"/>
        <w:numPr>
          <w:ilvl w:val="0"/>
          <w:numId w:val="1"/>
        </w:numPr>
      </w:pPr>
      <w:r>
        <w:rPr>
          <w:b/>
          <w:bCs/>
        </w:rPr>
        <w:t xml:space="preserve">Adjourn meeting: </w:t>
      </w:r>
      <w:r>
        <w:t>Will Driggs- Campbell made the motion to adjourn</w:t>
      </w:r>
      <w:r w:rsidR="001D439C">
        <w:t xml:space="preserve"> and </w:t>
      </w:r>
      <w:r w:rsidR="00E0504B">
        <w:t xml:space="preserve">seconded by </w:t>
      </w:r>
      <w:r w:rsidR="001D439C">
        <w:t>Joe Sorenson</w:t>
      </w:r>
      <w:r w:rsidR="00E0504B">
        <w:t>. The vote was unanimous.</w:t>
      </w:r>
    </w:p>
    <w:p w14:paraId="0FAC12E1" w14:textId="5CEAFECE" w:rsidR="0064129A" w:rsidRDefault="00534F67" w:rsidP="00534F67">
      <w:r>
        <w:t xml:space="preserve"> </w:t>
      </w:r>
    </w:p>
    <w:sectPr w:rsidR="00641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0EA6"/>
    <w:multiLevelType w:val="hybridMultilevel"/>
    <w:tmpl w:val="77346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234725"/>
    <w:multiLevelType w:val="hybridMultilevel"/>
    <w:tmpl w:val="11AA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06353"/>
    <w:multiLevelType w:val="hybridMultilevel"/>
    <w:tmpl w:val="475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742B0"/>
    <w:multiLevelType w:val="hybridMultilevel"/>
    <w:tmpl w:val="DD102972"/>
    <w:lvl w:ilvl="0" w:tplc="4D784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31BFE"/>
    <w:multiLevelType w:val="hybridMultilevel"/>
    <w:tmpl w:val="99500582"/>
    <w:lvl w:ilvl="0" w:tplc="04090011">
      <w:start w:val="1"/>
      <w:numFmt w:val="decimal"/>
      <w:lvlText w:val="%1)"/>
      <w:lvlJc w:val="left"/>
      <w:pPr>
        <w:ind w:left="975" w:hanging="360"/>
      </w:pPr>
      <w:rPr>
        <w:rFont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67"/>
    <w:rsid w:val="000204A5"/>
    <w:rsid w:val="000A7F6A"/>
    <w:rsid w:val="001D439C"/>
    <w:rsid w:val="002218D9"/>
    <w:rsid w:val="002527EB"/>
    <w:rsid w:val="0040370D"/>
    <w:rsid w:val="00487C3F"/>
    <w:rsid w:val="004F155C"/>
    <w:rsid w:val="00534F67"/>
    <w:rsid w:val="0064129A"/>
    <w:rsid w:val="006B64CF"/>
    <w:rsid w:val="00703588"/>
    <w:rsid w:val="007A3DF1"/>
    <w:rsid w:val="007D22D6"/>
    <w:rsid w:val="00813731"/>
    <w:rsid w:val="008557EC"/>
    <w:rsid w:val="008B215F"/>
    <w:rsid w:val="009C27B3"/>
    <w:rsid w:val="00AD4FFF"/>
    <w:rsid w:val="00C50A2A"/>
    <w:rsid w:val="00C90DB5"/>
    <w:rsid w:val="00DA2832"/>
    <w:rsid w:val="00E0504B"/>
    <w:rsid w:val="00E340D7"/>
    <w:rsid w:val="00E445E0"/>
    <w:rsid w:val="00EE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0FAD"/>
  <w15:chartTrackingRefBased/>
  <w15:docId w15:val="{27AE9FF8-ABAD-4B1A-AFB8-19A0A43F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F67"/>
    <w:pPr>
      <w:ind w:left="720"/>
      <w:contextualSpacing/>
    </w:pPr>
  </w:style>
  <w:style w:type="character" w:styleId="CommentReference">
    <w:name w:val="annotation reference"/>
    <w:basedOn w:val="DefaultParagraphFont"/>
    <w:uiPriority w:val="99"/>
    <w:semiHidden/>
    <w:unhideWhenUsed/>
    <w:rsid w:val="00703588"/>
    <w:rPr>
      <w:sz w:val="16"/>
      <w:szCs w:val="16"/>
    </w:rPr>
  </w:style>
  <w:style w:type="paragraph" w:styleId="CommentText">
    <w:name w:val="annotation text"/>
    <w:basedOn w:val="Normal"/>
    <w:link w:val="CommentTextChar"/>
    <w:uiPriority w:val="99"/>
    <w:semiHidden/>
    <w:unhideWhenUsed/>
    <w:rsid w:val="00703588"/>
    <w:pPr>
      <w:spacing w:line="240" w:lineRule="auto"/>
    </w:pPr>
    <w:rPr>
      <w:sz w:val="20"/>
      <w:szCs w:val="20"/>
    </w:rPr>
  </w:style>
  <w:style w:type="character" w:customStyle="1" w:styleId="CommentTextChar">
    <w:name w:val="Comment Text Char"/>
    <w:basedOn w:val="DefaultParagraphFont"/>
    <w:link w:val="CommentText"/>
    <w:uiPriority w:val="99"/>
    <w:semiHidden/>
    <w:rsid w:val="00703588"/>
    <w:rPr>
      <w:sz w:val="20"/>
      <w:szCs w:val="20"/>
    </w:rPr>
  </w:style>
  <w:style w:type="paragraph" w:styleId="CommentSubject">
    <w:name w:val="annotation subject"/>
    <w:basedOn w:val="CommentText"/>
    <w:next w:val="CommentText"/>
    <w:link w:val="CommentSubjectChar"/>
    <w:uiPriority w:val="99"/>
    <w:semiHidden/>
    <w:unhideWhenUsed/>
    <w:rsid w:val="00703588"/>
    <w:rPr>
      <w:b/>
      <w:bCs/>
    </w:rPr>
  </w:style>
  <w:style w:type="character" w:customStyle="1" w:styleId="CommentSubjectChar">
    <w:name w:val="Comment Subject Char"/>
    <w:basedOn w:val="CommentTextChar"/>
    <w:link w:val="CommentSubject"/>
    <w:uiPriority w:val="99"/>
    <w:semiHidden/>
    <w:rsid w:val="007035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Fox</dc:creator>
  <cp:keywords/>
  <dc:description/>
  <cp:lastModifiedBy>Megan Fox</cp:lastModifiedBy>
  <cp:revision>2</cp:revision>
  <cp:lastPrinted>2026-03-03T22:59:00Z</cp:lastPrinted>
  <dcterms:created xsi:type="dcterms:W3CDTF">2026-03-03T23:01:00Z</dcterms:created>
  <dcterms:modified xsi:type="dcterms:W3CDTF">2026-03-03T23:01:00Z</dcterms:modified>
</cp:coreProperties>
</file>