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6319" w14:textId="77777777" w:rsidR="00610D89" w:rsidRDefault="00610D89" w:rsidP="00610D89">
      <w:pPr>
        <w:spacing w:after="0"/>
        <w:ind w:left="1980"/>
        <w:rPr>
          <w:b/>
          <w:bCs/>
          <w:sz w:val="24"/>
          <w:szCs w:val="24"/>
        </w:rPr>
      </w:pPr>
      <w:r>
        <w:rPr>
          <w:noProof/>
        </w:rPr>
        <w:drawing>
          <wp:anchor distT="0" distB="0" distL="114300" distR="114300" simplePos="0" relativeHeight="251659264" behindDoc="0" locked="0" layoutInCell="1" allowOverlap="1" wp14:anchorId="425AA8F6" wp14:editId="2B10CA39">
            <wp:simplePos x="0" y="0"/>
            <wp:positionH relativeFrom="column">
              <wp:posOffset>-273050</wp:posOffset>
            </wp:positionH>
            <wp:positionV relativeFrom="paragraph">
              <wp:posOffset>-291465</wp:posOffset>
            </wp:positionV>
            <wp:extent cx="1447800" cy="1181100"/>
            <wp:effectExtent l="0" t="0" r="0" b="0"/>
            <wp:wrapNone/>
            <wp:docPr id="1684931333" name="Picture 1"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ck tower in front of a building&#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0" cy="1181100"/>
                    </a:xfrm>
                    <a:prstGeom prst="rect">
                      <a:avLst/>
                    </a:prstGeom>
                    <a:noFill/>
                  </pic:spPr>
                </pic:pic>
              </a:graphicData>
            </a:graphic>
            <wp14:sizeRelH relativeFrom="page">
              <wp14:pctWidth>0</wp14:pctWidth>
            </wp14:sizeRelH>
            <wp14:sizeRelV relativeFrom="page">
              <wp14:pctHeight>0</wp14:pctHeight>
            </wp14:sizeRelV>
          </wp:anchor>
        </w:drawing>
      </w:r>
      <w:r>
        <w:rPr>
          <w:b/>
          <w:bCs/>
          <w:sz w:val="24"/>
          <w:szCs w:val="24"/>
        </w:rPr>
        <w:t xml:space="preserve">PLANNING COMMISSION </w:t>
      </w:r>
    </w:p>
    <w:p w14:paraId="79BEA127" w14:textId="49DE8DE0" w:rsidR="00610D89" w:rsidRDefault="00610D89" w:rsidP="00610D89">
      <w:pPr>
        <w:spacing w:after="0"/>
        <w:ind w:left="1980"/>
        <w:rPr>
          <w:b/>
          <w:bCs/>
          <w:sz w:val="24"/>
          <w:szCs w:val="24"/>
        </w:rPr>
      </w:pPr>
      <w:r>
        <w:rPr>
          <w:b/>
          <w:bCs/>
          <w:sz w:val="24"/>
          <w:szCs w:val="24"/>
        </w:rPr>
        <w:t xml:space="preserve">August 27th 2025, </w:t>
      </w:r>
    </w:p>
    <w:p w14:paraId="213944AA" w14:textId="77777777" w:rsidR="00610D89" w:rsidRDefault="00610D89" w:rsidP="00610D89">
      <w:pPr>
        <w:spacing w:after="0"/>
        <w:ind w:left="1980"/>
        <w:rPr>
          <w:b/>
          <w:bCs/>
          <w:sz w:val="24"/>
          <w:szCs w:val="24"/>
        </w:rPr>
      </w:pPr>
      <w:r>
        <w:rPr>
          <w:b/>
          <w:bCs/>
          <w:sz w:val="24"/>
          <w:szCs w:val="24"/>
        </w:rPr>
        <w:t>City Council Chambers at 38 West Center Street</w:t>
      </w:r>
    </w:p>
    <w:p w14:paraId="2D0BEC06" w14:textId="77777777" w:rsidR="00610D89" w:rsidRDefault="00610D89" w:rsidP="00610D89">
      <w:pPr>
        <w:rPr>
          <w:sz w:val="24"/>
          <w:szCs w:val="24"/>
        </w:rPr>
      </w:pPr>
    </w:p>
    <w:p w14:paraId="3D6A79D9" w14:textId="77777777" w:rsidR="00610D89" w:rsidRDefault="00610D89" w:rsidP="00610D89">
      <w:pPr>
        <w:rPr>
          <w:sz w:val="24"/>
          <w:szCs w:val="24"/>
        </w:rPr>
      </w:pPr>
    </w:p>
    <w:p w14:paraId="38D1413D" w14:textId="77777777" w:rsidR="00610D89" w:rsidRDefault="00610D89" w:rsidP="00610D89">
      <w:pPr>
        <w:rPr>
          <w:sz w:val="24"/>
          <w:szCs w:val="24"/>
        </w:rPr>
      </w:pPr>
      <w:r>
        <w:rPr>
          <w:b/>
          <w:bCs/>
          <w:sz w:val="24"/>
          <w:szCs w:val="24"/>
        </w:rPr>
        <w:t>Start Time</w:t>
      </w:r>
      <w:r>
        <w:rPr>
          <w:sz w:val="24"/>
          <w:szCs w:val="24"/>
        </w:rPr>
        <w:t>: 7:00</w:t>
      </w:r>
    </w:p>
    <w:p w14:paraId="4EC09EF8" w14:textId="6763967B" w:rsidR="00610D89" w:rsidRPr="00902F54" w:rsidRDefault="00610D89" w:rsidP="00610D89">
      <w:r>
        <w:rPr>
          <w:b/>
          <w:bCs/>
          <w:sz w:val="24"/>
          <w:szCs w:val="24"/>
        </w:rPr>
        <w:t>Roll Call</w:t>
      </w:r>
      <w:r>
        <w:rPr>
          <w:sz w:val="24"/>
          <w:szCs w:val="24"/>
        </w:rPr>
        <w:t xml:space="preserve">: </w:t>
      </w:r>
      <w:r w:rsidRPr="00902F54">
        <w:t xml:space="preserve">Commissioners </w:t>
      </w:r>
      <w:r>
        <w:t>Debbie</w:t>
      </w:r>
      <w:r w:rsidRPr="00902F54">
        <w:t xml:space="preserve"> Greener</w:t>
      </w:r>
      <w:r>
        <w:t>, Vern</w:t>
      </w:r>
      <w:r w:rsidRPr="00902F54">
        <w:t xml:space="preserve"> Miller</w:t>
      </w:r>
      <w:r>
        <w:t>, Ardella Peters</w:t>
      </w:r>
      <w:r w:rsidR="00BC3312">
        <w:t>o</w:t>
      </w:r>
      <w:r>
        <w:t xml:space="preserve">n, Steven Saulter, Thomas Bore, </w:t>
      </w:r>
      <w:r w:rsidRPr="00902F54">
        <w:t>and</w:t>
      </w:r>
      <w:r>
        <w:t xml:space="preserve"> Jill</w:t>
      </w:r>
      <w:r w:rsidRPr="00902F54">
        <w:t xml:space="preserve"> White were present.</w:t>
      </w:r>
    </w:p>
    <w:p w14:paraId="4E9F79D1" w14:textId="3B441B21" w:rsidR="00610D89" w:rsidRDefault="00610D89" w:rsidP="00610D89">
      <w:pPr>
        <w:rPr>
          <w:sz w:val="24"/>
          <w:szCs w:val="24"/>
        </w:rPr>
      </w:pPr>
      <w:r>
        <w:rPr>
          <w:b/>
          <w:bCs/>
          <w:sz w:val="24"/>
          <w:szCs w:val="24"/>
        </w:rPr>
        <w:t>Others Present</w:t>
      </w:r>
      <w:r>
        <w:rPr>
          <w:sz w:val="24"/>
          <w:szCs w:val="24"/>
        </w:rPr>
        <w:t xml:space="preserve">: </w:t>
      </w:r>
      <w:r w:rsidRPr="00902F54">
        <w:t>City Treasurer</w:t>
      </w:r>
      <w:r>
        <w:t xml:space="preserve"> Mandi</w:t>
      </w:r>
      <w:r w:rsidRPr="00902F54">
        <w:t xml:space="preserve"> Buege, City Administrator </w:t>
      </w:r>
      <w:r>
        <w:t xml:space="preserve">Dennis </w:t>
      </w:r>
      <w:r w:rsidRPr="00902F54">
        <w:t>Marker</w:t>
      </w:r>
      <w:r>
        <w:t xml:space="preserve"> </w:t>
      </w:r>
    </w:p>
    <w:p w14:paraId="57112C14" w14:textId="667E9AFE" w:rsidR="00610D89" w:rsidRDefault="00610D89" w:rsidP="00610D89">
      <w:pPr>
        <w:rPr>
          <w:sz w:val="24"/>
          <w:szCs w:val="24"/>
        </w:rPr>
      </w:pPr>
      <w:r>
        <w:rPr>
          <w:b/>
          <w:bCs/>
          <w:sz w:val="24"/>
          <w:szCs w:val="24"/>
        </w:rPr>
        <w:t xml:space="preserve">Invocation/inspirational thought </w:t>
      </w:r>
      <w:r w:rsidRPr="00902F54">
        <w:t>Commissioner</w:t>
      </w:r>
      <w:r>
        <w:tab/>
      </w:r>
      <w:r w:rsidR="00A55D38">
        <w:t>White</w:t>
      </w:r>
    </w:p>
    <w:p w14:paraId="48D4DD59" w14:textId="4785FC4D" w:rsidR="00610D89" w:rsidRDefault="00610D89" w:rsidP="00610D89">
      <w:r>
        <w:rPr>
          <w:b/>
          <w:bCs/>
          <w:sz w:val="24"/>
          <w:szCs w:val="24"/>
        </w:rPr>
        <w:t xml:space="preserve">Pledge of Allegiance </w:t>
      </w:r>
      <w:r w:rsidRPr="00902F54">
        <w:t xml:space="preserve">Commissioner </w:t>
      </w:r>
      <w:r w:rsidR="00A55D38">
        <w:t>Greener</w:t>
      </w:r>
    </w:p>
    <w:p w14:paraId="293C7042" w14:textId="77777777" w:rsidR="00610D89" w:rsidRDefault="00610D89" w:rsidP="00610D89"/>
    <w:p w14:paraId="0EAB4E0D" w14:textId="77777777" w:rsidR="00610D89" w:rsidRPr="0012647E" w:rsidRDefault="00610D89" w:rsidP="00610D89">
      <w:pPr>
        <w:rPr>
          <w:b/>
          <w:bCs/>
          <w:sz w:val="28"/>
          <w:szCs w:val="28"/>
          <w:u w:val="single"/>
        </w:rPr>
      </w:pPr>
      <w:r w:rsidRPr="0012647E">
        <w:rPr>
          <w:b/>
          <w:bCs/>
          <w:sz w:val="28"/>
          <w:szCs w:val="28"/>
          <w:u w:val="single"/>
        </w:rPr>
        <w:t>Public Forum</w:t>
      </w:r>
    </w:p>
    <w:p w14:paraId="5CDDF36E" w14:textId="77777777" w:rsidR="00610D89" w:rsidRPr="00167590" w:rsidRDefault="00610D89" w:rsidP="00610D89">
      <w:pPr>
        <w:rPr>
          <w:sz w:val="24"/>
          <w:szCs w:val="24"/>
        </w:rPr>
      </w:pPr>
      <w:r>
        <w:rPr>
          <w:sz w:val="24"/>
          <w:szCs w:val="24"/>
        </w:rPr>
        <w:t>No public comment was made.</w:t>
      </w:r>
    </w:p>
    <w:p w14:paraId="49D0B154" w14:textId="77777777" w:rsidR="00610D89" w:rsidRDefault="00610D89" w:rsidP="00610D89"/>
    <w:p w14:paraId="662FD2B5" w14:textId="53256446" w:rsidR="00610D89" w:rsidRDefault="00610D89" w:rsidP="00610D89">
      <w:pPr>
        <w:rPr>
          <w:b/>
          <w:bCs/>
          <w:sz w:val="28"/>
          <w:szCs w:val="28"/>
          <w:u w:val="single"/>
        </w:rPr>
      </w:pPr>
      <w:r w:rsidRPr="00AD12C3">
        <w:rPr>
          <w:b/>
          <w:bCs/>
          <w:sz w:val="28"/>
          <w:szCs w:val="28"/>
          <w:u w:val="single"/>
        </w:rPr>
        <w:t xml:space="preserve">Review and approval of Minutes </w:t>
      </w:r>
      <w:r>
        <w:rPr>
          <w:b/>
          <w:bCs/>
          <w:sz w:val="28"/>
          <w:szCs w:val="28"/>
          <w:u w:val="single"/>
        </w:rPr>
        <w:t>for the June 25</w:t>
      </w:r>
      <w:proofErr w:type="gramStart"/>
      <w:r>
        <w:rPr>
          <w:b/>
          <w:bCs/>
          <w:sz w:val="28"/>
          <w:szCs w:val="28"/>
          <w:u w:val="single"/>
        </w:rPr>
        <w:t>th ,</w:t>
      </w:r>
      <w:proofErr w:type="gramEnd"/>
      <w:r>
        <w:rPr>
          <w:b/>
          <w:bCs/>
          <w:sz w:val="28"/>
          <w:szCs w:val="28"/>
          <w:u w:val="single"/>
        </w:rPr>
        <w:t xml:space="preserve"> 2025</w:t>
      </w:r>
      <w:r w:rsidR="00BC3312">
        <w:rPr>
          <w:b/>
          <w:bCs/>
          <w:sz w:val="28"/>
          <w:szCs w:val="28"/>
          <w:u w:val="single"/>
        </w:rPr>
        <w:t xml:space="preserve"> and July 9</w:t>
      </w:r>
      <w:r w:rsidR="00BC3312" w:rsidRPr="00BC3312">
        <w:rPr>
          <w:b/>
          <w:bCs/>
          <w:sz w:val="28"/>
          <w:szCs w:val="28"/>
          <w:u w:val="single"/>
          <w:vertAlign w:val="superscript"/>
        </w:rPr>
        <w:t>th</w:t>
      </w:r>
      <w:r w:rsidR="00BC3312">
        <w:rPr>
          <w:b/>
          <w:bCs/>
          <w:sz w:val="28"/>
          <w:szCs w:val="28"/>
          <w:u w:val="single"/>
        </w:rPr>
        <w:t xml:space="preserve">, </w:t>
      </w:r>
      <w:proofErr w:type="gramStart"/>
      <w:r w:rsidR="00BC3312">
        <w:rPr>
          <w:b/>
          <w:bCs/>
          <w:sz w:val="28"/>
          <w:szCs w:val="28"/>
          <w:u w:val="single"/>
        </w:rPr>
        <w:t>2025</w:t>
      </w:r>
      <w:proofErr w:type="gramEnd"/>
      <w:r>
        <w:rPr>
          <w:b/>
          <w:bCs/>
          <w:sz w:val="28"/>
          <w:szCs w:val="28"/>
          <w:u w:val="single"/>
        </w:rPr>
        <w:t xml:space="preserve"> meeting</w:t>
      </w:r>
      <w:r w:rsidR="00BC3312">
        <w:rPr>
          <w:b/>
          <w:bCs/>
          <w:sz w:val="28"/>
          <w:szCs w:val="28"/>
          <w:u w:val="single"/>
        </w:rPr>
        <w:t>s</w:t>
      </w:r>
      <w:r>
        <w:rPr>
          <w:b/>
          <w:bCs/>
          <w:sz w:val="28"/>
          <w:szCs w:val="28"/>
          <w:u w:val="single"/>
        </w:rPr>
        <w:t>.</w:t>
      </w:r>
    </w:p>
    <w:p w14:paraId="22654B2A" w14:textId="62366147" w:rsidR="00610D89" w:rsidRDefault="00610D89" w:rsidP="00BC3312">
      <w:pPr>
        <w:rPr>
          <w:b/>
          <w:bCs/>
          <w:sz w:val="24"/>
          <w:szCs w:val="24"/>
        </w:rPr>
      </w:pPr>
      <w:r w:rsidRPr="000F5409">
        <w:rPr>
          <w:b/>
          <w:bCs/>
          <w:sz w:val="24"/>
          <w:szCs w:val="24"/>
        </w:rPr>
        <w:t xml:space="preserve">Motion to approve the minutes made by Commissioner </w:t>
      </w:r>
      <w:r w:rsidR="00BC3312">
        <w:rPr>
          <w:b/>
          <w:bCs/>
          <w:sz w:val="24"/>
          <w:szCs w:val="24"/>
        </w:rPr>
        <w:t>Miller and seconded by Commissioner Saulter</w:t>
      </w:r>
    </w:p>
    <w:p w14:paraId="0C95A318" w14:textId="77777777" w:rsidR="00610D89" w:rsidRPr="004262B8" w:rsidRDefault="00610D89" w:rsidP="00610D89">
      <w:pPr>
        <w:rPr>
          <w:b/>
          <w:bCs/>
          <w:sz w:val="24"/>
          <w:szCs w:val="24"/>
        </w:rPr>
      </w:pPr>
    </w:p>
    <w:p w14:paraId="1A5D5E39" w14:textId="77777777" w:rsidR="00610D89" w:rsidRDefault="00610D89" w:rsidP="00610D89">
      <w:pPr>
        <w:rPr>
          <w:b/>
          <w:bCs/>
          <w:sz w:val="28"/>
          <w:szCs w:val="28"/>
          <w:u w:val="single"/>
        </w:rPr>
      </w:pPr>
      <w:r>
        <w:rPr>
          <w:b/>
          <w:bCs/>
          <w:sz w:val="28"/>
          <w:szCs w:val="28"/>
          <w:u w:val="single"/>
        </w:rPr>
        <w:t>Discussion and Possible Action Items</w:t>
      </w:r>
    </w:p>
    <w:p w14:paraId="046D4729" w14:textId="6F2BB668" w:rsidR="00610D89" w:rsidRDefault="00610D89" w:rsidP="00610D89">
      <w:pPr>
        <w:rPr>
          <w:b/>
          <w:bCs/>
          <w:sz w:val="28"/>
          <w:szCs w:val="28"/>
          <w:u w:val="single"/>
        </w:rPr>
      </w:pPr>
      <w:r>
        <w:rPr>
          <w:b/>
          <w:bCs/>
          <w:sz w:val="28"/>
          <w:szCs w:val="28"/>
          <w:u w:val="single"/>
        </w:rPr>
        <w:t xml:space="preserve">Home Occupation at 85 </w:t>
      </w:r>
      <w:r w:rsidR="00F17A1E">
        <w:rPr>
          <w:b/>
          <w:bCs/>
          <w:sz w:val="28"/>
          <w:szCs w:val="28"/>
          <w:u w:val="single"/>
        </w:rPr>
        <w:t>N</w:t>
      </w:r>
      <w:r>
        <w:rPr>
          <w:b/>
          <w:bCs/>
          <w:sz w:val="28"/>
          <w:szCs w:val="28"/>
          <w:u w:val="single"/>
        </w:rPr>
        <w:t>o</w:t>
      </w:r>
      <w:r w:rsidR="00F17A1E">
        <w:rPr>
          <w:b/>
          <w:bCs/>
          <w:sz w:val="28"/>
          <w:szCs w:val="28"/>
          <w:u w:val="single"/>
        </w:rPr>
        <w:t>r</w:t>
      </w:r>
      <w:r>
        <w:rPr>
          <w:b/>
          <w:bCs/>
          <w:sz w:val="28"/>
          <w:szCs w:val="28"/>
          <w:u w:val="single"/>
        </w:rPr>
        <w:t>th 330 East – Imagin3D Printing</w:t>
      </w:r>
    </w:p>
    <w:p w14:paraId="5AB76227" w14:textId="52B05052" w:rsidR="00610D89" w:rsidRDefault="00610D89" w:rsidP="00610D89">
      <w:pPr>
        <w:pStyle w:val="BodyText"/>
        <w:spacing w:after="0"/>
        <w:ind w:left="0"/>
        <w:rPr>
          <w:rFonts w:asciiTheme="minorHAnsi" w:hAnsiTheme="minorHAnsi"/>
          <w:sz w:val="24"/>
          <w:szCs w:val="24"/>
        </w:rPr>
      </w:pPr>
      <w:r w:rsidRPr="00610D89">
        <w:rPr>
          <w:rFonts w:asciiTheme="minorHAnsi" w:hAnsiTheme="minorHAnsi"/>
          <w:sz w:val="24"/>
          <w:szCs w:val="24"/>
        </w:rPr>
        <w:t>Ms. Nicole Christiansen, who lives at 85 South 330 East, would like a business license for her company, Imgin3D Printing, to operate from her home (see attached letter). Operation of a business from a home requires a Planning Commission review of a Home Occupation license.</w:t>
      </w:r>
    </w:p>
    <w:p w14:paraId="7CA413D9" w14:textId="11293EA3" w:rsidR="00610D89" w:rsidRDefault="007A1090" w:rsidP="00610D89">
      <w:pPr>
        <w:pStyle w:val="BodyText"/>
        <w:spacing w:after="0"/>
        <w:ind w:left="0"/>
        <w:rPr>
          <w:rFonts w:asciiTheme="minorHAnsi" w:hAnsiTheme="minorHAnsi"/>
          <w:sz w:val="24"/>
          <w:szCs w:val="24"/>
        </w:rPr>
      </w:pPr>
      <w:r>
        <w:rPr>
          <w:rFonts w:asciiTheme="minorHAnsi" w:hAnsiTheme="minorHAnsi"/>
          <w:sz w:val="24"/>
          <w:szCs w:val="24"/>
        </w:rPr>
        <w:t>Imagin3D Printing will offer high-quality 3D printing services, specializing in rapid prototyping custom manufacturing, and low-volume production runs. Our services will cater to small and medium-sized enterprises (SMEs), hobbyists, and individual entrepreneurs across various industries including engineering, healthcare, and consumer products. We aim to become a leading provider of Imagin3D Printing by leveraging cutting-edge technology and providing exceptional customer service.</w:t>
      </w:r>
    </w:p>
    <w:p w14:paraId="6486512D" w14:textId="77777777" w:rsidR="00610D89" w:rsidRPr="00610D89" w:rsidRDefault="00610D89" w:rsidP="00610D89">
      <w:pPr>
        <w:pStyle w:val="BodyText"/>
        <w:spacing w:after="0"/>
        <w:ind w:left="0"/>
        <w:rPr>
          <w:rFonts w:asciiTheme="minorHAnsi" w:hAnsiTheme="minorHAnsi"/>
          <w:sz w:val="24"/>
          <w:szCs w:val="24"/>
        </w:rPr>
      </w:pPr>
    </w:p>
    <w:p w14:paraId="3CC00D64" w14:textId="2189B6B5" w:rsidR="00610D89" w:rsidRDefault="007A1090" w:rsidP="00610D89">
      <w:pPr>
        <w:rPr>
          <w:b/>
          <w:bCs/>
          <w:sz w:val="24"/>
          <w:szCs w:val="24"/>
        </w:rPr>
      </w:pPr>
      <w:r>
        <w:rPr>
          <w:b/>
          <w:bCs/>
          <w:sz w:val="24"/>
          <w:szCs w:val="24"/>
        </w:rPr>
        <w:lastRenderedPageBreak/>
        <w:t xml:space="preserve">Motion to approve the home occupation business license for Imagin3D Printing with the conditions that the business owner continues to comply with all city business license requirements and fully complies with all home occupations standards of the city, was made by Commissioner </w:t>
      </w:r>
      <w:r w:rsidR="00F17A1E">
        <w:rPr>
          <w:b/>
          <w:bCs/>
          <w:sz w:val="24"/>
          <w:szCs w:val="24"/>
        </w:rPr>
        <w:t>Miller</w:t>
      </w:r>
      <w:r>
        <w:rPr>
          <w:b/>
          <w:bCs/>
          <w:sz w:val="24"/>
          <w:szCs w:val="24"/>
        </w:rPr>
        <w:t xml:space="preserve"> and seconded by Commissioner</w:t>
      </w:r>
      <w:r w:rsidR="00BC3312">
        <w:rPr>
          <w:b/>
          <w:bCs/>
          <w:sz w:val="24"/>
          <w:szCs w:val="24"/>
        </w:rPr>
        <w:t xml:space="preserve"> </w:t>
      </w:r>
      <w:proofErr w:type="gramStart"/>
      <w:r w:rsidR="00BC3312">
        <w:rPr>
          <w:b/>
          <w:bCs/>
          <w:sz w:val="24"/>
          <w:szCs w:val="24"/>
        </w:rPr>
        <w:t>White</w:t>
      </w:r>
      <w:r>
        <w:rPr>
          <w:b/>
          <w:bCs/>
          <w:sz w:val="24"/>
          <w:szCs w:val="24"/>
        </w:rPr>
        <w:t xml:space="preserve"> .</w:t>
      </w:r>
      <w:proofErr w:type="gramEnd"/>
    </w:p>
    <w:p w14:paraId="6CDB691E" w14:textId="2640502C" w:rsidR="007A1090" w:rsidRDefault="007A1090" w:rsidP="00610D89">
      <w:pPr>
        <w:rPr>
          <w:b/>
          <w:bCs/>
          <w:sz w:val="24"/>
          <w:szCs w:val="24"/>
        </w:rPr>
      </w:pPr>
      <w:r>
        <w:rPr>
          <w:b/>
          <w:bCs/>
          <w:sz w:val="24"/>
          <w:szCs w:val="24"/>
        </w:rPr>
        <w:t>The vote was unanimously approved.</w:t>
      </w:r>
    </w:p>
    <w:p w14:paraId="08BA5EA3" w14:textId="4AEEC7D0" w:rsidR="007A1090" w:rsidRDefault="007A1090" w:rsidP="007A1090">
      <w:pPr>
        <w:rPr>
          <w:b/>
          <w:bCs/>
          <w:sz w:val="28"/>
          <w:szCs w:val="28"/>
          <w:u w:val="single"/>
        </w:rPr>
      </w:pPr>
      <w:r>
        <w:rPr>
          <w:b/>
          <w:bCs/>
          <w:sz w:val="28"/>
          <w:szCs w:val="28"/>
          <w:u w:val="single"/>
        </w:rPr>
        <w:t xml:space="preserve">Home Occupation at </w:t>
      </w:r>
      <w:r w:rsidR="00A55D38">
        <w:rPr>
          <w:b/>
          <w:bCs/>
          <w:sz w:val="28"/>
          <w:szCs w:val="28"/>
          <w:u w:val="single"/>
        </w:rPr>
        <w:t>490 S</w:t>
      </w:r>
      <w:r>
        <w:rPr>
          <w:b/>
          <w:bCs/>
          <w:sz w:val="28"/>
          <w:szCs w:val="28"/>
          <w:u w:val="single"/>
        </w:rPr>
        <w:t xml:space="preserve">outh </w:t>
      </w:r>
      <w:r w:rsidR="00A55D38">
        <w:rPr>
          <w:b/>
          <w:bCs/>
          <w:sz w:val="28"/>
          <w:szCs w:val="28"/>
          <w:u w:val="single"/>
        </w:rPr>
        <w:t>Rock Creek Dr</w:t>
      </w:r>
      <w:r>
        <w:rPr>
          <w:b/>
          <w:bCs/>
          <w:sz w:val="28"/>
          <w:szCs w:val="28"/>
          <w:u w:val="single"/>
        </w:rPr>
        <w:t xml:space="preserve"> – </w:t>
      </w:r>
      <w:r w:rsidR="00A55D38">
        <w:rPr>
          <w:b/>
          <w:bCs/>
          <w:sz w:val="28"/>
          <w:szCs w:val="28"/>
          <w:u w:val="single"/>
        </w:rPr>
        <w:t>Young Welding LLC</w:t>
      </w:r>
    </w:p>
    <w:p w14:paraId="28D3A467" w14:textId="4CDE336A" w:rsidR="007A1090" w:rsidRDefault="007A1090" w:rsidP="00610D89">
      <w:pPr>
        <w:rPr>
          <w:sz w:val="24"/>
          <w:szCs w:val="24"/>
        </w:rPr>
      </w:pPr>
      <w:r w:rsidRPr="007A1090">
        <w:rPr>
          <w:sz w:val="24"/>
          <w:szCs w:val="24"/>
        </w:rPr>
        <w:t>Mr. Tyson Young, who lives at 490 S. Rock Creek Dr., would like to operate a traveling welding business from his home (see attached letter). Operation of a business from a home requires a Planning Commission review of a Home Occupation license</w:t>
      </w:r>
      <w:r>
        <w:rPr>
          <w:sz w:val="24"/>
          <w:szCs w:val="24"/>
        </w:rPr>
        <w:t>.</w:t>
      </w:r>
    </w:p>
    <w:p w14:paraId="538E7867" w14:textId="77777777" w:rsidR="005856A5" w:rsidRDefault="005856A5" w:rsidP="00610D89">
      <w:pPr>
        <w:rPr>
          <w:sz w:val="24"/>
          <w:szCs w:val="24"/>
        </w:rPr>
      </w:pPr>
      <w:r>
        <w:rPr>
          <w:sz w:val="24"/>
          <w:szCs w:val="24"/>
        </w:rPr>
        <w:t>The business</w:t>
      </w:r>
      <w:r w:rsidR="007A1090">
        <w:rPr>
          <w:sz w:val="24"/>
          <w:szCs w:val="24"/>
        </w:rPr>
        <w:t xml:space="preserve"> will provide mobile welding services for agricultural, residential, commercial, and industrial clients.</w:t>
      </w:r>
      <w:r>
        <w:rPr>
          <w:sz w:val="24"/>
          <w:szCs w:val="24"/>
        </w:rPr>
        <w:t xml:space="preserve"> All welding services will be performed at offsite client locations. The home will serve strictly as a business office, for administrative tasks, and equipment management.</w:t>
      </w:r>
    </w:p>
    <w:p w14:paraId="2B6CE4EF" w14:textId="7290CF83" w:rsidR="005856A5" w:rsidRDefault="005856A5" w:rsidP="005856A5">
      <w:pPr>
        <w:rPr>
          <w:b/>
          <w:bCs/>
          <w:sz w:val="24"/>
          <w:szCs w:val="24"/>
        </w:rPr>
      </w:pPr>
      <w:r>
        <w:rPr>
          <w:sz w:val="24"/>
          <w:szCs w:val="24"/>
        </w:rPr>
        <w:t xml:space="preserve"> </w:t>
      </w:r>
      <w:r>
        <w:rPr>
          <w:b/>
          <w:bCs/>
          <w:sz w:val="24"/>
          <w:szCs w:val="24"/>
        </w:rPr>
        <w:t xml:space="preserve">Motion to approve the home occupation business license for Young Welding LLC with the conditions that the business owner continues to comply with all city business license requirements and fully complies with all home occupations standards of the city, was made by Commissioner </w:t>
      </w:r>
      <w:r w:rsidR="00F17A1E">
        <w:rPr>
          <w:b/>
          <w:bCs/>
          <w:sz w:val="24"/>
          <w:szCs w:val="24"/>
        </w:rPr>
        <w:t>Saulter</w:t>
      </w:r>
      <w:r>
        <w:rPr>
          <w:b/>
          <w:bCs/>
          <w:sz w:val="24"/>
          <w:szCs w:val="24"/>
        </w:rPr>
        <w:t xml:space="preserve"> and seconded by Commissioner</w:t>
      </w:r>
      <w:r w:rsidR="00F17A1E">
        <w:rPr>
          <w:b/>
          <w:bCs/>
          <w:sz w:val="24"/>
          <w:szCs w:val="24"/>
        </w:rPr>
        <w:t xml:space="preserve"> Peterson</w:t>
      </w:r>
      <w:r>
        <w:rPr>
          <w:b/>
          <w:bCs/>
          <w:sz w:val="24"/>
          <w:szCs w:val="24"/>
        </w:rPr>
        <w:t>.</w:t>
      </w:r>
    </w:p>
    <w:p w14:paraId="0B97621E" w14:textId="77777777" w:rsidR="005856A5" w:rsidRDefault="005856A5" w:rsidP="005856A5">
      <w:pPr>
        <w:rPr>
          <w:b/>
          <w:bCs/>
          <w:sz w:val="24"/>
          <w:szCs w:val="24"/>
        </w:rPr>
      </w:pPr>
      <w:r>
        <w:rPr>
          <w:b/>
          <w:bCs/>
          <w:sz w:val="24"/>
          <w:szCs w:val="24"/>
        </w:rPr>
        <w:t>The vote was unanimously approved.</w:t>
      </w:r>
    </w:p>
    <w:p w14:paraId="2A814B2A" w14:textId="499BE2B4" w:rsidR="007A1090" w:rsidRPr="007A1090" w:rsidRDefault="007A1090" w:rsidP="00610D89">
      <w:pPr>
        <w:rPr>
          <w:sz w:val="24"/>
          <w:szCs w:val="24"/>
        </w:rPr>
      </w:pPr>
    </w:p>
    <w:p w14:paraId="2ECE9889" w14:textId="77777777" w:rsidR="00610D89" w:rsidRDefault="00610D89" w:rsidP="00610D89">
      <w:pPr>
        <w:rPr>
          <w:b/>
          <w:bCs/>
          <w:sz w:val="28"/>
          <w:szCs w:val="28"/>
          <w:u w:val="single"/>
        </w:rPr>
      </w:pPr>
      <w:r w:rsidRPr="0012647E">
        <w:rPr>
          <w:b/>
          <w:bCs/>
          <w:sz w:val="28"/>
          <w:szCs w:val="28"/>
          <w:u w:val="single"/>
        </w:rPr>
        <w:t>General Discussion and Staff Reports</w:t>
      </w:r>
    </w:p>
    <w:p w14:paraId="46BE8621" w14:textId="25DB7FFA" w:rsidR="00610D89" w:rsidRPr="003842E3" w:rsidRDefault="003842E3" w:rsidP="00610D89">
      <w:pPr>
        <w:rPr>
          <w:sz w:val="24"/>
          <w:szCs w:val="24"/>
        </w:rPr>
      </w:pPr>
      <w:r>
        <w:rPr>
          <w:sz w:val="24"/>
          <w:szCs w:val="24"/>
        </w:rPr>
        <w:t>Dennis spoke about clarifying the home occupation standards.</w:t>
      </w:r>
    </w:p>
    <w:p w14:paraId="162C68F9" w14:textId="77777777" w:rsidR="00610D89" w:rsidRPr="000F5409" w:rsidRDefault="00610D89" w:rsidP="00610D89">
      <w:pPr>
        <w:rPr>
          <w:sz w:val="28"/>
          <w:szCs w:val="28"/>
          <w:u w:val="single"/>
        </w:rPr>
      </w:pPr>
      <w:r w:rsidRPr="000F5409">
        <w:rPr>
          <w:b/>
          <w:bCs/>
          <w:sz w:val="28"/>
          <w:szCs w:val="28"/>
          <w:u w:val="single"/>
        </w:rPr>
        <w:t xml:space="preserve">Adjournment </w:t>
      </w:r>
    </w:p>
    <w:p w14:paraId="40C3C8C9" w14:textId="263F57B8" w:rsidR="00610D89" w:rsidRPr="000F5409" w:rsidRDefault="00610D89" w:rsidP="00610D89">
      <w:pPr>
        <w:rPr>
          <w:b/>
          <w:bCs/>
          <w:sz w:val="24"/>
          <w:szCs w:val="24"/>
        </w:rPr>
      </w:pPr>
      <w:r w:rsidRPr="000F5409">
        <w:rPr>
          <w:b/>
          <w:bCs/>
          <w:sz w:val="24"/>
          <w:szCs w:val="24"/>
        </w:rPr>
        <w:t>Motion to adjourn by Commissioner</w:t>
      </w:r>
      <w:r w:rsidR="00681B29">
        <w:rPr>
          <w:b/>
          <w:bCs/>
          <w:sz w:val="24"/>
          <w:szCs w:val="24"/>
        </w:rPr>
        <w:t xml:space="preserve"> Peterson</w:t>
      </w:r>
      <w:r w:rsidRPr="000F5409">
        <w:rPr>
          <w:b/>
          <w:bCs/>
          <w:sz w:val="24"/>
          <w:szCs w:val="24"/>
        </w:rPr>
        <w:t xml:space="preserve"> and seconded by Commissioner</w:t>
      </w:r>
      <w:r w:rsidR="00681B29">
        <w:rPr>
          <w:b/>
          <w:bCs/>
          <w:sz w:val="24"/>
          <w:szCs w:val="24"/>
        </w:rPr>
        <w:t xml:space="preserve"> Miller</w:t>
      </w:r>
      <w:r w:rsidRPr="000F5409">
        <w:rPr>
          <w:b/>
          <w:bCs/>
          <w:sz w:val="24"/>
          <w:szCs w:val="24"/>
        </w:rPr>
        <w:t xml:space="preserve">. </w:t>
      </w:r>
    </w:p>
    <w:p w14:paraId="31FAA6EE" w14:textId="77777777" w:rsidR="00610D89" w:rsidRPr="000F5409" w:rsidRDefault="00610D89" w:rsidP="00610D89">
      <w:pPr>
        <w:rPr>
          <w:b/>
          <w:bCs/>
          <w:sz w:val="24"/>
          <w:szCs w:val="24"/>
        </w:rPr>
      </w:pPr>
      <w:r w:rsidRPr="000F5409">
        <w:rPr>
          <w:b/>
          <w:bCs/>
          <w:sz w:val="24"/>
          <w:szCs w:val="24"/>
        </w:rPr>
        <w:t>The vote was unanimously approved</w:t>
      </w:r>
    </w:p>
    <w:p w14:paraId="77E2BF1D" w14:textId="42A1878B" w:rsidR="00610D89" w:rsidRPr="00E6135C" w:rsidRDefault="00610D89" w:rsidP="00610D89">
      <w:pPr>
        <w:pBdr>
          <w:bottom w:val="single" w:sz="12" w:space="1" w:color="auto"/>
        </w:pBdr>
        <w:rPr>
          <w:b/>
          <w:bCs/>
          <w:sz w:val="24"/>
          <w:szCs w:val="24"/>
        </w:rPr>
      </w:pPr>
      <w:r w:rsidRPr="00FD64C7">
        <w:rPr>
          <w:sz w:val="24"/>
          <w:szCs w:val="24"/>
        </w:rPr>
        <w:t>The meeting was adjourned at</w:t>
      </w:r>
      <w:r w:rsidRPr="00E6135C">
        <w:rPr>
          <w:b/>
          <w:bCs/>
          <w:sz w:val="24"/>
          <w:szCs w:val="24"/>
        </w:rPr>
        <w:t xml:space="preserve"> </w:t>
      </w:r>
      <w:r w:rsidRPr="0012647E">
        <w:rPr>
          <w:b/>
          <w:bCs/>
          <w:sz w:val="24"/>
          <w:szCs w:val="24"/>
          <w:highlight w:val="yellow"/>
        </w:rPr>
        <w:t xml:space="preserve"> </w:t>
      </w:r>
      <w:r w:rsidR="00681B29">
        <w:rPr>
          <w:b/>
          <w:bCs/>
          <w:sz w:val="24"/>
          <w:szCs w:val="24"/>
          <w:highlight w:val="yellow"/>
        </w:rPr>
        <w:t>8</w:t>
      </w:r>
      <w:r>
        <w:rPr>
          <w:b/>
          <w:bCs/>
          <w:sz w:val="24"/>
          <w:szCs w:val="24"/>
          <w:highlight w:val="yellow"/>
        </w:rPr>
        <w:t>:</w:t>
      </w:r>
      <w:r w:rsidR="00681B29">
        <w:rPr>
          <w:b/>
          <w:bCs/>
          <w:sz w:val="24"/>
          <w:szCs w:val="24"/>
          <w:highlight w:val="yellow"/>
        </w:rPr>
        <w:t>25</w:t>
      </w:r>
      <w:r>
        <w:rPr>
          <w:b/>
          <w:bCs/>
          <w:sz w:val="24"/>
          <w:szCs w:val="24"/>
          <w:highlight w:val="yellow"/>
        </w:rPr>
        <w:t xml:space="preserve"> P.M</w:t>
      </w:r>
      <w:r w:rsidRPr="00E6135C">
        <w:rPr>
          <w:b/>
          <w:bCs/>
          <w:sz w:val="24"/>
          <w:szCs w:val="24"/>
          <w:highlight w:val="yellow"/>
        </w:rPr>
        <w:t>.</w:t>
      </w:r>
    </w:p>
    <w:p w14:paraId="50CAC6C0" w14:textId="77777777" w:rsidR="00610D89" w:rsidRDefault="00610D89" w:rsidP="00610D89">
      <w:pPr>
        <w:rPr>
          <w:sz w:val="24"/>
          <w:szCs w:val="24"/>
        </w:rPr>
      </w:pPr>
      <w:r>
        <w:rPr>
          <w:sz w:val="24"/>
          <w:szCs w:val="24"/>
        </w:rPr>
        <w:t xml:space="preserve"> </w:t>
      </w:r>
    </w:p>
    <w:p w14:paraId="0E37A079" w14:textId="77777777" w:rsidR="00610D89" w:rsidRDefault="00610D89" w:rsidP="00610D89">
      <w:pPr>
        <w:spacing w:after="0"/>
        <w:rPr>
          <w:sz w:val="24"/>
          <w:szCs w:val="24"/>
        </w:rPr>
      </w:pPr>
      <w:r>
        <w:rPr>
          <w:sz w:val="24"/>
          <w:szCs w:val="24"/>
        </w:rPr>
        <w:t>Prepared by: _______________________</w:t>
      </w:r>
      <w:r>
        <w:rPr>
          <w:sz w:val="24"/>
          <w:szCs w:val="24"/>
        </w:rPr>
        <w:tab/>
        <w:t>Approved: _______________________________</w:t>
      </w:r>
    </w:p>
    <w:p w14:paraId="07140AF1" w14:textId="77777777" w:rsidR="00610D89" w:rsidRDefault="00610D89" w:rsidP="00610D89">
      <w:pPr>
        <w:spacing w:after="0"/>
        <w:rPr>
          <w:sz w:val="24"/>
          <w:szCs w:val="24"/>
        </w:rPr>
      </w:pPr>
      <w:r>
        <w:rPr>
          <w:sz w:val="24"/>
          <w:szCs w:val="24"/>
        </w:rPr>
        <w:tab/>
      </w:r>
      <w:r>
        <w:rPr>
          <w:sz w:val="24"/>
          <w:szCs w:val="24"/>
        </w:rPr>
        <w:tab/>
        <w:t>Mandi</w:t>
      </w:r>
      <w:r>
        <w:rPr>
          <w:sz w:val="24"/>
          <w:szCs w:val="24"/>
        </w:rPr>
        <w:tab/>
        <w:t>Buege</w:t>
      </w:r>
      <w:r>
        <w:rPr>
          <w:sz w:val="24"/>
          <w:szCs w:val="24"/>
        </w:rPr>
        <w:tab/>
      </w:r>
      <w:r>
        <w:rPr>
          <w:sz w:val="24"/>
          <w:szCs w:val="24"/>
        </w:rPr>
        <w:tab/>
      </w:r>
      <w:r>
        <w:rPr>
          <w:sz w:val="24"/>
          <w:szCs w:val="24"/>
        </w:rPr>
        <w:tab/>
      </w:r>
      <w:r>
        <w:rPr>
          <w:sz w:val="24"/>
          <w:szCs w:val="24"/>
        </w:rPr>
        <w:tab/>
        <w:t>Debbie Greener</w:t>
      </w:r>
    </w:p>
    <w:p w14:paraId="26F46FE2" w14:textId="77777777" w:rsidR="00610D89" w:rsidRPr="00783B14" w:rsidRDefault="00610D89" w:rsidP="00610D89">
      <w:pPr>
        <w:rPr>
          <w:sz w:val="24"/>
          <w:szCs w:val="24"/>
        </w:rPr>
      </w:pPr>
      <w:r>
        <w:rPr>
          <w:sz w:val="24"/>
          <w:szCs w:val="24"/>
        </w:rPr>
        <w:tab/>
      </w:r>
      <w:r>
        <w:rPr>
          <w:sz w:val="24"/>
          <w:szCs w:val="24"/>
        </w:rPr>
        <w:tab/>
      </w:r>
      <w:r w:rsidRPr="00783B14">
        <w:rPr>
          <w:sz w:val="24"/>
          <w:szCs w:val="24"/>
        </w:rPr>
        <w:t>City Treasurer</w:t>
      </w:r>
      <w:r w:rsidRPr="00783B14">
        <w:rPr>
          <w:sz w:val="24"/>
          <w:szCs w:val="24"/>
        </w:rPr>
        <w:tab/>
      </w:r>
      <w:r w:rsidRPr="00783B14">
        <w:rPr>
          <w:sz w:val="24"/>
          <w:szCs w:val="24"/>
        </w:rPr>
        <w:tab/>
      </w:r>
      <w:r w:rsidRPr="00783B14">
        <w:rPr>
          <w:sz w:val="24"/>
          <w:szCs w:val="24"/>
        </w:rPr>
        <w:tab/>
        <w:t>Commission Chair</w:t>
      </w:r>
    </w:p>
    <w:p w14:paraId="0A74EAA6" w14:textId="77777777" w:rsidR="00610D89" w:rsidRDefault="00610D89" w:rsidP="00610D89"/>
    <w:p w14:paraId="7A0BB9E1" w14:textId="77777777" w:rsidR="00610D89" w:rsidRDefault="00610D89"/>
    <w:sectPr w:rsidR="00610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89"/>
    <w:rsid w:val="003842E3"/>
    <w:rsid w:val="005856A5"/>
    <w:rsid w:val="00610D89"/>
    <w:rsid w:val="00681B29"/>
    <w:rsid w:val="007A1090"/>
    <w:rsid w:val="00A55D38"/>
    <w:rsid w:val="00BC3312"/>
    <w:rsid w:val="00CC3D4B"/>
    <w:rsid w:val="00F17A1E"/>
    <w:rsid w:val="00FF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4551"/>
  <w15:chartTrackingRefBased/>
  <w15:docId w15:val="{5E077954-D9CA-4751-AA8E-73F353F5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D89"/>
    <w:pPr>
      <w:spacing w:line="254" w:lineRule="auto"/>
    </w:pPr>
    <w:rPr>
      <w:kern w:val="0"/>
      <w:sz w:val="22"/>
      <w:szCs w:val="22"/>
      <w14:ligatures w14:val="none"/>
    </w:rPr>
  </w:style>
  <w:style w:type="paragraph" w:styleId="Heading1">
    <w:name w:val="heading 1"/>
    <w:basedOn w:val="Normal"/>
    <w:next w:val="Normal"/>
    <w:link w:val="Heading1Char"/>
    <w:uiPriority w:val="9"/>
    <w:qFormat/>
    <w:rsid w:val="00610D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10D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10D8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10D8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10D8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10D8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10D8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10D8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10D8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D89"/>
    <w:rPr>
      <w:rFonts w:eastAsiaTheme="majorEastAsia" w:cstheme="majorBidi"/>
      <w:color w:val="272727" w:themeColor="text1" w:themeTint="D8"/>
    </w:rPr>
  </w:style>
  <w:style w:type="paragraph" w:styleId="Title">
    <w:name w:val="Title"/>
    <w:basedOn w:val="Normal"/>
    <w:next w:val="Normal"/>
    <w:link w:val="TitleChar"/>
    <w:uiPriority w:val="10"/>
    <w:qFormat/>
    <w:rsid w:val="00610D8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D8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10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D8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10D89"/>
    <w:rPr>
      <w:i/>
      <w:iCs/>
      <w:color w:val="404040" w:themeColor="text1" w:themeTint="BF"/>
    </w:rPr>
  </w:style>
  <w:style w:type="paragraph" w:styleId="ListParagraph">
    <w:name w:val="List Paragraph"/>
    <w:basedOn w:val="Normal"/>
    <w:uiPriority w:val="34"/>
    <w:qFormat/>
    <w:rsid w:val="00610D8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10D89"/>
    <w:rPr>
      <w:i/>
      <w:iCs/>
      <w:color w:val="0F4761" w:themeColor="accent1" w:themeShade="BF"/>
    </w:rPr>
  </w:style>
  <w:style w:type="paragraph" w:styleId="IntenseQuote">
    <w:name w:val="Intense Quote"/>
    <w:basedOn w:val="Normal"/>
    <w:next w:val="Normal"/>
    <w:link w:val="IntenseQuoteChar"/>
    <w:uiPriority w:val="30"/>
    <w:qFormat/>
    <w:rsid w:val="00610D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10D89"/>
    <w:rPr>
      <w:i/>
      <w:iCs/>
      <w:color w:val="0F4761" w:themeColor="accent1" w:themeShade="BF"/>
    </w:rPr>
  </w:style>
  <w:style w:type="character" w:styleId="IntenseReference">
    <w:name w:val="Intense Reference"/>
    <w:basedOn w:val="DefaultParagraphFont"/>
    <w:uiPriority w:val="32"/>
    <w:qFormat/>
    <w:rsid w:val="00610D89"/>
    <w:rPr>
      <w:b/>
      <w:bCs/>
      <w:smallCaps/>
      <w:color w:val="0F4761" w:themeColor="accent1" w:themeShade="BF"/>
      <w:spacing w:val="5"/>
    </w:rPr>
  </w:style>
  <w:style w:type="paragraph" w:styleId="BodyText">
    <w:name w:val="Body Text"/>
    <w:basedOn w:val="Normal"/>
    <w:link w:val="BodyTextChar"/>
    <w:rsid w:val="00610D89"/>
    <w:pPr>
      <w:spacing w:after="220" w:line="180" w:lineRule="atLeast"/>
      <w:ind w:left="835" w:righ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610D89"/>
    <w:rPr>
      <w:rFonts w:ascii="Arial" w:eastAsia="Times New Roman" w:hAnsi="Arial" w:cs="Times New Roman"/>
      <w:spacing w:val="-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Buege</dc:creator>
  <cp:keywords/>
  <dc:description/>
  <cp:lastModifiedBy>Mandi Buege.</cp:lastModifiedBy>
  <cp:revision>2</cp:revision>
  <dcterms:created xsi:type="dcterms:W3CDTF">2025-08-27T18:43:00Z</dcterms:created>
  <dcterms:modified xsi:type="dcterms:W3CDTF">2025-08-28T02:28:00Z</dcterms:modified>
</cp:coreProperties>
</file>