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FE99" w14:textId="330508EB" w:rsidR="00BE37A9" w:rsidRDefault="00A73E7B" w:rsidP="00BF20F6">
      <w:pPr>
        <w:spacing w:after="0" w:line="240" w:lineRule="auto"/>
        <w:jc w:val="center"/>
        <w:rPr>
          <w:rFonts w:cstheme="minorHAnsi"/>
          <w:b/>
          <w:sz w:val="23"/>
          <w:szCs w:val="23"/>
          <w:u w:val="single"/>
        </w:rPr>
      </w:pPr>
      <w:r>
        <w:rPr>
          <w:rFonts w:cstheme="minorHAnsi"/>
          <w:b/>
          <w:noProof/>
          <w:sz w:val="23"/>
          <w:szCs w:val="23"/>
          <w:u w:val="single"/>
        </w:rPr>
        <mc:AlternateContent>
          <mc:Choice Requires="wps">
            <w:drawing>
              <wp:anchor distT="0" distB="0" distL="114300" distR="114300" simplePos="0" relativeHeight="251659264" behindDoc="0" locked="0" layoutInCell="1" allowOverlap="1" wp14:anchorId="6333DE3C" wp14:editId="7850A7CF">
                <wp:simplePos x="0" y="0"/>
                <wp:positionH relativeFrom="column">
                  <wp:posOffset>4343400</wp:posOffset>
                </wp:positionH>
                <wp:positionV relativeFrom="paragraph">
                  <wp:posOffset>52755</wp:posOffset>
                </wp:positionV>
                <wp:extent cx="1858108" cy="298938"/>
                <wp:effectExtent l="0" t="0" r="27940" b="25400"/>
                <wp:wrapNone/>
                <wp:docPr id="5706461" name="Text Box 1"/>
                <wp:cNvGraphicFramePr/>
                <a:graphic xmlns:a="http://schemas.openxmlformats.org/drawingml/2006/main">
                  <a:graphicData uri="http://schemas.microsoft.com/office/word/2010/wordprocessingShape">
                    <wps:wsp>
                      <wps:cNvSpPr txBox="1"/>
                      <wps:spPr>
                        <a:xfrm>
                          <a:off x="0" y="0"/>
                          <a:ext cx="1858108" cy="298938"/>
                        </a:xfrm>
                        <a:prstGeom prst="rect">
                          <a:avLst/>
                        </a:prstGeom>
                        <a:solidFill>
                          <a:schemeClr val="lt1"/>
                        </a:solidFill>
                        <a:ln w="6350">
                          <a:solidFill>
                            <a:prstClr val="black"/>
                          </a:solidFill>
                        </a:ln>
                      </wps:spPr>
                      <wps:txbx>
                        <w:txbxContent>
                          <w:p w14:paraId="0698A0F4" w14:textId="6FBDB2DA" w:rsidR="00A73E7B" w:rsidRPr="00A73E7B" w:rsidRDefault="00480941">
                            <w:pPr>
                              <w:rPr>
                                <w:color w:val="EE0000"/>
                              </w:rPr>
                            </w:pPr>
                            <w:r>
                              <w:rPr>
                                <w:color w:val="EE0000"/>
                              </w:rPr>
                              <w:t xml:space="preserve">APPROVED: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33DE3C" id="_x0000_t202" coordsize="21600,21600" o:spt="202" path="m,l,21600r21600,l21600,xe">
                <v:stroke joinstyle="miter"/>
                <v:path gradientshapeok="t" o:connecttype="rect"/>
              </v:shapetype>
              <v:shape id="Text Box 1" o:spid="_x0000_s1026" type="#_x0000_t202" style="position:absolute;left:0;text-align:left;margin-left:342pt;margin-top:4.15pt;width:146.3pt;height:2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" fillcolor="white [3201]" strokeweight=".5pt">
                <v:textbox>
                  <w:txbxContent>
                    <w:p w14:paraId="0698A0F4" w14:textId="6FBDB2DA" w:rsidR="00A73E7B" w:rsidRPr="00A73E7B" w:rsidRDefault="00480941">
                      <w:pPr>
                        <w:rPr>
                          <w:color w:val="EE0000"/>
                        </w:rPr>
                      </w:pPr>
                      <w:r>
                        <w:rPr>
                          <w:color w:val="EE0000"/>
                        </w:rPr>
                        <w:t xml:space="preserve">APPROVED: </w:t>
                      </w:r>
                    </w:p>
                  </w:txbxContent>
                </v:textbox>
              </v:shape>
            </w:pict>
          </mc:Fallback>
        </mc:AlternateContent>
      </w:r>
    </w:p>
    <w:p w14:paraId="3005210F" w14:textId="1B0D4806" w:rsidR="00BF20F6" w:rsidRPr="00485139" w:rsidRDefault="00BF20F6" w:rsidP="00BF20F6">
      <w:pPr>
        <w:spacing w:after="0" w:line="240" w:lineRule="auto"/>
        <w:jc w:val="center"/>
        <w:rPr>
          <w:rFonts w:cstheme="minorHAnsi"/>
          <w:b/>
          <w:sz w:val="23"/>
          <w:szCs w:val="23"/>
          <w:u w:val="single"/>
        </w:rPr>
      </w:pPr>
      <w:r w:rsidRPr="00485139">
        <w:rPr>
          <w:rFonts w:cstheme="minorHAnsi"/>
          <w:b/>
          <w:sz w:val="23"/>
          <w:szCs w:val="23"/>
          <w:u w:val="single"/>
        </w:rPr>
        <w:t>Meeting Minutes</w:t>
      </w:r>
    </w:p>
    <w:p w14:paraId="412CCB61" w14:textId="39146A8F" w:rsidR="00D12B9E" w:rsidRPr="00451133" w:rsidRDefault="00BF20F6" w:rsidP="00972CBD">
      <w:pPr>
        <w:spacing w:after="0" w:line="240" w:lineRule="auto"/>
        <w:jc w:val="center"/>
        <w:rPr>
          <w:rFonts w:cstheme="minorHAnsi"/>
          <w:b/>
          <w:sz w:val="23"/>
          <w:szCs w:val="23"/>
        </w:rPr>
      </w:pPr>
      <w:r w:rsidRPr="00451133">
        <w:rPr>
          <w:rFonts w:cstheme="minorHAnsi"/>
          <w:b/>
          <w:sz w:val="23"/>
          <w:szCs w:val="23"/>
        </w:rPr>
        <w:t xml:space="preserve">SANPETE CONSERVATION DISTRICT </w:t>
      </w:r>
    </w:p>
    <w:p w14:paraId="7027DA15" w14:textId="77777777" w:rsidR="00E32D1A" w:rsidRPr="00E32D1A" w:rsidRDefault="00BA709B" w:rsidP="00BF20F6">
      <w:pPr>
        <w:spacing w:after="0" w:line="240" w:lineRule="auto"/>
        <w:jc w:val="center"/>
        <w:rPr>
          <w:rFonts w:cstheme="minorHAnsi"/>
          <w:b/>
          <w:bCs/>
          <w:color w:val="385623" w:themeColor="accent6" w:themeShade="80"/>
          <w:u w:val="single"/>
        </w:rPr>
      </w:pPr>
      <w:r w:rsidRPr="00E32D1A">
        <w:rPr>
          <w:rFonts w:cstheme="minorHAnsi"/>
          <w:b/>
          <w:bCs/>
          <w:color w:val="385623" w:themeColor="accent6" w:themeShade="80"/>
          <w:u w:val="single"/>
        </w:rPr>
        <w:t>Thursday</w:t>
      </w:r>
      <w:r w:rsidR="00E32D1A" w:rsidRPr="00E32D1A">
        <w:rPr>
          <w:b/>
          <w:bCs/>
          <w:kern w:val="2"/>
          <w:sz w:val="24"/>
          <w:szCs w:val="24"/>
          <w:u w:val="single"/>
          <w14:ligatures w14:val="standardContextual"/>
        </w:rPr>
        <w:t xml:space="preserve"> </w:t>
      </w:r>
      <w:r w:rsidR="00E32D1A" w:rsidRPr="00E32D1A">
        <w:rPr>
          <w:rFonts w:cstheme="minorHAnsi"/>
          <w:b/>
          <w:bCs/>
          <w:color w:val="385623" w:themeColor="accent6" w:themeShade="80"/>
          <w:u w:val="single"/>
        </w:rPr>
        <w:t xml:space="preserve">January 8, 2026 </w:t>
      </w:r>
    </w:p>
    <w:p w14:paraId="02DA65C3" w14:textId="518B82DB" w:rsidR="00BF20F6" w:rsidRPr="00E32D1A" w:rsidRDefault="00BF20F6" w:rsidP="00BF20F6">
      <w:pPr>
        <w:spacing w:after="0" w:line="240" w:lineRule="auto"/>
        <w:jc w:val="center"/>
        <w:rPr>
          <w:rFonts w:cstheme="minorHAnsi"/>
          <w:b/>
          <w:bCs/>
          <w:color w:val="385623" w:themeColor="accent6" w:themeShade="80"/>
          <w:u w:val="single"/>
        </w:rPr>
      </w:pPr>
      <w:r w:rsidRPr="00E32D1A">
        <w:rPr>
          <w:rFonts w:cstheme="minorHAnsi"/>
          <w:b/>
          <w:bCs/>
          <w:color w:val="385623" w:themeColor="accent6" w:themeShade="80"/>
          <w:u w:val="single"/>
        </w:rPr>
        <w:t xml:space="preserve">Time: </w:t>
      </w:r>
      <w:r w:rsidR="00D352D0" w:rsidRPr="00E32D1A">
        <w:rPr>
          <w:rFonts w:cstheme="minorHAnsi"/>
          <w:b/>
          <w:bCs/>
          <w:color w:val="385623" w:themeColor="accent6" w:themeShade="80"/>
          <w:u w:val="single"/>
        </w:rPr>
        <w:t>10</w:t>
      </w:r>
      <w:r w:rsidR="0017518B" w:rsidRPr="00E32D1A">
        <w:rPr>
          <w:rFonts w:cstheme="minorHAnsi"/>
          <w:b/>
          <w:bCs/>
          <w:color w:val="385623" w:themeColor="accent6" w:themeShade="80"/>
          <w:u w:val="single"/>
        </w:rPr>
        <w:t>:00</w:t>
      </w:r>
      <w:r w:rsidRPr="00E32D1A">
        <w:rPr>
          <w:rFonts w:cstheme="minorHAnsi"/>
          <w:b/>
          <w:bCs/>
          <w:color w:val="385623" w:themeColor="accent6" w:themeShade="80"/>
          <w:u w:val="single"/>
        </w:rPr>
        <w:t xml:space="preserve"> </w:t>
      </w:r>
      <w:r w:rsidR="00D352D0" w:rsidRPr="00E32D1A">
        <w:rPr>
          <w:rFonts w:cstheme="minorHAnsi"/>
          <w:b/>
          <w:bCs/>
          <w:color w:val="385623" w:themeColor="accent6" w:themeShade="80"/>
          <w:u w:val="single"/>
        </w:rPr>
        <w:t>A</w:t>
      </w:r>
      <w:r w:rsidRPr="00E32D1A">
        <w:rPr>
          <w:rFonts w:cstheme="minorHAnsi"/>
          <w:b/>
          <w:bCs/>
          <w:color w:val="385623" w:themeColor="accent6" w:themeShade="80"/>
          <w:u w:val="single"/>
        </w:rPr>
        <w:t>.M.</w:t>
      </w:r>
    </w:p>
    <w:p w14:paraId="0F7E9F6B" w14:textId="2FE22928" w:rsidR="00BF20F6" w:rsidRPr="00451133" w:rsidRDefault="00D352D0" w:rsidP="00BF20F6">
      <w:pPr>
        <w:spacing w:after="0" w:line="240" w:lineRule="auto"/>
        <w:jc w:val="center"/>
        <w:rPr>
          <w:rFonts w:cstheme="minorHAnsi"/>
          <w:sz w:val="24"/>
          <w:szCs w:val="24"/>
        </w:rPr>
      </w:pPr>
      <w:r>
        <w:rPr>
          <w:rFonts w:cstheme="minorHAnsi"/>
          <w:sz w:val="24"/>
          <w:szCs w:val="24"/>
        </w:rPr>
        <w:t>USDA Service Center</w:t>
      </w:r>
    </w:p>
    <w:p w14:paraId="07B67A7C" w14:textId="1A4A79BA" w:rsidR="00BF20F6" w:rsidRPr="00451133" w:rsidRDefault="00BF20F6" w:rsidP="00BF20F6">
      <w:pPr>
        <w:spacing w:after="0" w:line="240" w:lineRule="auto"/>
        <w:jc w:val="center"/>
        <w:rPr>
          <w:rFonts w:cstheme="minorHAnsi"/>
          <w:sz w:val="24"/>
          <w:szCs w:val="24"/>
        </w:rPr>
      </w:pPr>
      <w:r w:rsidRPr="00451133">
        <w:rPr>
          <w:rFonts w:cstheme="minorHAnsi"/>
          <w:sz w:val="24"/>
          <w:szCs w:val="24"/>
        </w:rPr>
        <w:t xml:space="preserve">LOCATION: </w:t>
      </w:r>
      <w:r w:rsidR="00D352D0">
        <w:rPr>
          <w:rFonts w:cstheme="minorHAnsi"/>
          <w:sz w:val="24"/>
          <w:szCs w:val="24"/>
        </w:rPr>
        <w:t>Ephraim</w:t>
      </w:r>
      <w:r w:rsidRPr="00451133">
        <w:rPr>
          <w:rFonts w:cstheme="minorHAnsi"/>
          <w:sz w:val="24"/>
          <w:szCs w:val="24"/>
        </w:rPr>
        <w:t>, Utah</w:t>
      </w:r>
    </w:p>
    <w:p w14:paraId="7E858A69" w14:textId="2A0391F9" w:rsidR="00BF20F6" w:rsidRPr="00451133" w:rsidRDefault="00480941" w:rsidP="00BF20F6">
      <w:pPr>
        <w:spacing w:after="0" w:line="240" w:lineRule="auto"/>
        <w:jc w:val="center"/>
        <w:rPr>
          <w:rFonts w:cstheme="minorHAnsi"/>
          <w:sz w:val="24"/>
          <w:szCs w:val="24"/>
        </w:rPr>
      </w:pPr>
      <w:r>
        <w:rPr>
          <w:rFonts w:cstheme="minorHAnsi"/>
          <w:sz w:val="24"/>
          <w:szCs w:val="24"/>
        </w:rPr>
        <w:t>NRCS Conference Room</w:t>
      </w:r>
    </w:p>
    <w:p w14:paraId="641BD428" w14:textId="49561ECE" w:rsidR="00BF20F6" w:rsidRPr="006124EF" w:rsidRDefault="00BF20F6" w:rsidP="00BF20F6">
      <w:pPr>
        <w:spacing w:after="0" w:line="240" w:lineRule="auto"/>
        <w:jc w:val="center"/>
        <w:rPr>
          <w:rFonts w:cstheme="minorHAnsi"/>
          <w:b/>
          <w:u w:val="single"/>
        </w:rPr>
      </w:pPr>
      <w:r w:rsidRPr="006124EF">
        <w:rPr>
          <w:rFonts w:cstheme="minorHAnsi"/>
          <w:b/>
          <w:u w:val="single"/>
        </w:rPr>
        <w:t>ATTENDANCE</w:t>
      </w:r>
      <w:r w:rsidR="00616CA9" w:rsidRPr="006124EF">
        <w:rPr>
          <w:rFonts w:cstheme="minorHAnsi"/>
          <w:b/>
          <w:u w:val="single"/>
        </w:rPr>
        <w:t>:</w:t>
      </w:r>
    </w:p>
    <w:p w14:paraId="5C3FD1B5" w14:textId="5E5029E5" w:rsidR="00BA709B" w:rsidRPr="006124EF" w:rsidRDefault="00BF20F6" w:rsidP="005662D4">
      <w:pPr>
        <w:spacing w:after="0" w:line="240" w:lineRule="auto"/>
        <w:rPr>
          <w:rFonts w:cstheme="minorHAnsi"/>
          <w:sz w:val="20"/>
          <w:szCs w:val="20"/>
        </w:rPr>
      </w:pPr>
      <w:r w:rsidRPr="00E32D1A">
        <w:rPr>
          <w:rFonts w:cstheme="minorHAnsi"/>
          <w:b/>
          <w:color w:val="385623" w:themeColor="accent6" w:themeShade="80"/>
          <w:u w:val="single"/>
        </w:rPr>
        <w:t>SURPERVISORS</w:t>
      </w:r>
      <w:r w:rsidRPr="00E32D1A">
        <w:rPr>
          <w:rFonts w:cstheme="minorHAnsi"/>
          <w:b/>
          <w:u w:val="single"/>
        </w:rPr>
        <w:t>:</w:t>
      </w:r>
      <w:r w:rsidR="003C7F21" w:rsidRPr="00451133">
        <w:rPr>
          <w:rFonts w:cstheme="minorHAnsi"/>
        </w:rPr>
        <w:t xml:space="preserve"> </w:t>
      </w:r>
      <w:r w:rsidR="00C36AD7">
        <w:rPr>
          <w:rFonts w:cstheme="minorHAnsi"/>
        </w:rPr>
        <w:t xml:space="preserve"> </w:t>
      </w:r>
      <w:r w:rsidR="007877E8">
        <w:rPr>
          <w:rFonts w:cstheme="minorHAnsi"/>
        </w:rPr>
        <w:t xml:space="preserve"> </w:t>
      </w:r>
      <w:r w:rsidR="00F8504D" w:rsidRPr="006124EF">
        <w:rPr>
          <w:rFonts w:cstheme="minorHAnsi"/>
          <w:sz w:val="20"/>
          <w:szCs w:val="20"/>
        </w:rPr>
        <w:t>Scott Sunderland,</w:t>
      </w:r>
      <w:r w:rsidR="00480941" w:rsidRPr="006124EF">
        <w:rPr>
          <w:rFonts w:cstheme="minorHAnsi"/>
          <w:sz w:val="20"/>
          <w:szCs w:val="20"/>
        </w:rPr>
        <w:t xml:space="preserve"> Scott Mower,</w:t>
      </w:r>
      <w:r w:rsidR="00C36AD7" w:rsidRPr="006124EF">
        <w:rPr>
          <w:rFonts w:cstheme="minorHAnsi"/>
          <w:sz w:val="20"/>
          <w:szCs w:val="20"/>
        </w:rPr>
        <w:t xml:space="preserve"> </w:t>
      </w:r>
      <w:r w:rsidR="00480941" w:rsidRPr="006124EF">
        <w:rPr>
          <w:rFonts w:cstheme="minorHAnsi"/>
          <w:sz w:val="20"/>
          <w:szCs w:val="20"/>
        </w:rPr>
        <w:t xml:space="preserve">Thomas Blackham, </w:t>
      </w:r>
      <w:r w:rsidR="00C36AD7" w:rsidRPr="006124EF">
        <w:rPr>
          <w:rFonts w:cstheme="minorHAnsi"/>
          <w:sz w:val="20"/>
          <w:szCs w:val="20"/>
        </w:rPr>
        <w:t>Bruce Christens</w:t>
      </w:r>
      <w:r w:rsidR="00FE08E5" w:rsidRPr="006124EF">
        <w:rPr>
          <w:rFonts w:cstheme="minorHAnsi"/>
          <w:sz w:val="20"/>
          <w:szCs w:val="20"/>
        </w:rPr>
        <w:t>o</w:t>
      </w:r>
      <w:r w:rsidR="00C36AD7" w:rsidRPr="006124EF">
        <w:rPr>
          <w:rFonts w:cstheme="minorHAnsi"/>
          <w:sz w:val="20"/>
          <w:szCs w:val="20"/>
        </w:rPr>
        <w:t>n</w:t>
      </w:r>
      <w:r w:rsidR="006727BE" w:rsidRPr="006124EF">
        <w:rPr>
          <w:rFonts w:cstheme="minorHAnsi"/>
          <w:sz w:val="20"/>
          <w:szCs w:val="20"/>
        </w:rPr>
        <w:t xml:space="preserve"> </w:t>
      </w:r>
    </w:p>
    <w:p w14:paraId="1F952D9A" w14:textId="33A2BC4A" w:rsidR="00D12B9E" w:rsidRPr="006124EF" w:rsidRDefault="00D12B9E" w:rsidP="005662D4">
      <w:pPr>
        <w:spacing w:after="0" w:line="240" w:lineRule="auto"/>
        <w:rPr>
          <w:rFonts w:cstheme="minorHAnsi"/>
          <w:sz w:val="20"/>
          <w:szCs w:val="20"/>
        </w:rPr>
      </w:pPr>
      <w:r w:rsidRPr="006124EF">
        <w:rPr>
          <w:rFonts w:cstheme="minorHAnsi"/>
          <w:sz w:val="20"/>
          <w:szCs w:val="20"/>
        </w:rPr>
        <w:t>Excused:</w:t>
      </w:r>
      <w:r w:rsidR="00632F84" w:rsidRPr="006124EF">
        <w:rPr>
          <w:rFonts w:cstheme="minorHAnsi"/>
          <w:sz w:val="20"/>
          <w:szCs w:val="20"/>
        </w:rPr>
        <w:t xml:space="preserve"> </w:t>
      </w:r>
      <w:r w:rsidR="00480941" w:rsidRPr="006124EF">
        <w:rPr>
          <w:rFonts w:cstheme="minorHAnsi"/>
          <w:sz w:val="20"/>
          <w:szCs w:val="20"/>
        </w:rPr>
        <w:t>Michael Larson</w:t>
      </w:r>
      <w:r w:rsidR="00684DBE" w:rsidRPr="006124EF">
        <w:rPr>
          <w:rFonts w:cstheme="minorHAnsi"/>
          <w:sz w:val="20"/>
          <w:szCs w:val="20"/>
        </w:rPr>
        <w:t xml:space="preserve"> (Called in for meeting)</w:t>
      </w:r>
    </w:p>
    <w:p w14:paraId="34D1558B" w14:textId="77777777" w:rsidR="00E32D1A" w:rsidRDefault="00E32D1A" w:rsidP="005662D4">
      <w:pPr>
        <w:spacing w:after="0" w:line="240" w:lineRule="auto"/>
        <w:rPr>
          <w:b/>
        </w:rPr>
      </w:pPr>
    </w:p>
    <w:p w14:paraId="6A70F5B7" w14:textId="68DD91FE" w:rsidR="00E86093" w:rsidRPr="006124EF" w:rsidRDefault="00BF20F6" w:rsidP="005662D4">
      <w:pPr>
        <w:spacing w:after="0" w:line="240" w:lineRule="auto"/>
        <w:rPr>
          <w:rFonts w:cstheme="minorHAnsi"/>
          <w:sz w:val="20"/>
          <w:szCs w:val="20"/>
        </w:rPr>
      </w:pPr>
      <w:r w:rsidRPr="00E32D1A">
        <w:rPr>
          <w:b/>
          <w:color w:val="385623" w:themeColor="accent6" w:themeShade="80"/>
          <w:u w:val="single"/>
        </w:rPr>
        <w:t>Utah Department of Agriculture and Food (UDAF):</w:t>
      </w:r>
      <w:r w:rsidRPr="00E32D1A">
        <w:rPr>
          <w:color w:val="385623" w:themeColor="accent6" w:themeShade="80"/>
        </w:rPr>
        <w:t xml:space="preserve"> </w:t>
      </w:r>
      <w:r w:rsidR="007F6917" w:rsidRPr="006124EF">
        <w:rPr>
          <w:sz w:val="20"/>
          <w:szCs w:val="20"/>
        </w:rPr>
        <w:t>JP Contreras</w:t>
      </w:r>
      <w:r w:rsidR="006727BE" w:rsidRPr="006124EF">
        <w:rPr>
          <w:sz w:val="20"/>
          <w:szCs w:val="20"/>
        </w:rPr>
        <w:t xml:space="preserve"> (Resource Coordinator)</w:t>
      </w:r>
      <w:r w:rsidR="00480941" w:rsidRPr="006124EF">
        <w:rPr>
          <w:sz w:val="20"/>
          <w:szCs w:val="20"/>
        </w:rPr>
        <w:t>, BreeAnn Bloomfield (Watershed Planner)</w:t>
      </w:r>
      <w:r w:rsidR="0060365B" w:rsidRPr="006124EF">
        <w:rPr>
          <w:sz w:val="20"/>
          <w:szCs w:val="20"/>
        </w:rPr>
        <w:t xml:space="preserve">, Hayes </w:t>
      </w:r>
      <w:r w:rsidR="00D259D8" w:rsidRPr="006124EF">
        <w:rPr>
          <w:sz w:val="20"/>
          <w:szCs w:val="20"/>
        </w:rPr>
        <w:t>Mills</w:t>
      </w:r>
      <w:r w:rsidR="00D259D8">
        <w:rPr>
          <w:sz w:val="20"/>
          <w:szCs w:val="20"/>
        </w:rPr>
        <w:t xml:space="preserve"> (Water</w:t>
      </w:r>
      <w:r w:rsidR="006124EF">
        <w:rPr>
          <w:sz w:val="20"/>
          <w:szCs w:val="20"/>
        </w:rPr>
        <w:t xml:space="preserve"> Optimization)</w:t>
      </w:r>
    </w:p>
    <w:p w14:paraId="659A0429" w14:textId="77777777" w:rsidR="00E32D1A" w:rsidRDefault="00E32D1A" w:rsidP="005662D4">
      <w:pPr>
        <w:spacing w:after="0" w:line="240" w:lineRule="auto"/>
        <w:rPr>
          <w:b/>
        </w:rPr>
      </w:pPr>
    </w:p>
    <w:p w14:paraId="47AF739F" w14:textId="7D031B00" w:rsidR="00226D57" w:rsidRPr="006124EF" w:rsidRDefault="00BF20F6" w:rsidP="005662D4">
      <w:pPr>
        <w:spacing w:after="0" w:line="240" w:lineRule="auto"/>
        <w:rPr>
          <w:rFonts w:cstheme="minorHAnsi"/>
          <w:sz w:val="20"/>
          <w:szCs w:val="20"/>
        </w:rPr>
      </w:pPr>
      <w:r w:rsidRPr="00E32D1A">
        <w:rPr>
          <w:b/>
          <w:color w:val="385623" w:themeColor="accent6" w:themeShade="80"/>
          <w:u w:val="single"/>
        </w:rPr>
        <w:t>Natural Resource Conservation Services (NRCS)</w:t>
      </w:r>
      <w:r>
        <w:rPr>
          <w:b/>
        </w:rPr>
        <w:t>:</w:t>
      </w:r>
      <w:r>
        <w:t xml:space="preserve"> </w:t>
      </w:r>
      <w:r w:rsidR="0060365B" w:rsidRPr="006124EF">
        <w:rPr>
          <w:sz w:val="20"/>
          <w:szCs w:val="20"/>
        </w:rPr>
        <w:t xml:space="preserve">Excused: </w:t>
      </w:r>
      <w:r w:rsidR="00E32D1A" w:rsidRPr="006124EF">
        <w:rPr>
          <w:rFonts w:cstheme="minorHAnsi"/>
          <w:sz w:val="20"/>
          <w:szCs w:val="20"/>
        </w:rPr>
        <w:t>Wade Ingram</w:t>
      </w:r>
      <w:r w:rsidR="006727BE" w:rsidRPr="006124EF">
        <w:rPr>
          <w:rFonts w:cstheme="minorHAnsi"/>
          <w:sz w:val="20"/>
          <w:szCs w:val="20"/>
        </w:rPr>
        <w:t xml:space="preserve"> (District Conservationist)</w:t>
      </w:r>
      <w:r w:rsidR="00480941" w:rsidRPr="006124EF">
        <w:rPr>
          <w:rFonts w:cstheme="minorHAnsi"/>
          <w:sz w:val="20"/>
          <w:szCs w:val="20"/>
        </w:rPr>
        <w:t xml:space="preserve">, </w:t>
      </w:r>
      <w:r w:rsidR="0002796B" w:rsidRPr="006124EF">
        <w:rPr>
          <w:rFonts w:cstheme="minorHAnsi"/>
          <w:sz w:val="20"/>
          <w:szCs w:val="20"/>
        </w:rPr>
        <w:t xml:space="preserve">Christian Lund (Planner) Stepped in to cover Wade Ingram. </w:t>
      </w:r>
      <w:r w:rsidR="00480941" w:rsidRPr="006124EF">
        <w:rPr>
          <w:rFonts w:cstheme="minorHAnsi"/>
          <w:sz w:val="20"/>
          <w:szCs w:val="20"/>
        </w:rPr>
        <w:t>Joanna Justesen (NRCS Admin Assistant</w:t>
      </w:r>
      <w:r w:rsidR="00E32D1A" w:rsidRPr="006124EF">
        <w:rPr>
          <w:rFonts w:cstheme="minorHAnsi"/>
          <w:sz w:val="20"/>
          <w:szCs w:val="20"/>
        </w:rPr>
        <w:t>)</w:t>
      </w:r>
      <w:r w:rsidR="00480941" w:rsidRPr="006124EF">
        <w:rPr>
          <w:rFonts w:cstheme="minorHAnsi"/>
          <w:sz w:val="20"/>
          <w:szCs w:val="20"/>
        </w:rPr>
        <w:t xml:space="preserve"> new CD clerk</w:t>
      </w:r>
    </w:p>
    <w:p w14:paraId="11E1F227" w14:textId="77777777" w:rsidR="006124EF" w:rsidRDefault="006124EF" w:rsidP="005662D4">
      <w:pPr>
        <w:spacing w:after="0" w:line="240" w:lineRule="auto"/>
        <w:rPr>
          <w:rFonts w:cstheme="minorHAnsi"/>
          <w:b/>
          <w:bCs/>
        </w:rPr>
      </w:pPr>
    </w:p>
    <w:p w14:paraId="7C0D8F88" w14:textId="1EC8A155" w:rsidR="005B16C9" w:rsidRPr="006124EF" w:rsidRDefault="006124EF" w:rsidP="005662D4">
      <w:pPr>
        <w:spacing w:after="0" w:line="240" w:lineRule="auto"/>
        <w:rPr>
          <w:b/>
          <w:bCs/>
          <w:color w:val="385623" w:themeColor="accent6" w:themeShade="80"/>
          <w:u w:val="single"/>
        </w:rPr>
      </w:pPr>
      <w:r w:rsidRPr="006124EF">
        <w:t>1.</w:t>
      </w:r>
      <w:r w:rsidRPr="006124EF">
        <w:rPr>
          <w:b/>
          <w:bCs/>
        </w:rPr>
        <w:t xml:space="preserve"> </w:t>
      </w:r>
      <w:r w:rsidR="005B16C9" w:rsidRPr="006124EF">
        <w:rPr>
          <w:b/>
          <w:bCs/>
          <w:color w:val="385623" w:themeColor="accent6" w:themeShade="80"/>
          <w:u w:val="single"/>
        </w:rPr>
        <w:t xml:space="preserve">Agenda: </w:t>
      </w:r>
    </w:p>
    <w:p w14:paraId="09F4FAB3" w14:textId="65B67D35" w:rsidR="00E119D2" w:rsidRPr="0002796B" w:rsidRDefault="00E119D2" w:rsidP="0044291D">
      <w:pPr>
        <w:rPr>
          <w:rFonts w:ascii="Calibri" w:hAnsi="Calibri" w:cs="Calibri"/>
          <w:bCs/>
          <w:color w:val="000000"/>
          <w:sz w:val="20"/>
          <w:szCs w:val="20"/>
        </w:rPr>
      </w:pPr>
      <w:r w:rsidRPr="0002796B">
        <w:rPr>
          <w:rFonts w:ascii="Calibri" w:hAnsi="Calibri" w:cs="Calibri"/>
          <w:bCs/>
          <w:color w:val="000000"/>
          <w:sz w:val="20"/>
          <w:szCs w:val="20"/>
        </w:rPr>
        <w:t>Welcome and Introductions:</w:t>
      </w:r>
      <w:r w:rsidR="006124EF">
        <w:rPr>
          <w:rFonts w:ascii="Calibri" w:hAnsi="Calibri" w:cs="Calibri"/>
          <w:bCs/>
          <w:color w:val="000000"/>
          <w:sz w:val="20"/>
          <w:szCs w:val="20"/>
        </w:rPr>
        <w:t xml:space="preserve"> Introduced everyone around the table</w:t>
      </w:r>
    </w:p>
    <w:p w14:paraId="58440CF2" w14:textId="44DB62EB" w:rsidR="00E119D2" w:rsidRPr="0002796B" w:rsidRDefault="00E119D2" w:rsidP="0044291D">
      <w:pPr>
        <w:rPr>
          <w:rFonts w:ascii="Calibri" w:hAnsi="Calibri" w:cs="Calibri"/>
          <w:color w:val="000000"/>
          <w:sz w:val="20"/>
          <w:szCs w:val="20"/>
        </w:rPr>
      </w:pPr>
      <w:r w:rsidRPr="0002796B">
        <w:rPr>
          <w:rFonts w:ascii="Calibri" w:hAnsi="Calibri" w:cs="Calibri"/>
          <w:color w:val="000000"/>
          <w:sz w:val="20"/>
          <w:szCs w:val="20"/>
        </w:rPr>
        <w:t>a) Approve the meeting agenda for January 8, 2026. Is there anything else that needs to be added to it?</w:t>
      </w:r>
    </w:p>
    <w:p w14:paraId="1978F8CF" w14:textId="2F6EADC2" w:rsidR="00E32D1A" w:rsidRPr="0002796B" w:rsidRDefault="00E119D2" w:rsidP="0044291D">
      <w:pPr>
        <w:rPr>
          <w:rFonts w:ascii="Calibri" w:hAnsi="Calibri" w:cs="Calibri"/>
          <w:color w:val="000000"/>
          <w:sz w:val="20"/>
          <w:szCs w:val="20"/>
        </w:rPr>
      </w:pPr>
      <w:r w:rsidRPr="0002796B">
        <w:rPr>
          <w:rFonts w:ascii="Calibri" w:hAnsi="Calibri" w:cs="Calibri"/>
          <w:color w:val="000000"/>
          <w:sz w:val="20"/>
          <w:szCs w:val="20"/>
        </w:rPr>
        <w:t>b) Approve the minutes from December 11, 2025. Scott Sunderland moved to pass the motion, and Thomas Blackham seconded the motion.</w:t>
      </w:r>
    </w:p>
    <w:p w14:paraId="50EDD6D2" w14:textId="545B1DDB" w:rsidR="00E32D1A" w:rsidRDefault="00E32D1A" w:rsidP="005662D4">
      <w:pPr>
        <w:spacing w:after="0" w:line="240" w:lineRule="auto"/>
        <w:rPr>
          <w:rFonts w:cstheme="minorHAnsi"/>
          <w:bCs/>
        </w:rPr>
      </w:pPr>
      <w:r w:rsidRPr="00E32D1A">
        <w:rPr>
          <w:rFonts w:cstheme="minorHAnsi"/>
          <w:bCs/>
        </w:rPr>
        <w:t xml:space="preserve">2. </w:t>
      </w:r>
      <w:r w:rsidRPr="00D259D8">
        <w:rPr>
          <w:rFonts w:cstheme="minorHAnsi"/>
          <w:b/>
          <w:color w:val="385623" w:themeColor="accent6" w:themeShade="80"/>
          <w:u w:val="single"/>
        </w:rPr>
        <w:t>Clerk Report</w:t>
      </w:r>
      <w:r w:rsidRPr="00D259D8">
        <w:rPr>
          <w:rFonts w:cstheme="minorHAnsi"/>
          <w:bCs/>
          <w:color w:val="385623" w:themeColor="accent6" w:themeShade="80"/>
        </w:rPr>
        <w:t>:</w:t>
      </w:r>
    </w:p>
    <w:p w14:paraId="372E9CB7" w14:textId="77777777" w:rsidR="00D259D8" w:rsidRDefault="00E119D2" w:rsidP="00E119D2">
      <w:pPr>
        <w:rPr>
          <w:rFonts w:ascii="Calibri" w:hAnsi="Calibri" w:cs="Calibri"/>
          <w:color w:val="000000"/>
          <w:sz w:val="20"/>
          <w:szCs w:val="20"/>
        </w:rPr>
      </w:pPr>
      <w:r w:rsidRPr="0002796B">
        <w:rPr>
          <w:rFonts w:ascii="Calibri" w:hAnsi="Calibri" w:cs="Calibri"/>
          <w:color w:val="000000"/>
          <w:sz w:val="20"/>
          <w:szCs w:val="20"/>
        </w:rPr>
        <w:t>Joanna discussed with them the Sera reimbursement, including the amount of each check, and informed them that Michael Larson needs to assign check numbers for SERA, which we will then approve.</w:t>
      </w:r>
    </w:p>
    <w:p w14:paraId="166666AB" w14:textId="79AE84EE" w:rsidR="00E119D2" w:rsidRPr="0002796B" w:rsidRDefault="00E119D2" w:rsidP="00E119D2">
      <w:pPr>
        <w:rPr>
          <w:rFonts w:ascii="Calibri" w:hAnsi="Calibri" w:cs="Calibri"/>
          <w:color w:val="000000"/>
          <w:sz w:val="20"/>
          <w:szCs w:val="20"/>
        </w:rPr>
      </w:pPr>
      <w:r w:rsidRPr="0002796B">
        <w:rPr>
          <w:rFonts w:ascii="Calibri" w:hAnsi="Calibri" w:cs="Calibri"/>
          <w:color w:val="000000"/>
          <w:sz w:val="20"/>
          <w:szCs w:val="20"/>
        </w:rPr>
        <w:t>a) Currently working on FY 2026 Quarter 2 UCC SERA and Financial reports in conjunction with Utah State Auditor reports. JP conveyed that Tracy has already submitted the FY26 form and grant. Since the report and thumb drive were received later, several items will be addressed in the next meeting scheduled for February 19, 2026.</w:t>
      </w:r>
    </w:p>
    <w:p w14:paraId="1B156A73" w14:textId="00F371EE" w:rsidR="00880276" w:rsidRPr="0002796B" w:rsidRDefault="00E119D2" w:rsidP="00E119D2">
      <w:pPr>
        <w:rPr>
          <w:rFonts w:ascii="Calibri" w:hAnsi="Calibri" w:cs="Calibri"/>
          <w:color w:val="000000"/>
          <w:sz w:val="20"/>
          <w:szCs w:val="20"/>
        </w:rPr>
      </w:pPr>
      <w:r w:rsidRPr="0002796B">
        <w:rPr>
          <w:rFonts w:ascii="Calibri" w:hAnsi="Calibri" w:cs="Calibri"/>
          <w:color w:val="000000"/>
          <w:sz w:val="20"/>
          <w:szCs w:val="20"/>
        </w:rPr>
        <w:t>b) Mike requested that I email him a copy of the reimbursement forms so he can note the check numbers for submission to Cathy Christiansen.</w:t>
      </w:r>
    </w:p>
    <w:p w14:paraId="5EE2279B" w14:textId="03CD159A" w:rsidR="00E32D1A" w:rsidRPr="00E32D1A" w:rsidRDefault="00E32D1A" w:rsidP="005662D4">
      <w:pPr>
        <w:spacing w:after="0" w:line="240" w:lineRule="auto"/>
        <w:rPr>
          <w:rFonts w:cstheme="minorHAnsi"/>
          <w:bCs/>
        </w:rPr>
      </w:pPr>
      <w:r w:rsidRPr="00E32D1A">
        <w:rPr>
          <w:rFonts w:cstheme="minorHAnsi"/>
          <w:bCs/>
        </w:rPr>
        <w:t xml:space="preserve">3. </w:t>
      </w:r>
      <w:r w:rsidRPr="00D259D8">
        <w:rPr>
          <w:rFonts w:cstheme="minorHAnsi"/>
          <w:b/>
          <w:color w:val="385623" w:themeColor="accent6" w:themeShade="80"/>
          <w:u w:val="single"/>
        </w:rPr>
        <w:t>Financial Business</w:t>
      </w:r>
      <w:r w:rsidRPr="00E32D1A">
        <w:rPr>
          <w:rFonts w:cstheme="minorHAnsi"/>
          <w:bCs/>
        </w:rPr>
        <w:t>: CD Board</w:t>
      </w:r>
    </w:p>
    <w:p w14:paraId="2CAF698A" w14:textId="77777777" w:rsidR="00D259D8" w:rsidRDefault="00E119D2" w:rsidP="00E119D2">
      <w:pPr>
        <w:rPr>
          <w:rFonts w:ascii="Calibri" w:hAnsi="Calibri" w:cs="Calibri"/>
          <w:color w:val="000000"/>
          <w:sz w:val="20"/>
          <w:szCs w:val="20"/>
        </w:rPr>
      </w:pPr>
      <w:r w:rsidRPr="0002796B">
        <w:rPr>
          <w:rFonts w:ascii="Calibri" w:hAnsi="Calibri" w:cs="Calibri"/>
          <w:color w:val="000000"/>
          <w:sz w:val="20"/>
          <w:szCs w:val="20"/>
        </w:rPr>
        <w:t>a) Deposits made: None</w:t>
      </w:r>
    </w:p>
    <w:p w14:paraId="451F8358" w14:textId="1444C111" w:rsidR="00E119D2" w:rsidRPr="0002796B" w:rsidRDefault="00E119D2" w:rsidP="00E119D2">
      <w:pPr>
        <w:rPr>
          <w:rFonts w:ascii="Calibri" w:hAnsi="Calibri" w:cs="Calibri"/>
          <w:color w:val="000000"/>
          <w:sz w:val="20"/>
          <w:szCs w:val="20"/>
        </w:rPr>
      </w:pPr>
      <w:r w:rsidRPr="0002796B">
        <w:rPr>
          <w:rFonts w:ascii="Calibri" w:hAnsi="Calibri" w:cs="Calibri"/>
          <w:color w:val="000000"/>
          <w:sz w:val="20"/>
          <w:szCs w:val="20"/>
        </w:rPr>
        <w:t>b) The board reviewed and approved the debit card charges from Harmons Tire for the wheel replacement, as discussed in the previous meeting. JP is authorized to use the debit card for the new replacement. The motion was initiated by Scott and unanimously approved by all board members.</w:t>
      </w:r>
    </w:p>
    <w:p w14:paraId="2D01BF28" w14:textId="795175C2" w:rsidR="00583041" w:rsidRPr="0002796B" w:rsidRDefault="00E119D2" w:rsidP="00E119D2">
      <w:pPr>
        <w:rPr>
          <w:rFonts w:ascii="Calibri" w:hAnsi="Calibri" w:cs="Calibri"/>
          <w:color w:val="000000"/>
          <w:sz w:val="20"/>
          <w:szCs w:val="20"/>
        </w:rPr>
      </w:pPr>
      <w:r w:rsidRPr="0002796B">
        <w:rPr>
          <w:rFonts w:ascii="Calibri" w:hAnsi="Calibri" w:cs="Calibri"/>
          <w:color w:val="000000"/>
          <w:sz w:val="20"/>
          <w:szCs w:val="20"/>
        </w:rPr>
        <w:t>c) It was decided that SERA funds will be utilized for all upcoming conferences.</w:t>
      </w:r>
    </w:p>
    <w:p w14:paraId="7F1F85CD" w14:textId="6E95FDA3" w:rsidR="00E32D1A" w:rsidRPr="00E32D1A" w:rsidRDefault="00E32D1A" w:rsidP="005662D4">
      <w:pPr>
        <w:spacing w:after="0" w:line="240" w:lineRule="auto"/>
        <w:rPr>
          <w:rFonts w:cstheme="minorHAnsi"/>
          <w:bCs/>
        </w:rPr>
      </w:pPr>
      <w:r w:rsidRPr="0044291D">
        <w:rPr>
          <w:rFonts w:cstheme="minorHAnsi"/>
          <w:bCs/>
        </w:rPr>
        <w:t>4</w:t>
      </w:r>
      <w:r w:rsidRPr="00D259D8">
        <w:rPr>
          <w:rFonts w:cstheme="minorHAnsi"/>
          <w:bCs/>
          <w:color w:val="385623" w:themeColor="accent6" w:themeShade="80"/>
        </w:rPr>
        <w:t xml:space="preserve">. </w:t>
      </w:r>
      <w:proofErr w:type="gramStart"/>
      <w:r w:rsidR="0044291D" w:rsidRPr="00D259D8">
        <w:rPr>
          <w:rFonts w:cstheme="minorHAnsi"/>
          <w:b/>
          <w:color w:val="385623" w:themeColor="accent6" w:themeShade="80"/>
          <w:u w:val="single"/>
        </w:rPr>
        <w:t>Board Business</w:t>
      </w:r>
      <w:proofErr w:type="gramEnd"/>
      <w:r w:rsidR="0044291D" w:rsidRPr="0044291D">
        <w:rPr>
          <w:rFonts w:cstheme="minorHAnsi"/>
          <w:b/>
          <w:color w:val="538135" w:themeColor="accent6" w:themeShade="BF"/>
        </w:rPr>
        <w:t>:</w:t>
      </w:r>
      <w:r w:rsidRPr="00E32D1A">
        <w:rPr>
          <w:rFonts w:cstheme="minorHAnsi"/>
          <w:bCs/>
          <w:color w:val="385623" w:themeColor="accent6" w:themeShade="80"/>
        </w:rPr>
        <w:t xml:space="preserve"> </w:t>
      </w:r>
      <w:r w:rsidRPr="00E32D1A">
        <w:rPr>
          <w:rFonts w:cstheme="minorHAnsi"/>
          <w:bCs/>
        </w:rPr>
        <w:t>Board Member</w:t>
      </w:r>
      <w:r w:rsidR="00583041">
        <w:rPr>
          <w:rFonts w:cstheme="minorHAnsi"/>
          <w:bCs/>
        </w:rPr>
        <w:t>s</w:t>
      </w:r>
    </w:p>
    <w:p w14:paraId="262FC402" w14:textId="77777777" w:rsidR="00E119D2" w:rsidRPr="0002796B" w:rsidRDefault="00E119D2" w:rsidP="00E119D2">
      <w:pPr>
        <w:rPr>
          <w:rFonts w:ascii="Calibri" w:hAnsi="Calibri" w:cs="Calibri"/>
          <w:color w:val="000000"/>
          <w:sz w:val="20"/>
          <w:szCs w:val="20"/>
        </w:rPr>
      </w:pPr>
      <w:r w:rsidRPr="0002796B">
        <w:rPr>
          <w:rFonts w:ascii="Calibri" w:hAnsi="Calibri" w:cs="Calibri"/>
          <w:color w:val="000000"/>
          <w:sz w:val="20"/>
          <w:szCs w:val="20"/>
        </w:rPr>
        <w:t xml:space="preserve">a) </w:t>
      </w:r>
      <w:r w:rsidRPr="0002796B">
        <w:rPr>
          <w:rFonts w:ascii="Calibri" w:hAnsi="Calibri" w:cs="Calibri"/>
          <w:b/>
          <w:color w:val="000000"/>
          <w:sz w:val="20"/>
          <w:szCs w:val="20"/>
        </w:rPr>
        <w:t>Upcoming Projects:</w:t>
      </w:r>
      <w:r w:rsidRPr="0002796B">
        <w:rPr>
          <w:rFonts w:ascii="Calibri" w:hAnsi="Calibri" w:cs="Calibri"/>
          <w:color w:val="000000"/>
          <w:sz w:val="20"/>
          <w:szCs w:val="20"/>
        </w:rPr>
        <w:t xml:space="preserve"> Zone 4 conservation meeting scheduled for February 25th, 2026.</w:t>
      </w:r>
    </w:p>
    <w:p w14:paraId="5150E16C" w14:textId="77777777" w:rsidR="00E119D2" w:rsidRPr="0002796B" w:rsidRDefault="00E119D2" w:rsidP="00E119D2">
      <w:pPr>
        <w:rPr>
          <w:rFonts w:ascii="Calibri" w:hAnsi="Calibri" w:cs="Calibri"/>
          <w:color w:val="000000"/>
          <w:sz w:val="20"/>
          <w:szCs w:val="20"/>
        </w:rPr>
      </w:pPr>
      <w:r w:rsidRPr="0002796B">
        <w:rPr>
          <w:rFonts w:ascii="Calibri" w:hAnsi="Calibri" w:cs="Calibri"/>
          <w:color w:val="000000"/>
          <w:sz w:val="20"/>
          <w:szCs w:val="20"/>
        </w:rPr>
        <w:t xml:space="preserve">b) </w:t>
      </w:r>
      <w:r w:rsidRPr="0002796B">
        <w:rPr>
          <w:rFonts w:ascii="Calibri" w:hAnsi="Calibri" w:cs="Calibri"/>
          <w:b/>
          <w:color w:val="000000"/>
          <w:sz w:val="20"/>
          <w:szCs w:val="20"/>
        </w:rPr>
        <w:t>Discussion on Changing CD Meeting Schedule:</w:t>
      </w:r>
      <w:r w:rsidRPr="0002796B">
        <w:rPr>
          <w:rFonts w:ascii="Calibri" w:hAnsi="Calibri" w:cs="Calibri"/>
          <w:color w:val="000000"/>
          <w:sz w:val="20"/>
          <w:szCs w:val="20"/>
        </w:rPr>
        <w:t xml:space="preserve"> The next meeting was originally set for Thursday, February 12th, 2026. Due to the Soil Health conference in St. George, it was motioned to reschedule the meeting to the third </w:t>
      </w:r>
      <w:r w:rsidRPr="0002796B">
        <w:rPr>
          <w:rFonts w:ascii="Calibri" w:hAnsi="Calibri" w:cs="Calibri"/>
          <w:color w:val="000000"/>
          <w:sz w:val="20"/>
          <w:szCs w:val="20"/>
        </w:rPr>
        <w:lastRenderedPageBreak/>
        <w:t xml:space="preserve">Thursday of the month. Therefore, the next meeting will be held on </w:t>
      </w:r>
      <w:r w:rsidRPr="0002796B">
        <w:rPr>
          <w:rFonts w:ascii="Calibri" w:hAnsi="Calibri" w:cs="Calibri"/>
          <w:b/>
          <w:color w:val="000000"/>
          <w:sz w:val="20"/>
          <w:szCs w:val="20"/>
          <w:u w:val="single"/>
        </w:rPr>
        <w:t>Thursday, February 19th, 2026, at 10:00 AM.</w:t>
      </w:r>
      <w:r w:rsidRPr="0002796B">
        <w:rPr>
          <w:rFonts w:ascii="Calibri" w:hAnsi="Calibri" w:cs="Calibri"/>
          <w:color w:val="000000"/>
          <w:sz w:val="20"/>
          <w:szCs w:val="20"/>
        </w:rPr>
        <w:t xml:space="preserve"> All members agreed on the new date and time.</w:t>
      </w:r>
    </w:p>
    <w:p w14:paraId="20DECE3F" w14:textId="22F27EE2" w:rsidR="00E119D2" w:rsidRPr="0002796B" w:rsidRDefault="00E119D2" w:rsidP="00E119D2">
      <w:pPr>
        <w:rPr>
          <w:rFonts w:ascii="Calibri" w:hAnsi="Calibri" w:cs="Calibri"/>
          <w:color w:val="000000"/>
          <w:sz w:val="20"/>
          <w:szCs w:val="20"/>
        </w:rPr>
      </w:pPr>
      <w:r w:rsidRPr="0002796B">
        <w:rPr>
          <w:rFonts w:ascii="Calibri" w:hAnsi="Calibri" w:cs="Calibri"/>
          <w:color w:val="000000"/>
          <w:sz w:val="20"/>
          <w:szCs w:val="20"/>
        </w:rPr>
        <w:t xml:space="preserve">c) </w:t>
      </w:r>
      <w:r w:rsidRPr="0002796B">
        <w:rPr>
          <w:rFonts w:ascii="Calibri" w:hAnsi="Calibri" w:cs="Calibri"/>
          <w:b/>
          <w:color w:val="000000"/>
          <w:sz w:val="20"/>
          <w:szCs w:val="20"/>
        </w:rPr>
        <w:t>SERA Fund Authorization and Other Matters:</w:t>
      </w:r>
      <w:r w:rsidRPr="0002796B">
        <w:rPr>
          <w:rFonts w:ascii="Calibri" w:hAnsi="Calibri" w:cs="Calibri"/>
          <w:color w:val="000000"/>
          <w:sz w:val="20"/>
          <w:szCs w:val="20"/>
        </w:rPr>
        <w:t xml:space="preserve"> A motion was proposed to utilize SERA funds for any Supervisor attending the </w:t>
      </w:r>
      <w:r w:rsidR="00D259D8" w:rsidRPr="0002796B">
        <w:rPr>
          <w:rFonts w:ascii="Calibri" w:hAnsi="Calibri" w:cs="Calibri"/>
          <w:color w:val="000000"/>
          <w:sz w:val="20"/>
          <w:szCs w:val="20"/>
        </w:rPr>
        <w:t>meetings mentioned</w:t>
      </w:r>
      <w:r w:rsidRPr="0002796B">
        <w:rPr>
          <w:rFonts w:ascii="Calibri" w:hAnsi="Calibri" w:cs="Calibri"/>
          <w:color w:val="000000"/>
          <w:sz w:val="20"/>
          <w:szCs w:val="20"/>
        </w:rPr>
        <w:t>. The non-point source grant was also discussed, with suggestions to divide it into possibly two grants by the end of March. Additionally, the Water Users meeting is scheduled for March 16th-18th, along with discussions about a Zone meeting and the Soil Health conference. Considering the possibility of holding the CD meeting in St. George was debated; however, travel and lodging would be reimbursable. The board concluded that the meeting should remain at the Ephraim office on February 19th, 2026, which falls on the third Thursday of the month. Reimbursement for travel and lodging was confirmed.</w:t>
      </w:r>
    </w:p>
    <w:p w14:paraId="2CCBAF70" w14:textId="77777777" w:rsidR="00E119D2" w:rsidRPr="0002796B" w:rsidRDefault="00E119D2" w:rsidP="00E119D2">
      <w:pPr>
        <w:rPr>
          <w:rFonts w:ascii="Calibri" w:hAnsi="Calibri" w:cs="Calibri"/>
          <w:color w:val="000000"/>
          <w:sz w:val="20"/>
          <w:szCs w:val="20"/>
        </w:rPr>
      </w:pPr>
      <w:r w:rsidRPr="0002796B">
        <w:rPr>
          <w:rFonts w:ascii="Calibri" w:hAnsi="Calibri" w:cs="Calibri"/>
          <w:color w:val="000000"/>
          <w:sz w:val="20"/>
          <w:szCs w:val="20"/>
        </w:rPr>
        <w:tab/>
        <w:t xml:space="preserve">i. </w:t>
      </w:r>
      <w:r w:rsidRPr="0002796B">
        <w:rPr>
          <w:rFonts w:ascii="Calibri" w:hAnsi="Calibri" w:cs="Calibri"/>
          <w:b/>
          <w:color w:val="000000"/>
          <w:sz w:val="20"/>
          <w:szCs w:val="20"/>
          <w:u w:val="single"/>
        </w:rPr>
        <w:t>Soil Health in the West Conference on February 10-12, 2026, in St. George, Utah</w:t>
      </w:r>
      <w:r w:rsidRPr="0002796B">
        <w:rPr>
          <w:rFonts w:ascii="Calibri" w:hAnsi="Calibri" w:cs="Calibri"/>
          <w:color w:val="000000"/>
          <w:sz w:val="20"/>
          <w:szCs w:val="20"/>
        </w:rPr>
        <w:t>: The workshop will take place on the 10th and 11th, with the main conference on the 12th. Attendance is encouraged.</w:t>
      </w:r>
    </w:p>
    <w:p w14:paraId="466ACC58" w14:textId="77777777" w:rsidR="00E119D2" w:rsidRPr="0002796B" w:rsidRDefault="00E119D2" w:rsidP="00E119D2">
      <w:pPr>
        <w:rPr>
          <w:rFonts w:ascii="Calibri" w:hAnsi="Calibri" w:cs="Calibri"/>
          <w:color w:val="000000"/>
          <w:sz w:val="20"/>
          <w:szCs w:val="20"/>
        </w:rPr>
      </w:pPr>
      <w:r w:rsidRPr="0002796B">
        <w:rPr>
          <w:rFonts w:ascii="Calibri" w:hAnsi="Calibri" w:cs="Calibri"/>
          <w:color w:val="000000"/>
          <w:sz w:val="20"/>
          <w:szCs w:val="20"/>
        </w:rPr>
        <w:tab/>
        <w:t xml:space="preserve">ii. </w:t>
      </w:r>
      <w:r w:rsidRPr="0002796B">
        <w:rPr>
          <w:rFonts w:ascii="Calibri" w:hAnsi="Calibri" w:cs="Calibri"/>
          <w:b/>
          <w:color w:val="000000"/>
          <w:sz w:val="20"/>
          <w:szCs w:val="20"/>
          <w:u w:val="single"/>
        </w:rPr>
        <w:t>2026 Water User's Workshop on March 16-18th, 2026</w:t>
      </w:r>
      <w:r w:rsidRPr="0002796B">
        <w:rPr>
          <w:rFonts w:ascii="Calibri" w:hAnsi="Calibri" w:cs="Calibri"/>
          <w:color w:val="000000"/>
          <w:sz w:val="20"/>
          <w:szCs w:val="20"/>
        </w:rPr>
        <w:t>: Detailed information about the workshop and the materials to be distributed were discussed. The venue is The Dixie Center, 1835 Convention Center Drive, St. George, UT.</w:t>
      </w:r>
    </w:p>
    <w:p w14:paraId="53872918" w14:textId="253FA0F6" w:rsidR="00571AB8" w:rsidRPr="0002796B" w:rsidRDefault="00E119D2" w:rsidP="00E119D2">
      <w:pPr>
        <w:rPr>
          <w:rFonts w:ascii="Calibri" w:hAnsi="Calibri" w:cs="Calibri"/>
          <w:color w:val="000000"/>
          <w:sz w:val="20"/>
          <w:szCs w:val="20"/>
        </w:rPr>
      </w:pPr>
      <w:r w:rsidRPr="0002796B">
        <w:rPr>
          <w:rFonts w:ascii="Calibri" w:hAnsi="Calibri" w:cs="Calibri"/>
          <w:color w:val="000000"/>
          <w:sz w:val="20"/>
          <w:szCs w:val="20"/>
        </w:rPr>
        <w:t xml:space="preserve">Further discussion was held regarding the Zone 4 conference, scheduled for </w:t>
      </w:r>
      <w:r w:rsidRPr="0002796B">
        <w:rPr>
          <w:rFonts w:ascii="Calibri" w:hAnsi="Calibri" w:cs="Calibri"/>
          <w:b/>
          <w:color w:val="000000"/>
          <w:sz w:val="20"/>
          <w:szCs w:val="20"/>
          <w:u w:val="single"/>
        </w:rPr>
        <w:t>Wednesday, February 25th, 2026, at 10:00 AM.</w:t>
      </w:r>
      <w:r w:rsidRPr="0002796B">
        <w:rPr>
          <w:rFonts w:ascii="Calibri" w:hAnsi="Calibri" w:cs="Calibri"/>
          <w:color w:val="000000"/>
          <w:sz w:val="20"/>
          <w:szCs w:val="20"/>
        </w:rPr>
        <w:t xml:space="preserve"> The board agreed to cover costs using SERA funds. Scott Sunderland motioned to proceed, Michael Larson supported the motion, and the rest of the board approved. The motion passed.</w:t>
      </w:r>
    </w:p>
    <w:p w14:paraId="52CC26FA" w14:textId="63D73E8A" w:rsidR="00E32D1A" w:rsidRPr="00D259D8" w:rsidRDefault="00E32D1A" w:rsidP="005662D4">
      <w:pPr>
        <w:spacing w:line="240" w:lineRule="auto"/>
        <w:rPr>
          <w:color w:val="385623" w:themeColor="accent6" w:themeShade="80"/>
        </w:rPr>
      </w:pPr>
      <w:r w:rsidRPr="00E32D1A">
        <w:rPr>
          <w:rFonts w:cstheme="minorHAnsi"/>
          <w:bCs/>
        </w:rPr>
        <w:t>5.</w:t>
      </w:r>
      <w:r w:rsidRPr="00E32D1A">
        <w:rPr>
          <w:rFonts w:cstheme="minorHAnsi"/>
          <w:bCs/>
          <w:u w:val="single"/>
        </w:rPr>
        <w:t xml:space="preserve"> </w:t>
      </w:r>
      <w:r w:rsidRPr="00D259D8">
        <w:rPr>
          <w:rFonts w:cstheme="minorHAnsi"/>
          <w:b/>
          <w:color w:val="385623" w:themeColor="accent6" w:themeShade="80"/>
          <w:u w:val="single"/>
        </w:rPr>
        <w:t>UDAF Business</w:t>
      </w:r>
      <w:r w:rsidRPr="00D259D8">
        <w:rPr>
          <w:rFonts w:cstheme="minorHAnsi"/>
          <w:bCs/>
          <w:color w:val="385623" w:themeColor="accent6" w:themeShade="80"/>
          <w:u w:val="single"/>
        </w:rPr>
        <w:t>:</w:t>
      </w:r>
    </w:p>
    <w:p w14:paraId="7AAD30FF" w14:textId="3D9A46A0" w:rsidR="0002796B" w:rsidRPr="0002796B" w:rsidRDefault="0002796B" w:rsidP="0002796B">
      <w:pPr>
        <w:rPr>
          <w:rFonts w:ascii="Calibri" w:hAnsi="Calibri" w:cs="Calibri"/>
          <w:color w:val="000000"/>
          <w:sz w:val="20"/>
          <w:szCs w:val="20"/>
        </w:rPr>
      </w:pPr>
      <w:r w:rsidRPr="0002796B">
        <w:rPr>
          <w:rFonts w:ascii="Calibri" w:hAnsi="Calibri" w:cs="Calibri"/>
          <w:color w:val="000000"/>
          <w:sz w:val="20"/>
          <w:szCs w:val="20"/>
        </w:rPr>
        <w:t xml:space="preserve">a) </w:t>
      </w:r>
      <w:r w:rsidRPr="006124EF">
        <w:rPr>
          <w:rFonts w:cstheme="minorHAnsi"/>
          <w:b/>
          <w:bCs/>
          <w:color w:val="000000"/>
          <w:sz w:val="20"/>
          <w:szCs w:val="20"/>
        </w:rPr>
        <w:t>Updates</w:t>
      </w:r>
      <w:r w:rsidRPr="0002796B">
        <w:rPr>
          <w:rFonts w:ascii="Calibri" w:hAnsi="Calibri" w:cs="Calibri"/>
          <w:color w:val="000000"/>
          <w:sz w:val="20"/>
          <w:szCs w:val="20"/>
        </w:rPr>
        <w:t>:</w:t>
      </w:r>
      <w:r w:rsidR="006124EF">
        <w:rPr>
          <w:rFonts w:ascii="Calibri" w:hAnsi="Calibri" w:cs="Calibri"/>
          <w:color w:val="000000"/>
          <w:sz w:val="20"/>
          <w:szCs w:val="20"/>
        </w:rPr>
        <w:t xml:space="preserve"> </w:t>
      </w:r>
      <w:r w:rsidRPr="0002796B">
        <w:rPr>
          <w:rFonts w:ascii="Calibri" w:hAnsi="Calibri" w:cs="Calibri"/>
          <w:color w:val="000000"/>
          <w:sz w:val="20"/>
          <w:szCs w:val="20"/>
        </w:rPr>
        <w:t>JP distributed flyers for the Zone 4 meeting and discussed preparing PowerPoint presentations on district activities like drilling equipment, no-till farming, and range management. He highlighted the importance of attendance, especially by supervisors. Scott agreed, noting that supervisors typically review agendas and attend meetings. Bruce suggested another location for better audibility, while BreeAnn proposed using accordion doors to reduce noise. Mike mentioned evaluating UACD and supervising event participation.</w:t>
      </w:r>
    </w:p>
    <w:p w14:paraId="428FC52D" w14:textId="3EF290E3" w:rsidR="0058549C" w:rsidRPr="0002796B" w:rsidRDefault="0002796B" w:rsidP="0002796B">
      <w:pPr>
        <w:rPr>
          <w:rFonts w:ascii="Calibri" w:hAnsi="Calibri" w:cs="Calibri"/>
          <w:color w:val="000000"/>
          <w:sz w:val="20"/>
          <w:szCs w:val="20"/>
        </w:rPr>
      </w:pPr>
      <w:r w:rsidRPr="0002796B">
        <w:rPr>
          <w:rFonts w:ascii="Calibri" w:hAnsi="Calibri" w:cs="Calibri"/>
          <w:color w:val="000000"/>
          <w:sz w:val="20"/>
          <w:szCs w:val="20"/>
        </w:rPr>
        <w:t>JP asked about scheduling the local work group meeting and if Wade had discussed it. Christian Lund, temporarily replacing Wade, said discussions would occur next month (February) about applications, NRCS funding, and future projects. JP stressed the importance of District board members attending to understand funding distribution. He noted state employees Jim and Jace would review the tracking sheet and assess progress. A motion to use SERA funds for the local work group was proposed, seconded, and passed by Scott Sunderland.</w:t>
      </w:r>
    </w:p>
    <w:p w14:paraId="4467D4FC" w14:textId="77777777" w:rsidR="00E119D2" w:rsidRDefault="00E32D1A" w:rsidP="0044291D">
      <w:pPr>
        <w:spacing w:after="0" w:line="240" w:lineRule="auto"/>
        <w:ind w:left="720"/>
        <w:rPr>
          <w:rFonts w:ascii="Calibri" w:hAnsi="Calibri" w:cs="Calibri"/>
          <w:color w:val="000000"/>
        </w:rPr>
      </w:pPr>
      <w:r w:rsidRPr="00E32D1A">
        <w:rPr>
          <w:rFonts w:cstheme="minorHAnsi"/>
          <w:bCs/>
        </w:rPr>
        <w:t xml:space="preserve">i. </w:t>
      </w:r>
      <w:r w:rsidR="00115060" w:rsidRPr="00E119D2">
        <w:rPr>
          <w:rFonts w:ascii="Calibri" w:hAnsi="Calibri" w:cs="Calibri"/>
          <w:b/>
          <w:bCs/>
          <w:color w:val="000000"/>
        </w:rPr>
        <w:t xml:space="preserve">Water Optimization, </w:t>
      </w:r>
      <w:r w:rsidR="00115060" w:rsidRPr="00115060">
        <w:rPr>
          <w:rFonts w:ascii="Calibri" w:hAnsi="Calibri" w:cs="Calibri"/>
          <w:b/>
          <w:color w:val="000000"/>
        </w:rPr>
        <w:t>(Hayes Mills</w:t>
      </w:r>
      <w:r w:rsidR="00115060" w:rsidRPr="00115060">
        <w:rPr>
          <w:rFonts w:ascii="Calibri" w:hAnsi="Calibri" w:cs="Calibri"/>
          <w:color w:val="000000"/>
        </w:rPr>
        <w:t xml:space="preserve">): </w:t>
      </w:r>
    </w:p>
    <w:p w14:paraId="1F6FEE5A" w14:textId="77777777" w:rsidR="0002796B" w:rsidRPr="0002796B" w:rsidRDefault="0002796B" w:rsidP="0002796B">
      <w:pPr>
        <w:ind w:left="720"/>
        <w:rPr>
          <w:rFonts w:ascii="Calibri" w:hAnsi="Calibri" w:cs="Calibri"/>
          <w:color w:val="000000"/>
          <w:sz w:val="20"/>
          <w:szCs w:val="20"/>
        </w:rPr>
      </w:pPr>
      <w:r w:rsidRPr="0002796B">
        <w:rPr>
          <w:rFonts w:ascii="Calibri" w:hAnsi="Calibri" w:cs="Calibri"/>
          <w:color w:val="000000"/>
          <w:sz w:val="20"/>
          <w:szCs w:val="20"/>
        </w:rPr>
        <w:t>The discussion covered water applications, with documents provided on this year's ranking criteria available on the company website. Detailed ranking and criteria sheets for water and irrigation projects were shared. The 50/50 cost share remains unchanged, and water meters are required for all projects. Adjustments to irrigation project rankings have been made for fairness. Applications are due by February 28th, 2026, with announcements in late June.</w:t>
      </w:r>
    </w:p>
    <w:p w14:paraId="7646EEB6" w14:textId="77777777" w:rsidR="0002796B" w:rsidRPr="0002796B" w:rsidRDefault="0002796B" w:rsidP="0002796B">
      <w:pPr>
        <w:ind w:left="720"/>
        <w:rPr>
          <w:rFonts w:ascii="Calibri" w:hAnsi="Calibri" w:cs="Calibri"/>
          <w:color w:val="000000"/>
          <w:sz w:val="20"/>
          <w:szCs w:val="20"/>
        </w:rPr>
      </w:pPr>
      <w:r w:rsidRPr="0002796B">
        <w:rPr>
          <w:rFonts w:ascii="Calibri" w:hAnsi="Calibri" w:cs="Calibri"/>
          <w:color w:val="000000"/>
          <w:sz w:val="20"/>
          <w:szCs w:val="20"/>
        </w:rPr>
        <w:t>Scott suggested presenting this info to the irrigation board for wider dissemination. Thomas explained the county-based point system, and Hayes mentioned efforts to minimize location</w:t>
      </w:r>
      <w:r w:rsidRPr="0002796B">
        <w:rPr>
          <w:rFonts w:ascii="Calibri" w:hAnsi="Calibri" w:cs="Calibri"/>
          <w:color w:val="000000"/>
        </w:rPr>
        <w:t xml:space="preserve"> </w:t>
      </w:r>
      <w:r w:rsidRPr="0002796B">
        <w:rPr>
          <w:rFonts w:ascii="Calibri" w:hAnsi="Calibri" w:cs="Calibri"/>
          <w:color w:val="000000"/>
          <w:sz w:val="20"/>
          <w:szCs w:val="20"/>
        </w:rPr>
        <w:t>impact. Having an</w:t>
      </w:r>
      <w:r w:rsidRPr="0002796B">
        <w:rPr>
          <w:rFonts w:ascii="Calibri" w:hAnsi="Calibri" w:cs="Calibri"/>
          <w:color w:val="000000"/>
        </w:rPr>
        <w:t xml:space="preserve"> </w:t>
      </w:r>
      <w:r w:rsidRPr="0002796B">
        <w:rPr>
          <w:rFonts w:ascii="Calibri" w:hAnsi="Calibri" w:cs="Calibri"/>
          <w:color w:val="000000"/>
          <w:sz w:val="20"/>
          <w:szCs w:val="20"/>
        </w:rPr>
        <w:t>installed water measuring system can improve scores. It's crucial to document water usage on all laterals, and installing measurement meters on each lateral line is highly recommended.</w:t>
      </w:r>
    </w:p>
    <w:p w14:paraId="07D8F441" w14:textId="3E4849E0" w:rsidR="00E32D1A" w:rsidRPr="0002796B" w:rsidRDefault="0002796B" w:rsidP="0002796B">
      <w:pPr>
        <w:ind w:left="720"/>
        <w:rPr>
          <w:rFonts w:ascii="Calibri" w:hAnsi="Calibri" w:cs="Calibri"/>
          <w:color w:val="000000"/>
          <w:sz w:val="20"/>
          <w:szCs w:val="20"/>
        </w:rPr>
      </w:pPr>
      <w:r w:rsidRPr="0002796B">
        <w:rPr>
          <w:rFonts w:ascii="Calibri" w:hAnsi="Calibri" w:cs="Calibri"/>
          <w:color w:val="000000"/>
          <w:sz w:val="20"/>
          <w:szCs w:val="20"/>
        </w:rPr>
        <w:t>Scott Mower discussed measuring laterals in areas like Gunnison and metered houses on risers in Fairview. He asked about the role of flow control nozzles in the grant, and Hayes noted they are not significant.</w:t>
      </w:r>
    </w:p>
    <w:p w14:paraId="388DE080" w14:textId="77777777" w:rsidR="00A3697C" w:rsidRPr="00E32D1A" w:rsidRDefault="00A3697C" w:rsidP="005662D4">
      <w:pPr>
        <w:spacing w:after="0" w:line="240" w:lineRule="auto"/>
        <w:rPr>
          <w:rFonts w:cstheme="minorHAnsi"/>
          <w:bCs/>
        </w:rPr>
      </w:pPr>
    </w:p>
    <w:p w14:paraId="291F0668" w14:textId="1393A90C" w:rsidR="00E32D1A" w:rsidRPr="0002796B" w:rsidRDefault="00E32D1A" w:rsidP="0044291D">
      <w:pPr>
        <w:spacing w:after="0" w:line="240" w:lineRule="auto"/>
        <w:ind w:left="720"/>
        <w:rPr>
          <w:rFonts w:cstheme="minorHAnsi"/>
          <w:bCs/>
          <w:sz w:val="20"/>
          <w:szCs w:val="20"/>
        </w:rPr>
      </w:pPr>
      <w:r w:rsidRPr="00E32D1A">
        <w:rPr>
          <w:rFonts w:cstheme="minorHAnsi"/>
          <w:bCs/>
        </w:rPr>
        <w:lastRenderedPageBreak/>
        <w:t xml:space="preserve">ii. </w:t>
      </w:r>
      <w:r w:rsidR="00115060" w:rsidRPr="00E119D2">
        <w:rPr>
          <w:rFonts w:ascii="Calibri" w:hAnsi="Calibri" w:cs="Calibri"/>
          <w:b/>
          <w:bCs/>
          <w:color w:val="000000"/>
        </w:rPr>
        <w:t>Tree Program</w:t>
      </w:r>
      <w:r w:rsidR="00115060" w:rsidRPr="00115060">
        <w:rPr>
          <w:rFonts w:ascii="Calibri" w:hAnsi="Calibri" w:cs="Calibri"/>
          <w:color w:val="000000"/>
        </w:rPr>
        <w:t xml:space="preserve">: </w:t>
      </w:r>
      <w:r w:rsidR="00115060" w:rsidRPr="0002796B">
        <w:rPr>
          <w:rFonts w:ascii="Calibri" w:hAnsi="Calibri" w:cs="Calibri"/>
          <w:color w:val="000000"/>
          <w:sz w:val="20"/>
          <w:szCs w:val="20"/>
        </w:rPr>
        <w:t>We discussed sending the tree order list and the method of receiving payments for trees, which will be processed through a Venmo account. The price per tree is set at $6, with a payment term allowing 30 days after delivery to pay the invoice. Additionally, we reviewed how to access the available tree order list by scanning a QR code. The rationale for choosing Venmo over Square for payments was also covered, noting that the fee is lower through Venmo. Furthermore, additional flyers were distributed for participants to take to their local stores.</w:t>
      </w:r>
    </w:p>
    <w:p w14:paraId="75FB61ED" w14:textId="26B03145" w:rsidR="00684DBE" w:rsidRPr="006124EF" w:rsidRDefault="00115060" w:rsidP="00115060">
      <w:pPr>
        <w:rPr>
          <w:sz w:val="20"/>
          <w:szCs w:val="20"/>
        </w:rPr>
      </w:pPr>
      <w:r w:rsidRPr="00115060">
        <w:rPr>
          <w:rFonts w:ascii="Calibri" w:hAnsi="Calibri" w:cs="Calibri"/>
          <w:color w:val="000000"/>
        </w:rPr>
        <w:t xml:space="preserve">b) </w:t>
      </w:r>
      <w:r w:rsidRPr="00E119D2">
        <w:rPr>
          <w:rFonts w:ascii="Calibri" w:hAnsi="Calibri" w:cs="Calibri"/>
          <w:b/>
          <w:bCs/>
          <w:color w:val="000000"/>
        </w:rPr>
        <w:t>ARDL:</w:t>
      </w:r>
      <w:r w:rsidRPr="00115060">
        <w:rPr>
          <w:rFonts w:ascii="Calibri" w:hAnsi="Calibri" w:cs="Calibri"/>
          <w:color w:val="000000"/>
        </w:rPr>
        <w:t xml:space="preserve"> </w:t>
      </w:r>
      <w:r w:rsidRPr="006124EF">
        <w:rPr>
          <w:rFonts w:ascii="Calibri" w:hAnsi="Calibri" w:cs="Calibri"/>
          <w:b/>
          <w:color w:val="000000"/>
          <w:sz w:val="20"/>
          <w:szCs w:val="20"/>
        </w:rPr>
        <w:t>JP Contreras</w:t>
      </w:r>
      <w:r w:rsidRPr="006124EF">
        <w:rPr>
          <w:rFonts w:ascii="Calibri" w:hAnsi="Calibri" w:cs="Calibri"/>
          <w:color w:val="000000"/>
          <w:sz w:val="20"/>
          <w:szCs w:val="20"/>
        </w:rPr>
        <w:t xml:space="preserve"> reported that there are no new updates from a program standpoint. He discussed the amendment to the existing ARDL in the county, which needs to be presented to the board and addressed during a closed meeting immediately following the current meeting. The timeline for this is late May or, at the latest, the first week of June.</w:t>
      </w:r>
    </w:p>
    <w:p w14:paraId="43F99F00" w14:textId="65EE22BF" w:rsidR="00684DBE" w:rsidRPr="006124EF" w:rsidRDefault="00115060" w:rsidP="00E119D2">
      <w:pPr>
        <w:rPr>
          <w:rFonts w:ascii="Calibri" w:hAnsi="Calibri" w:cs="Calibri"/>
          <w:color w:val="000000"/>
        </w:rPr>
      </w:pPr>
      <w:r w:rsidRPr="00115060">
        <w:rPr>
          <w:rFonts w:ascii="Calibri" w:hAnsi="Calibri" w:cs="Calibri"/>
          <w:color w:val="000000"/>
        </w:rPr>
        <w:t xml:space="preserve">c) </w:t>
      </w:r>
      <w:r w:rsidRPr="00E119D2">
        <w:rPr>
          <w:rFonts w:ascii="Calibri" w:hAnsi="Calibri" w:cs="Calibri"/>
          <w:b/>
          <w:bCs/>
          <w:color w:val="000000"/>
        </w:rPr>
        <w:t>Watershed</w:t>
      </w:r>
      <w:r w:rsidR="0044291D">
        <w:rPr>
          <w:rFonts w:ascii="Calibri" w:hAnsi="Calibri" w:cs="Calibri"/>
          <w:b/>
          <w:bCs/>
          <w:color w:val="000000"/>
        </w:rPr>
        <w:t>:</w:t>
      </w:r>
      <w:r w:rsidRPr="00E119D2">
        <w:rPr>
          <w:rFonts w:ascii="Calibri" w:hAnsi="Calibri" w:cs="Calibri"/>
          <w:b/>
          <w:bCs/>
          <w:color w:val="000000"/>
        </w:rPr>
        <w:t>(</w:t>
      </w:r>
      <w:r w:rsidRPr="00115060">
        <w:rPr>
          <w:rFonts w:ascii="Calibri" w:hAnsi="Calibri" w:cs="Calibri"/>
          <w:b/>
          <w:color w:val="000000"/>
        </w:rPr>
        <w:t>BreeAnn Bloomfield</w:t>
      </w:r>
      <w:r w:rsidRPr="00115060">
        <w:rPr>
          <w:rFonts w:ascii="Calibri" w:hAnsi="Calibri" w:cs="Calibri"/>
          <w:color w:val="000000"/>
        </w:rPr>
        <w:t>)</w:t>
      </w:r>
      <w:r w:rsidR="006124EF">
        <w:rPr>
          <w:rFonts w:ascii="Calibri" w:hAnsi="Calibri" w:cs="Calibri"/>
          <w:color w:val="000000"/>
        </w:rPr>
        <w:t xml:space="preserve">: </w:t>
      </w:r>
      <w:r w:rsidRPr="006124EF">
        <w:rPr>
          <w:rFonts w:ascii="Calibri" w:hAnsi="Calibri" w:cs="Calibri"/>
          <w:color w:val="000000"/>
          <w:sz w:val="20"/>
          <w:szCs w:val="20"/>
        </w:rPr>
        <w:t>A nonpoint source grant is being pursued, with two phases for applications: initially for engineering costs and subsequently for projects. Collaboration with Mike Slater is underway to explore potential assistance with engineering. Three property owners have expressed interest so far, and further logistical considerations are being addressed. It was also discussed to send the attendance list to Joanna and to consider using SERA funds for this meeting.</w:t>
      </w:r>
      <w:r w:rsidR="006124EF">
        <w:rPr>
          <w:rFonts w:ascii="Calibri" w:hAnsi="Calibri" w:cs="Calibri"/>
          <w:color w:val="000000"/>
          <w:sz w:val="20"/>
          <w:szCs w:val="20"/>
        </w:rPr>
        <w:t xml:space="preserve"> </w:t>
      </w:r>
      <w:r w:rsidRPr="006124EF">
        <w:rPr>
          <w:rFonts w:ascii="Calibri" w:hAnsi="Calibri" w:cs="Calibri"/>
          <w:color w:val="000000"/>
          <w:sz w:val="20"/>
          <w:szCs w:val="20"/>
        </w:rPr>
        <w:t xml:space="preserve">Sanpitch Watershed Group Meeting </w:t>
      </w:r>
      <w:r w:rsidRPr="006124EF">
        <w:rPr>
          <w:rFonts w:ascii="Calibri" w:hAnsi="Calibri" w:cs="Calibri"/>
          <w:b/>
          <w:color w:val="000000"/>
          <w:sz w:val="20"/>
          <w:szCs w:val="20"/>
          <w:u w:val="single"/>
        </w:rPr>
        <w:t>February 5th, 2026, at 6:00 PM</w:t>
      </w:r>
      <w:r w:rsidRPr="006124EF">
        <w:rPr>
          <w:rFonts w:ascii="Calibri" w:hAnsi="Calibri" w:cs="Calibri"/>
          <w:color w:val="000000"/>
          <w:sz w:val="20"/>
          <w:szCs w:val="20"/>
        </w:rPr>
        <w:t xml:space="preserve"> Location: NRCS Office</w:t>
      </w:r>
    </w:p>
    <w:p w14:paraId="423C9625" w14:textId="77777777" w:rsidR="00D259D8" w:rsidRDefault="0044291D" w:rsidP="0002796B">
      <w:pPr>
        <w:rPr>
          <w:rFonts w:ascii="Calibri" w:hAnsi="Calibri" w:cs="Calibri"/>
          <w:color w:val="538135" w:themeColor="accent6" w:themeShade="BF"/>
        </w:rPr>
      </w:pPr>
      <w:r>
        <w:rPr>
          <w:rFonts w:ascii="Calibri" w:hAnsi="Calibri" w:cs="Calibri"/>
          <w:color w:val="000000"/>
        </w:rPr>
        <w:t>6</w:t>
      </w:r>
      <w:r w:rsidRPr="00D259D8">
        <w:rPr>
          <w:rFonts w:cstheme="minorHAnsi"/>
          <w:b/>
          <w:bCs/>
          <w:color w:val="000000"/>
        </w:rPr>
        <w:t xml:space="preserve">. </w:t>
      </w:r>
      <w:r w:rsidRPr="00D259D8">
        <w:rPr>
          <w:rFonts w:cstheme="minorHAnsi"/>
          <w:b/>
          <w:bCs/>
          <w:color w:val="385623" w:themeColor="accent6" w:themeShade="80"/>
          <w:u w:val="single"/>
        </w:rPr>
        <w:t>NRCS Business</w:t>
      </w:r>
    </w:p>
    <w:p w14:paraId="6C22D943" w14:textId="2DE84219" w:rsidR="0002796B" w:rsidRPr="006124EF" w:rsidRDefault="0002796B" w:rsidP="0002796B">
      <w:pPr>
        <w:rPr>
          <w:rFonts w:ascii="Calibri" w:hAnsi="Calibri" w:cs="Calibri"/>
          <w:color w:val="000000"/>
        </w:rPr>
      </w:pPr>
      <w:r w:rsidRPr="006124EF">
        <w:rPr>
          <w:rFonts w:ascii="Calibri" w:hAnsi="Calibri" w:cs="Calibri"/>
          <w:color w:val="000000"/>
          <w:sz w:val="20"/>
          <w:szCs w:val="20"/>
        </w:rPr>
        <w:t>Christian Lund stepped in for Wade Ingram to cover new and upcoming events for NRCS. The local work group meeting is approaching, and I need to confirm the time and date to schedule the office for Richfield. Applications are due at the end of February, with awards funded in June.</w:t>
      </w:r>
    </w:p>
    <w:p w14:paraId="10F8679D" w14:textId="77777777" w:rsidR="0002796B" w:rsidRPr="006124EF" w:rsidRDefault="0002796B" w:rsidP="0002796B">
      <w:pPr>
        <w:rPr>
          <w:rFonts w:ascii="Calibri" w:hAnsi="Calibri" w:cs="Calibri"/>
          <w:b/>
          <w:color w:val="000000"/>
          <w:sz w:val="20"/>
          <w:szCs w:val="20"/>
        </w:rPr>
      </w:pPr>
      <w:r w:rsidRPr="006124EF">
        <w:rPr>
          <w:rFonts w:ascii="Calibri" w:hAnsi="Calibri" w:cs="Calibri"/>
          <w:b/>
          <w:color w:val="000000"/>
          <w:sz w:val="20"/>
          <w:szCs w:val="20"/>
        </w:rPr>
        <w:t>Updates:</w:t>
      </w:r>
    </w:p>
    <w:p w14:paraId="7982F492" w14:textId="77777777" w:rsidR="0002796B" w:rsidRPr="006124EF" w:rsidRDefault="0002796B" w:rsidP="0002796B">
      <w:pPr>
        <w:pStyle w:val="ListParagraph"/>
        <w:numPr>
          <w:ilvl w:val="0"/>
          <w:numId w:val="25"/>
        </w:numPr>
        <w:ind w:left="660"/>
        <w:rPr>
          <w:rFonts w:ascii="Calibri" w:hAnsi="Calibri" w:cs="Calibri"/>
          <w:color w:val="000000"/>
          <w:sz w:val="20"/>
          <w:szCs w:val="20"/>
        </w:rPr>
      </w:pPr>
      <w:r w:rsidRPr="006124EF">
        <w:rPr>
          <w:rFonts w:ascii="Calibri" w:hAnsi="Calibri" w:cs="Calibri"/>
          <w:color w:val="000000"/>
          <w:sz w:val="20"/>
          <w:szCs w:val="20"/>
        </w:rPr>
        <w:t>CSP payments have been submitted for 2025; application deadline for FY 2026 is January 15th.</w:t>
      </w:r>
    </w:p>
    <w:p w14:paraId="0818C033" w14:textId="77777777" w:rsidR="0002796B" w:rsidRPr="006124EF" w:rsidRDefault="0002796B" w:rsidP="0002796B">
      <w:pPr>
        <w:pStyle w:val="ListParagraph"/>
        <w:numPr>
          <w:ilvl w:val="0"/>
          <w:numId w:val="25"/>
        </w:numPr>
        <w:ind w:left="660"/>
        <w:rPr>
          <w:rFonts w:ascii="Calibri" w:hAnsi="Calibri" w:cs="Calibri"/>
          <w:color w:val="000000"/>
          <w:sz w:val="20"/>
          <w:szCs w:val="20"/>
        </w:rPr>
      </w:pPr>
      <w:r w:rsidRPr="006124EF">
        <w:rPr>
          <w:rFonts w:ascii="Calibri" w:hAnsi="Calibri" w:cs="Calibri"/>
          <w:color w:val="000000"/>
          <w:sz w:val="20"/>
          <w:szCs w:val="20"/>
        </w:rPr>
        <w:t>UFO meeting next week will discuss further funding for acting state cons.</w:t>
      </w:r>
    </w:p>
    <w:p w14:paraId="29684C8A" w14:textId="104213B2" w:rsidR="0002796B" w:rsidRPr="006124EF" w:rsidRDefault="0002796B" w:rsidP="0002796B">
      <w:pPr>
        <w:pStyle w:val="ListParagraph"/>
        <w:numPr>
          <w:ilvl w:val="0"/>
          <w:numId w:val="25"/>
        </w:numPr>
        <w:ind w:left="660"/>
        <w:rPr>
          <w:rFonts w:ascii="Calibri" w:hAnsi="Calibri" w:cs="Calibri"/>
          <w:color w:val="000000"/>
          <w:sz w:val="20"/>
          <w:szCs w:val="20"/>
        </w:rPr>
      </w:pPr>
      <w:r w:rsidRPr="006124EF">
        <w:rPr>
          <w:rFonts w:ascii="Calibri" w:hAnsi="Calibri" w:cs="Calibri"/>
          <w:color w:val="000000"/>
          <w:sz w:val="20"/>
          <w:szCs w:val="20"/>
        </w:rPr>
        <w:t>The Regenerative Pilot Program (RPP), like CSP, was introduced.</w:t>
      </w:r>
    </w:p>
    <w:p w14:paraId="6E498CB0" w14:textId="77777777" w:rsidR="0002796B" w:rsidRPr="006124EF" w:rsidRDefault="0002796B" w:rsidP="0002796B">
      <w:pPr>
        <w:pStyle w:val="ListParagraph"/>
        <w:numPr>
          <w:ilvl w:val="0"/>
          <w:numId w:val="25"/>
        </w:numPr>
        <w:ind w:left="660"/>
        <w:rPr>
          <w:rFonts w:ascii="Calibri" w:hAnsi="Calibri" w:cs="Calibri"/>
          <w:color w:val="000000"/>
          <w:sz w:val="20"/>
          <w:szCs w:val="20"/>
        </w:rPr>
      </w:pPr>
      <w:r w:rsidRPr="006124EF">
        <w:rPr>
          <w:rFonts w:ascii="Calibri" w:hAnsi="Calibri" w:cs="Calibri"/>
          <w:color w:val="000000"/>
          <w:sz w:val="20"/>
          <w:szCs w:val="20"/>
        </w:rPr>
        <w:t>Letters were sent to applicants stating the deadline to contact us for this year's funding; no response means cancellation.</w:t>
      </w:r>
    </w:p>
    <w:p w14:paraId="11DAD99B" w14:textId="77777777" w:rsidR="0002796B" w:rsidRPr="006124EF" w:rsidRDefault="0002796B" w:rsidP="0002796B">
      <w:pPr>
        <w:pStyle w:val="ListParagraph"/>
        <w:numPr>
          <w:ilvl w:val="0"/>
          <w:numId w:val="25"/>
        </w:numPr>
        <w:ind w:left="660"/>
        <w:rPr>
          <w:rFonts w:ascii="Calibri" w:hAnsi="Calibri" w:cs="Calibri"/>
          <w:color w:val="000000"/>
          <w:sz w:val="20"/>
          <w:szCs w:val="20"/>
        </w:rPr>
      </w:pPr>
      <w:r w:rsidRPr="006124EF">
        <w:rPr>
          <w:rFonts w:ascii="Calibri" w:hAnsi="Calibri" w:cs="Calibri"/>
          <w:color w:val="000000"/>
          <w:sz w:val="20"/>
          <w:szCs w:val="20"/>
        </w:rPr>
        <w:t>Over 300 EQIP applications received by NRCS.</w:t>
      </w:r>
    </w:p>
    <w:p w14:paraId="7E0EA95D" w14:textId="150DF6D9" w:rsidR="00E32D1A" w:rsidRPr="006124EF" w:rsidRDefault="0002796B" w:rsidP="0002796B">
      <w:pPr>
        <w:pStyle w:val="ListParagraph"/>
        <w:numPr>
          <w:ilvl w:val="0"/>
          <w:numId w:val="25"/>
        </w:numPr>
        <w:ind w:left="660"/>
        <w:rPr>
          <w:rFonts w:ascii="Calibri" w:hAnsi="Calibri" w:cs="Calibri"/>
          <w:color w:val="000000"/>
          <w:sz w:val="20"/>
          <w:szCs w:val="20"/>
        </w:rPr>
      </w:pPr>
      <w:r w:rsidRPr="006124EF">
        <w:rPr>
          <w:rFonts w:ascii="Calibri" w:hAnsi="Calibri" w:cs="Calibri"/>
          <w:color w:val="000000"/>
          <w:sz w:val="20"/>
          <w:szCs w:val="20"/>
        </w:rPr>
        <w:t>Discussion on introducing the program to clients.</w:t>
      </w:r>
    </w:p>
    <w:p w14:paraId="13845C1C" w14:textId="7EBE7AC9" w:rsidR="00E32D1A" w:rsidRPr="00D259D8" w:rsidRDefault="00E32D1A" w:rsidP="005662D4">
      <w:pPr>
        <w:spacing w:after="0" w:line="240" w:lineRule="auto"/>
        <w:rPr>
          <w:rFonts w:cstheme="minorHAnsi"/>
          <w:bCs/>
          <w:color w:val="385623" w:themeColor="accent6" w:themeShade="80"/>
        </w:rPr>
      </w:pPr>
      <w:r w:rsidRPr="0044291D">
        <w:rPr>
          <w:rFonts w:cstheme="minorHAnsi"/>
          <w:bCs/>
        </w:rPr>
        <w:t>7</w:t>
      </w:r>
      <w:r w:rsidRPr="0044291D">
        <w:rPr>
          <w:rFonts w:cstheme="minorHAnsi"/>
          <w:b/>
          <w:u w:val="single"/>
        </w:rPr>
        <w:t xml:space="preserve">. </w:t>
      </w:r>
      <w:r w:rsidRPr="00D259D8">
        <w:rPr>
          <w:rFonts w:cstheme="minorHAnsi"/>
          <w:b/>
          <w:color w:val="385623" w:themeColor="accent6" w:themeShade="80"/>
          <w:u w:val="single"/>
        </w:rPr>
        <w:t>CD Employee Business:</w:t>
      </w:r>
    </w:p>
    <w:p w14:paraId="335EDF1C" w14:textId="5DDC1BFD" w:rsidR="00D259D8" w:rsidRDefault="0002796B" w:rsidP="0002796B">
      <w:pPr>
        <w:rPr>
          <w:rFonts w:ascii="Calibri" w:hAnsi="Calibri" w:cs="Calibri"/>
          <w:color w:val="000000"/>
          <w:sz w:val="20"/>
          <w:szCs w:val="20"/>
        </w:rPr>
      </w:pPr>
      <w:r w:rsidRPr="006124EF">
        <w:rPr>
          <w:rFonts w:ascii="Calibri" w:hAnsi="Calibri" w:cs="Calibri"/>
          <w:color w:val="000000"/>
          <w:sz w:val="20"/>
          <w:szCs w:val="20"/>
        </w:rPr>
        <w:t xml:space="preserve">a) </w:t>
      </w:r>
      <w:r w:rsidRPr="006124EF">
        <w:rPr>
          <w:rFonts w:ascii="Calibri" w:hAnsi="Calibri" w:cs="Calibri"/>
          <w:b/>
          <w:color w:val="000000"/>
          <w:sz w:val="20"/>
          <w:szCs w:val="20"/>
        </w:rPr>
        <w:t>Updates</w:t>
      </w:r>
      <w:r w:rsidRPr="006124EF">
        <w:rPr>
          <w:rFonts w:ascii="Calibri" w:hAnsi="Calibri" w:cs="Calibri"/>
          <w:color w:val="000000"/>
          <w:sz w:val="20"/>
          <w:szCs w:val="20"/>
        </w:rPr>
        <w:t xml:space="preserve">: JP asked about the TA grants deadline, and Mike confirmed it is today by 10:00 PM. They discussed hiring a new CD planner and signing the new CD Clerk Contract for Services. Mike proposed starting the contract at $250, which Thomas approved and Bruce seconded. The motion passed, with JP mentioning potential pay increases for satisfactory performance. Kristy Davis has provided all necessary documentation. Interviews are scheduled for January. They also discussed the need for </w:t>
      </w:r>
      <w:r w:rsidR="00D259D8" w:rsidRPr="006124EF">
        <w:rPr>
          <w:rFonts w:ascii="Calibri" w:hAnsi="Calibri" w:cs="Calibri"/>
          <w:color w:val="000000"/>
          <w:sz w:val="20"/>
          <w:szCs w:val="20"/>
        </w:rPr>
        <w:t>new</w:t>
      </w:r>
      <w:r w:rsidRPr="006124EF">
        <w:rPr>
          <w:rFonts w:ascii="Calibri" w:hAnsi="Calibri" w:cs="Calibri"/>
          <w:color w:val="000000"/>
          <w:sz w:val="20"/>
          <w:szCs w:val="20"/>
        </w:rPr>
        <w:t xml:space="preserve"> truck transmission and listing requirements due to Sanpete's involvement.</w:t>
      </w:r>
    </w:p>
    <w:p w14:paraId="23190838" w14:textId="5D5F7D82" w:rsidR="00E32D1A" w:rsidRPr="006124EF" w:rsidRDefault="0002796B" w:rsidP="0002796B">
      <w:pPr>
        <w:rPr>
          <w:rFonts w:ascii="Calibri" w:hAnsi="Calibri" w:cs="Calibri"/>
          <w:color w:val="000000"/>
          <w:sz w:val="20"/>
          <w:szCs w:val="20"/>
        </w:rPr>
      </w:pPr>
      <w:r w:rsidRPr="0002796B">
        <w:rPr>
          <w:rFonts w:ascii="Calibri" w:hAnsi="Calibri" w:cs="Calibri"/>
          <w:color w:val="000000"/>
        </w:rPr>
        <w:t xml:space="preserve">b) </w:t>
      </w:r>
      <w:r w:rsidRPr="0002796B">
        <w:rPr>
          <w:rFonts w:ascii="Calibri" w:hAnsi="Calibri" w:cs="Calibri"/>
          <w:b/>
          <w:color w:val="000000"/>
        </w:rPr>
        <w:t>CD Equipment</w:t>
      </w:r>
      <w:r w:rsidRPr="0002796B">
        <w:rPr>
          <w:rFonts w:ascii="Calibri" w:hAnsi="Calibri" w:cs="Calibri"/>
          <w:color w:val="000000"/>
        </w:rPr>
        <w:t xml:space="preserve">: </w:t>
      </w:r>
      <w:r w:rsidRPr="006124EF">
        <w:rPr>
          <w:rFonts w:ascii="Calibri" w:hAnsi="Calibri" w:cs="Calibri"/>
          <w:color w:val="000000"/>
          <w:sz w:val="20"/>
          <w:szCs w:val="20"/>
        </w:rPr>
        <w:t>The truck needs a new transmission, and the trailer requires a new wheel. It was suggested to consider a used transmission and get a quote from "Brothers' Shop". Scott approved the motion, and Thomas seconded it.</w:t>
      </w:r>
    </w:p>
    <w:p w14:paraId="46461ADC" w14:textId="7DCE7746" w:rsidR="00115060" w:rsidRPr="00D259D8" w:rsidRDefault="00E32D1A" w:rsidP="00D259D8">
      <w:pPr>
        <w:spacing w:after="0" w:line="240" w:lineRule="auto"/>
        <w:rPr>
          <w:rFonts w:cstheme="minorHAnsi"/>
          <w:b/>
          <w:color w:val="385623" w:themeColor="accent6" w:themeShade="80"/>
          <w:u w:val="single"/>
        </w:rPr>
      </w:pPr>
      <w:r w:rsidRPr="00E32D1A">
        <w:rPr>
          <w:rFonts w:cstheme="minorHAnsi"/>
          <w:bCs/>
        </w:rPr>
        <w:t>8</w:t>
      </w:r>
      <w:r w:rsidRPr="00D259D8">
        <w:rPr>
          <w:rFonts w:cstheme="minorHAnsi"/>
          <w:bCs/>
          <w:color w:val="385623" w:themeColor="accent6" w:themeShade="80"/>
        </w:rPr>
        <w:t xml:space="preserve">. </w:t>
      </w:r>
      <w:r w:rsidRPr="00D259D8">
        <w:rPr>
          <w:rFonts w:cstheme="minorHAnsi"/>
          <w:b/>
          <w:color w:val="385623" w:themeColor="accent6" w:themeShade="80"/>
          <w:u w:val="single"/>
        </w:rPr>
        <w:t>Other Business:</w:t>
      </w:r>
    </w:p>
    <w:p w14:paraId="689D4962" w14:textId="4852C31F" w:rsidR="004C4CEA" w:rsidRPr="00E32D1A" w:rsidRDefault="00D259D8" w:rsidP="004C4CEA">
      <w:pPr>
        <w:spacing w:after="0" w:line="276" w:lineRule="auto"/>
        <w:rPr>
          <w:rFonts w:cstheme="minorHAnsi"/>
          <w:bCs/>
        </w:rPr>
      </w:pPr>
      <w:r>
        <w:rPr>
          <w:rFonts w:ascii="Calibri" w:hAnsi="Calibri" w:cs="Calibri"/>
          <w:color w:val="000000"/>
          <w:sz w:val="20"/>
          <w:szCs w:val="20"/>
        </w:rPr>
        <w:t>a</w:t>
      </w:r>
      <w:r w:rsidR="00115060" w:rsidRPr="006124EF">
        <w:rPr>
          <w:rFonts w:ascii="Calibri" w:hAnsi="Calibri" w:cs="Calibri"/>
          <w:color w:val="000000"/>
          <w:sz w:val="20"/>
          <w:szCs w:val="20"/>
        </w:rPr>
        <w:t>) Adjournment</w:t>
      </w:r>
      <w:r w:rsidR="0002796B" w:rsidRPr="006124EF">
        <w:rPr>
          <w:rFonts w:ascii="Calibri" w:hAnsi="Calibri" w:cs="Calibri"/>
          <w:color w:val="000000"/>
          <w:sz w:val="20"/>
          <w:szCs w:val="20"/>
        </w:rPr>
        <w:t xml:space="preserve">: </w:t>
      </w:r>
      <w:r w:rsidR="00115060" w:rsidRPr="006124EF">
        <w:rPr>
          <w:rFonts w:ascii="Calibri" w:hAnsi="Calibri" w:cs="Calibri"/>
          <w:color w:val="000000"/>
          <w:sz w:val="20"/>
          <w:szCs w:val="20"/>
        </w:rPr>
        <w:t>During the adjournment for the closed meeting, Scott reminded everyone that the next meeting was originally scheduled for Thursday, February 12th, 2026. However, due to</w:t>
      </w:r>
      <w:r w:rsidR="0002796B" w:rsidRPr="006124EF">
        <w:rPr>
          <w:rFonts w:ascii="Calibri" w:hAnsi="Calibri" w:cs="Calibri"/>
          <w:color w:val="000000"/>
          <w:sz w:val="20"/>
          <w:szCs w:val="20"/>
        </w:rPr>
        <w:t xml:space="preserve"> conferences</w:t>
      </w:r>
      <w:r w:rsidR="00115060" w:rsidRPr="006124EF">
        <w:rPr>
          <w:rFonts w:ascii="Calibri" w:hAnsi="Calibri" w:cs="Calibri"/>
          <w:color w:val="000000"/>
          <w:sz w:val="20"/>
          <w:szCs w:val="20"/>
        </w:rPr>
        <w:t xml:space="preserve"> a motion was made to reschedule the next meeting to </w:t>
      </w:r>
      <w:r w:rsidR="00115060" w:rsidRPr="006124EF">
        <w:rPr>
          <w:rFonts w:ascii="Calibri" w:hAnsi="Calibri" w:cs="Calibri"/>
          <w:b/>
          <w:color w:val="000000"/>
          <w:sz w:val="20"/>
          <w:szCs w:val="20"/>
          <w:u w:val="single"/>
        </w:rPr>
        <w:t xml:space="preserve">Thursday, February 19th, </w:t>
      </w:r>
      <w:proofErr w:type="gramStart"/>
      <w:r w:rsidR="00115060" w:rsidRPr="006124EF">
        <w:rPr>
          <w:rFonts w:ascii="Calibri" w:hAnsi="Calibri" w:cs="Calibri"/>
          <w:b/>
          <w:color w:val="000000"/>
          <w:sz w:val="20"/>
          <w:szCs w:val="20"/>
          <w:u w:val="single"/>
        </w:rPr>
        <w:t>2026</w:t>
      </w:r>
      <w:proofErr w:type="gramEnd"/>
      <w:r w:rsidR="00115060" w:rsidRPr="006124EF">
        <w:rPr>
          <w:rFonts w:ascii="Calibri" w:hAnsi="Calibri" w:cs="Calibri"/>
          <w:b/>
          <w:color w:val="000000"/>
          <w:sz w:val="20"/>
          <w:szCs w:val="20"/>
          <w:u w:val="single"/>
        </w:rPr>
        <w:t xml:space="preserve"> at 10:00 </w:t>
      </w:r>
      <w:proofErr w:type="gramStart"/>
      <w:r w:rsidR="00115060" w:rsidRPr="006124EF">
        <w:rPr>
          <w:rFonts w:ascii="Calibri" w:hAnsi="Calibri" w:cs="Calibri"/>
          <w:b/>
          <w:color w:val="000000"/>
          <w:sz w:val="20"/>
          <w:szCs w:val="20"/>
          <w:u w:val="single"/>
        </w:rPr>
        <w:t>AM</w:t>
      </w:r>
      <w:r w:rsidR="00115060" w:rsidRPr="006124EF">
        <w:rPr>
          <w:rFonts w:ascii="Calibri" w:hAnsi="Calibri" w:cs="Calibri"/>
          <w:color w:val="000000"/>
          <w:sz w:val="20"/>
          <w:szCs w:val="20"/>
        </w:rPr>
        <w:t>.</w:t>
      </w:r>
      <w:r w:rsidR="004C4CEA" w:rsidRPr="004C4CEA">
        <w:rPr>
          <w:rFonts w:cstheme="minorHAnsi"/>
          <w:bCs/>
        </w:rPr>
        <w:t xml:space="preserve"> </w:t>
      </w:r>
      <w:r w:rsidR="004C4CEA">
        <w:rPr>
          <w:rFonts w:cstheme="minorHAnsi"/>
          <w:bCs/>
        </w:rPr>
        <w:t>.</w:t>
      </w:r>
      <w:proofErr w:type="gramEnd"/>
      <w:r w:rsidR="004C4CEA">
        <w:rPr>
          <w:rFonts w:cstheme="minorHAnsi"/>
          <w:bCs/>
        </w:rPr>
        <w:t>(</w:t>
      </w:r>
      <w:r w:rsidR="004C4CEA" w:rsidRPr="00760118">
        <w:rPr>
          <w:rFonts w:cstheme="minorHAnsi"/>
          <w:b/>
          <w:u w:val="single"/>
        </w:rPr>
        <w:t>UPDATE:</w:t>
      </w:r>
      <w:r w:rsidR="004C4CEA">
        <w:rPr>
          <w:rFonts w:cstheme="minorHAnsi"/>
          <w:bCs/>
        </w:rPr>
        <w:t xml:space="preserve"> meeting moved </w:t>
      </w:r>
      <w:r w:rsidR="004C4CEA" w:rsidRPr="00760118">
        <w:rPr>
          <w:rFonts w:cstheme="minorHAnsi"/>
          <w:b/>
          <w:highlight w:val="yellow"/>
          <w:u w:val="single"/>
        </w:rPr>
        <w:t xml:space="preserve">to </w:t>
      </w:r>
      <w:r w:rsidR="004C4CEA" w:rsidRPr="00760118">
        <w:rPr>
          <w:rFonts w:cstheme="minorHAnsi"/>
          <w:b/>
          <w:highlight w:val="yellow"/>
          <w:u w:val="single"/>
        </w:rPr>
        <w:lastRenderedPageBreak/>
        <w:t>February 26</w:t>
      </w:r>
      <w:r w:rsidR="004C4CEA" w:rsidRPr="00760118">
        <w:rPr>
          <w:rFonts w:cstheme="minorHAnsi"/>
          <w:b/>
          <w:highlight w:val="yellow"/>
          <w:u w:val="single"/>
          <w:vertAlign w:val="superscript"/>
        </w:rPr>
        <w:t>th</w:t>
      </w:r>
      <w:r w:rsidR="004C4CEA" w:rsidRPr="00760118">
        <w:rPr>
          <w:rFonts w:cstheme="minorHAnsi"/>
          <w:b/>
          <w:highlight w:val="yellow"/>
          <w:u w:val="single"/>
        </w:rPr>
        <w:t xml:space="preserve">, </w:t>
      </w:r>
      <w:proofErr w:type="gramStart"/>
      <w:r w:rsidR="004C4CEA" w:rsidRPr="00760118">
        <w:rPr>
          <w:rFonts w:cstheme="minorHAnsi"/>
          <w:b/>
          <w:highlight w:val="yellow"/>
          <w:u w:val="single"/>
        </w:rPr>
        <w:t>2026</w:t>
      </w:r>
      <w:proofErr w:type="gramEnd"/>
      <w:r w:rsidR="004C4CEA">
        <w:rPr>
          <w:rFonts w:cstheme="minorHAnsi"/>
          <w:bCs/>
        </w:rPr>
        <w:t xml:space="preserve"> due to Scheduling conflict with NACD meeting also being on the 19</w:t>
      </w:r>
      <w:r w:rsidR="004C4CEA" w:rsidRPr="00760118">
        <w:rPr>
          <w:rFonts w:cstheme="minorHAnsi"/>
          <w:bCs/>
          <w:vertAlign w:val="superscript"/>
        </w:rPr>
        <w:t>th</w:t>
      </w:r>
      <w:r w:rsidR="004C4CEA">
        <w:rPr>
          <w:rFonts w:cstheme="minorHAnsi"/>
          <w:bCs/>
        </w:rPr>
        <w:t>) Sent out a group message to where everybody seems to be on board with the new meeting time.</w:t>
      </w:r>
    </w:p>
    <w:p w14:paraId="78F2D229" w14:textId="75152C56" w:rsidR="00E32D1A" w:rsidRPr="006124EF" w:rsidRDefault="00E32D1A" w:rsidP="00115060">
      <w:pPr>
        <w:rPr>
          <w:rFonts w:ascii="Calibri" w:hAnsi="Calibri" w:cs="Calibri"/>
          <w:color w:val="000000"/>
          <w:sz w:val="20"/>
          <w:szCs w:val="20"/>
        </w:rPr>
      </w:pPr>
    </w:p>
    <w:p w14:paraId="73B6BB7C" w14:textId="09B9346D" w:rsidR="00BF20F6" w:rsidRPr="00E32D1A" w:rsidRDefault="00BF20F6" w:rsidP="005662D4">
      <w:pPr>
        <w:spacing w:after="0" w:line="240" w:lineRule="auto"/>
        <w:rPr>
          <w:rFonts w:cstheme="minorHAnsi"/>
          <w:bCs/>
        </w:rPr>
      </w:pPr>
    </w:p>
    <w:sectPr w:rsidR="00BF20F6" w:rsidRPr="00E32D1A" w:rsidSect="00FF0E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E489" w14:textId="77777777" w:rsidR="00E72212" w:rsidRDefault="00E72212" w:rsidP="00AB0098">
      <w:pPr>
        <w:spacing w:after="0" w:line="240" w:lineRule="auto"/>
      </w:pPr>
      <w:r>
        <w:separator/>
      </w:r>
    </w:p>
  </w:endnote>
  <w:endnote w:type="continuationSeparator" w:id="0">
    <w:p w14:paraId="7D5B3F7F" w14:textId="77777777" w:rsidR="00E72212" w:rsidRDefault="00E72212" w:rsidP="00AB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503392"/>
      <w:docPartObj>
        <w:docPartGallery w:val="Page Numbers (Bottom of Page)"/>
        <w:docPartUnique/>
      </w:docPartObj>
    </w:sdtPr>
    <w:sdtEndPr>
      <w:rPr>
        <w:noProof/>
      </w:rPr>
    </w:sdtEndPr>
    <w:sdtContent>
      <w:p w14:paraId="66D1D491" w14:textId="6EB70EE4" w:rsidR="00AB0098" w:rsidRDefault="00AB00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30B8C" w14:textId="77777777" w:rsidR="00AB0098" w:rsidRDefault="00AB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7AE4" w14:textId="77777777" w:rsidR="00E72212" w:rsidRDefault="00E72212" w:rsidP="00AB0098">
      <w:pPr>
        <w:spacing w:after="0" w:line="240" w:lineRule="auto"/>
      </w:pPr>
      <w:r>
        <w:separator/>
      </w:r>
    </w:p>
  </w:footnote>
  <w:footnote w:type="continuationSeparator" w:id="0">
    <w:p w14:paraId="2EDFF00E" w14:textId="77777777" w:rsidR="00E72212" w:rsidRDefault="00E72212" w:rsidP="00AB0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FF3"/>
    <w:multiLevelType w:val="hybridMultilevel"/>
    <w:tmpl w:val="7EE0F000"/>
    <w:lvl w:ilvl="0" w:tplc="94A2B4E6">
      <w:start w:val="6"/>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C83C5F"/>
    <w:multiLevelType w:val="hybridMultilevel"/>
    <w:tmpl w:val="92A0684C"/>
    <w:lvl w:ilvl="0" w:tplc="04090019">
      <w:start w:val="1"/>
      <w:numFmt w:val="lowerLetter"/>
      <w:lvlText w:val="%1."/>
      <w:lvlJc w:val="left"/>
      <w:pPr>
        <w:ind w:left="720" w:hanging="360"/>
      </w:pPr>
    </w:lvl>
    <w:lvl w:ilvl="1" w:tplc="BD66ACF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221B6"/>
    <w:multiLevelType w:val="hybridMultilevel"/>
    <w:tmpl w:val="167864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C057D"/>
    <w:multiLevelType w:val="hybridMultilevel"/>
    <w:tmpl w:val="70FCE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7A0972"/>
    <w:multiLevelType w:val="hybridMultilevel"/>
    <w:tmpl w:val="8CD8C8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F4E2D"/>
    <w:multiLevelType w:val="hybridMultilevel"/>
    <w:tmpl w:val="74E85D24"/>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1070A3"/>
    <w:multiLevelType w:val="hybridMultilevel"/>
    <w:tmpl w:val="14124E6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FDE350B"/>
    <w:multiLevelType w:val="hybridMultilevel"/>
    <w:tmpl w:val="B9FEDB12"/>
    <w:lvl w:ilvl="0" w:tplc="991C49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605FDD"/>
    <w:multiLevelType w:val="hybridMultilevel"/>
    <w:tmpl w:val="E08A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70E11"/>
    <w:multiLevelType w:val="hybridMultilevel"/>
    <w:tmpl w:val="A6FC8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187251"/>
    <w:multiLevelType w:val="hybridMultilevel"/>
    <w:tmpl w:val="E0329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930A4"/>
    <w:multiLevelType w:val="hybridMultilevel"/>
    <w:tmpl w:val="12328398"/>
    <w:lvl w:ilvl="0" w:tplc="04090017">
      <w:start w:val="1"/>
      <w:numFmt w:val="lowerLetter"/>
      <w:lvlText w:val="%1)"/>
      <w:lvlJc w:val="left"/>
      <w:pPr>
        <w:ind w:left="1080" w:hanging="360"/>
      </w:pPr>
    </w:lvl>
    <w:lvl w:ilvl="1" w:tplc="F1C237A8">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C34FCD"/>
    <w:multiLevelType w:val="hybridMultilevel"/>
    <w:tmpl w:val="06A0815E"/>
    <w:lvl w:ilvl="0" w:tplc="04090019">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02068"/>
    <w:multiLevelType w:val="hybridMultilevel"/>
    <w:tmpl w:val="51905C04"/>
    <w:lvl w:ilvl="0" w:tplc="7DBADB94">
      <w:start w:val="6"/>
      <w:numFmt w:val="decimal"/>
      <w:lvlText w:val="%1."/>
      <w:lvlJc w:val="left"/>
      <w:pPr>
        <w:ind w:left="360" w:hanging="360"/>
      </w:pPr>
      <w:rPr>
        <w:rFonts w:hint="default"/>
        <w:b w:val="0"/>
        <w:bCs/>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BD0767"/>
    <w:multiLevelType w:val="hybridMultilevel"/>
    <w:tmpl w:val="321E328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DE55CC"/>
    <w:multiLevelType w:val="hybridMultilevel"/>
    <w:tmpl w:val="48320FA2"/>
    <w:lvl w:ilvl="0" w:tplc="04AA3EEA">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2E261C"/>
    <w:multiLevelType w:val="hybridMultilevel"/>
    <w:tmpl w:val="FE4A289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F36AF2"/>
    <w:multiLevelType w:val="hybridMultilevel"/>
    <w:tmpl w:val="364A2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7A5D10"/>
    <w:multiLevelType w:val="hybridMultilevel"/>
    <w:tmpl w:val="3EE2EDE4"/>
    <w:lvl w:ilvl="0" w:tplc="02D287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6C3B36"/>
    <w:multiLevelType w:val="hybridMultilevel"/>
    <w:tmpl w:val="D29E8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576FA"/>
    <w:multiLevelType w:val="hybridMultilevel"/>
    <w:tmpl w:val="74E85D24"/>
    <w:lvl w:ilvl="0" w:tplc="04090019">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F0B4A"/>
    <w:multiLevelType w:val="hybridMultilevel"/>
    <w:tmpl w:val="725A50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155CB9"/>
    <w:multiLevelType w:val="hybridMultilevel"/>
    <w:tmpl w:val="1D6043F0"/>
    <w:lvl w:ilvl="0" w:tplc="B88AF882">
      <w:start w:val="6"/>
      <w:numFmt w:val="decimal"/>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8168EB"/>
    <w:multiLevelType w:val="hybridMultilevel"/>
    <w:tmpl w:val="A2565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7A73C3"/>
    <w:multiLevelType w:val="hybridMultilevel"/>
    <w:tmpl w:val="81D43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095353">
    <w:abstractNumId w:val="16"/>
  </w:num>
  <w:num w:numId="2" w16cid:durableId="226839300">
    <w:abstractNumId w:val="11"/>
  </w:num>
  <w:num w:numId="3" w16cid:durableId="474957850">
    <w:abstractNumId w:val="7"/>
  </w:num>
  <w:num w:numId="4" w16cid:durableId="1362508114">
    <w:abstractNumId w:val="12"/>
  </w:num>
  <w:num w:numId="5" w16cid:durableId="1089038742">
    <w:abstractNumId w:val="15"/>
  </w:num>
  <w:num w:numId="6" w16cid:durableId="2102942488">
    <w:abstractNumId w:val="23"/>
  </w:num>
  <w:num w:numId="7" w16cid:durableId="1329748279">
    <w:abstractNumId w:val="20"/>
  </w:num>
  <w:num w:numId="8" w16cid:durableId="1958220174">
    <w:abstractNumId w:val="6"/>
  </w:num>
  <w:num w:numId="9" w16cid:durableId="2072463558">
    <w:abstractNumId w:val="4"/>
  </w:num>
  <w:num w:numId="10" w16cid:durableId="944578291">
    <w:abstractNumId w:val="24"/>
  </w:num>
  <w:num w:numId="11" w16cid:durableId="33579691">
    <w:abstractNumId w:val="1"/>
  </w:num>
  <w:num w:numId="12" w16cid:durableId="1499229140">
    <w:abstractNumId w:val="21"/>
  </w:num>
  <w:num w:numId="13" w16cid:durableId="125244729">
    <w:abstractNumId w:val="18"/>
  </w:num>
  <w:num w:numId="14" w16cid:durableId="553779903">
    <w:abstractNumId w:val="2"/>
  </w:num>
  <w:num w:numId="15" w16cid:durableId="1522819221">
    <w:abstractNumId w:val="5"/>
  </w:num>
  <w:num w:numId="16" w16cid:durableId="606155102">
    <w:abstractNumId w:val="8"/>
  </w:num>
  <w:num w:numId="17" w16cid:durableId="428623134">
    <w:abstractNumId w:val="14"/>
  </w:num>
  <w:num w:numId="18" w16cid:durableId="1497263272">
    <w:abstractNumId w:val="10"/>
  </w:num>
  <w:num w:numId="19" w16cid:durableId="270938215">
    <w:abstractNumId w:val="9"/>
  </w:num>
  <w:num w:numId="20" w16cid:durableId="1246306297">
    <w:abstractNumId w:val="17"/>
  </w:num>
  <w:num w:numId="21" w16cid:durableId="1540165462">
    <w:abstractNumId w:val="22"/>
  </w:num>
  <w:num w:numId="22" w16cid:durableId="1084035581">
    <w:abstractNumId w:val="0"/>
  </w:num>
  <w:num w:numId="23" w16cid:durableId="1778216341">
    <w:abstractNumId w:val="13"/>
  </w:num>
  <w:num w:numId="24" w16cid:durableId="520171598">
    <w:abstractNumId w:val="19"/>
  </w:num>
  <w:num w:numId="25" w16cid:durableId="76488227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99"/>
    <w:rsid w:val="00000AB1"/>
    <w:rsid w:val="00002156"/>
    <w:rsid w:val="00003769"/>
    <w:rsid w:val="00005B92"/>
    <w:rsid w:val="00016CF2"/>
    <w:rsid w:val="00022BB1"/>
    <w:rsid w:val="00025B7E"/>
    <w:rsid w:val="000276FF"/>
    <w:rsid w:val="0002796B"/>
    <w:rsid w:val="00031233"/>
    <w:rsid w:val="00032599"/>
    <w:rsid w:val="000353E2"/>
    <w:rsid w:val="000367A9"/>
    <w:rsid w:val="00036D2D"/>
    <w:rsid w:val="00047D8F"/>
    <w:rsid w:val="00050018"/>
    <w:rsid w:val="00055B97"/>
    <w:rsid w:val="00056371"/>
    <w:rsid w:val="0005788C"/>
    <w:rsid w:val="000601C1"/>
    <w:rsid w:val="00062127"/>
    <w:rsid w:val="00070297"/>
    <w:rsid w:val="000738E5"/>
    <w:rsid w:val="00076CCC"/>
    <w:rsid w:val="000772B6"/>
    <w:rsid w:val="00083550"/>
    <w:rsid w:val="00085225"/>
    <w:rsid w:val="000858A1"/>
    <w:rsid w:val="00085B2C"/>
    <w:rsid w:val="0008687F"/>
    <w:rsid w:val="00091065"/>
    <w:rsid w:val="00091175"/>
    <w:rsid w:val="0009125B"/>
    <w:rsid w:val="00092D6D"/>
    <w:rsid w:val="00096C83"/>
    <w:rsid w:val="000A06B3"/>
    <w:rsid w:val="000A1D2F"/>
    <w:rsid w:val="000A6726"/>
    <w:rsid w:val="000B4248"/>
    <w:rsid w:val="000B69A1"/>
    <w:rsid w:val="000C0B68"/>
    <w:rsid w:val="000C5392"/>
    <w:rsid w:val="000C54A7"/>
    <w:rsid w:val="000D3111"/>
    <w:rsid w:val="000D3F9E"/>
    <w:rsid w:val="000D7DD4"/>
    <w:rsid w:val="000E17F2"/>
    <w:rsid w:val="000E66FE"/>
    <w:rsid w:val="000E7D97"/>
    <w:rsid w:val="000F1DE5"/>
    <w:rsid w:val="000F6AA4"/>
    <w:rsid w:val="0010249B"/>
    <w:rsid w:val="00105188"/>
    <w:rsid w:val="00115060"/>
    <w:rsid w:val="00117F95"/>
    <w:rsid w:val="00121AD8"/>
    <w:rsid w:val="00123F1F"/>
    <w:rsid w:val="00124C1B"/>
    <w:rsid w:val="00130BA2"/>
    <w:rsid w:val="0013266E"/>
    <w:rsid w:val="00132B79"/>
    <w:rsid w:val="00136389"/>
    <w:rsid w:val="001471EA"/>
    <w:rsid w:val="001477E7"/>
    <w:rsid w:val="001503E4"/>
    <w:rsid w:val="00151F46"/>
    <w:rsid w:val="001520F4"/>
    <w:rsid w:val="001548E0"/>
    <w:rsid w:val="00155E3A"/>
    <w:rsid w:val="00156AC0"/>
    <w:rsid w:val="00157322"/>
    <w:rsid w:val="00157571"/>
    <w:rsid w:val="00160727"/>
    <w:rsid w:val="00161987"/>
    <w:rsid w:val="001647DA"/>
    <w:rsid w:val="00165D62"/>
    <w:rsid w:val="00166BC4"/>
    <w:rsid w:val="0017518B"/>
    <w:rsid w:val="00183BA3"/>
    <w:rsid w:val="00185792"/>
    <w:rsid w:val="00196B44"/>
    <w:rsid w:val="00196E24"/>
    <w:rsid w:val="00197BFE"/>
    <w:rsid w:val="001A13B3"/>
    <w:rsid w:val="001A5B1B"/>
    <w:rsid w:val="001B009B"/>
    <w:rsid w:val="001B0BAD"/>
    <w:rsid w:val="001B1B94"/>
    <w:rsid w:val="001B1FB9"/>
    <w:rsid w:val="001B36DD"/>
    <w:rsid w:val="001B43ED"/>
    <w:rsid w:val="001B5E12"/>
    <w:rsid w:val="001B5EB1"/>
    <w:rsid w:val="001B6680"/>
    <w:rsid w:val="001C0768"/>
    <w:rsid w:val="001C106A"/>
    <w:rsid w:val="001C50C3"/>
    <w:rsid w:val="001D0AAC"/>
    <w:rsid w:val="001E2280"/>
    <w:rsid w:val="001E4283"/>
    <w:rsid w:val="001E4D7A"/>
    <w:rsid w:val="001E65B1"/>
    <w:rsid w:val="001E784C"/>
    <w:rsid w:val="001F1D77"/>
    <w:rsid w:val="001F22C7"/>
    <w:rsid w:val="001F4DDE"/>
    <w:rsid w:val="001F4F0B"/>
    <w:rsid w:val="001F6E6C"/>
    <w:rsid w:val="002012CE"/>
    <w:rsid w:val="00204BCE"/>
    <w:rsid w:val="00212D62"/>
    <w:rsid w:val="00217475"/>
    <w:rsid w:val="002201FF"/>
    <w:rsid w:val="00220792"/>
    <w:rsid w:val="00223225"/>
    <w:rsid w:val="0022405C"/>
    <w:rsid w:val="00226D57"/>
    <w:rsid w:val="0023522E"/>
    <w:rsid w:val="002362D1"/>
    <w:rsid w:val="00256833"/>
    <w:rsid w:val="002602D7"/>
    <w:rsid w:val="00260650"/>
    <w:rsid w:val="0026430D"/>
    <w:rsid w:val="0026652C"/>
    <w:rsid w:val="00273BE4"/>
    <w:rsid w:val="00276D8D"/>
    <w:rsid w:val="00284D06"/>
    <w:rsid w:val="0029670F"/>
    <w:rsid w:val="002A4FCC"/>
    <w:rsid w:val="002B0B9E"/>
    <w:rsid w:val="002B230E"/>
    <w:rsid w:val="002B422D"/>
    <w:rsid w:val="002B52FC"/>
    <w:rsid w:val="002C023B"/>
    <w:rsid w:val="002C12EF"/>
    <w:rsid w:val="002C2C78"/>
    <w:rsid w:val="002C5D3C"/>
    <w:rsid w:val="002C77EC"/>
    <w:rsid w:val="002D5FE4"/>
    <w:rsid w:val="002E0BED"/>
    <w:rsid w:val="002E1BFE"/>
    <w:rsid w:val="002E4653"/>
    <w:rsid w:val="002E78FA"/>
    <w:rsid w:val="002F350B"/>
    <w:rsid w:val="00300047"/>
    <w:rsid w:val="00301BD6"/>
    <w:rsid w:val="00305868"/>
    <w:rsid w:val="00315BC1"/>
    <w:rsid w:val="00330882"/>
    <w:rsid w:val="00334645"/>
    <w:rsid w:val="0033501F"/>
    <w:rsid w:val="00335539"/>
    <w:rsid w:val="00336A44"/>
    <w:rsid w:val="0033792A"/>
    <w:rsid w:val="00341A05"/>
    <w:rsid w:val="003434A1"/>
    <w:rsid w:val="00344C1E"/>
    <w:rsid w:val="0035279E"/>
    <w:rsid w:val="00353C5B"/>
    <w:rsid w:val="00356769"/>
    <w:rsid w:val="00364253"/>
    <w:rsid w:val="00371C42"/>
    <w:rsid w:val="0037245A"/>
    <w:rsid w:val="00373D84"/>
    <w:rsid w:val="0037745D"/>
    <w:rsid w:val="00384F9D"/>
    <w:rsid w:val="00386814"/>
    <w:rsid w:val="0039170D"/>
    <w:rsid w:val="0039175B"/>
    <w:rsid w:val="00392371"/>
    <w:rsid w:val="00392C5A"/>
    <w:rsid w:val="003A550F"/>
    <w:rsid w:val="003A6B7A"/>
    <w:rsid w:val="003B462E"/>
    <w:rsid w:val="003B7ADB"/>
    <w:rsid w:val="003C0350"/>
    <w:rsid w:val="003C7F21"/>
    <w:rsid w:val="003D3582"/>
    <w:rsid w:val="003D7049"/>
    <w:rsid w:val="003E50CB"/>
    <w:rsid w:val="003E655A"/>
    <w:rsid w:val="003F237F"/>
    <w:rsid w:val="004016E3"/>
    <w:rsid w:val="0040354E"/>
    <w:rsid w:val="004044F1"/>
    <w:rsid w:val="00404D00"/>
    <w:rsid w:val="00415297"/>
    <w:rsid w:val="00420346"/>
    <w:rsid w:val="0042741D"/>
    <w:rsid w:val="0042788A"/>
    <w:rsid w:val="00432555"/>
    <w:rsid w:val="00433804"/>
    <w:rsid w:val="00441387"/>
    <w:rsid w:val="00441A60"/>
    <w:rsid w:val="00442138"/>
    <w:rsid w:val="004421A9"/>
    <w:rsid w:val="0044291D"/>
    <w:rsid w:val="00445999"/>
    <w:rsid w:val="00446F6C"/>
    <w:rsid w:val="00451133"/>
    <w:rsid w:val="00456C86"/>
    <w:rsid w:val="00470D5D"/>
    <w:rsid w:val="00473CCB"/>
    <w:rsid w:val="00474392"/>
    <w:rsid w:val="0047643C"/>
    <w:rsid w:val="00476893"/>
    <w:rsid w:val="00477F62"/>
    <w:rsid w:val="00480307"/>
    <w:rsid w:val="00480941"/>
    <w:rsid w:val="00485139"/>
    <w:rsid w:val="00485C45"/>
    <w:rsid w:val="004863B8"/>
    <w:rsid w:val="00495DF5"/>
    <w:rsid w:val="00497A48"/>
    <w:rsid w:val="004A11CF"/>
    <w:rsid w:val="004A790F"/>
    <w:rsid w:val="004B34E5"/>
    <w:rsid w:val="004B5D03"/>
    <w:rsid w:val="004C26D1"/>
    <w:rsid w:val="004C3EE2"/>
    <w:rsid w:val="004C4CEA"/>
    <w:rsid w:val="004C7975"/>
    <w:rsid w:val="004D2383"/>
    <w:rsid w:val="004E17D1"/>
    <w:rsid w:val="004F1341"/>
    <w:rsid w:val="004F2D83"/>
    <w:rsid w:val="004F31A5"/>
    <w:rsid w:val="005010B0"/>
    <w:rsid w:val="00501E8B"/>
    <w:rsid w:val="00504847"/>
    <w:rsid w:val="005121C8"/>
    <w:rsid w:val="005129D4"/>
    <w:rsid w:val="00516947"/>
    <w:rsid w:val="005202EC"/>
    <w:rsid w:val="0052062F"/>
    <w:rsid w:val="00521825"/>
    <w:rsid w:val="005278E5"/>
    <w:rsid w:val="00527E08"/>
    <w:rsid w:val="00532442"/>
    <w:rsid w:val="0053268E"/>
    <w:rsid w:val="00533878"/>
    <w:rsid w:val="00535129"/>
    <w:rsid w:val="005421B3"/>
    <w:rsid w:val="005422A9"/>
    <w:rsid w:val="00544F07"/>
    <w:rsid w:val="005548FC"/>
    <w:rsid w:val="00562B6A"/>
    <w:rsid w:val="00564058"/>
    <w:rsid w:val="0056433B"/>
    <w:rsid w:val="005662D4"/>
    <w:rsid w:val="00571AB8"/>
    <w:rsid w:val="0057333D"/>
    <w:rsid w:val="0057736A"/>
    <w:rsid w:val="00580847"/>
    <w:rsid w:val="0058235F"/>
    <w:rsid w:val="00583041"/>
    <w:rsid w:val="0058549C"/>
    <w:rsid w:val="00590E4A"/>
    <w:rsid w:val="0059290D"/>
    <w:rsid w:val="005948D7"/>
    <w:rsid w:val="005B16C9"/>
    <w:rsid w:val="005B188C"/>
    <w:rsid w:val="005B23B5"/>
    <w:rsid w:val="005B516A"/>
    <w:rsid w:val="005B64F2"/>
    <w:rsid w:val="005C2788"/>
    <w:rsid w:val="005C7CAE"/>
    <w:rsid w:val="005D4CAF"/>
    <w:rsid w:val="005E075D"/>
    <w:rsid w:val="005E4493"/>
    <w:rsid w:val="005E7CE0"/>
    <w:rsid w:val="005F1546"/>
    <w:rsid w:val="005F2ADD"/>
    <w:rsid w:val="005F50A0"/>
    <w:rsid w:val="005F6D35"/>
    <w:rsid w:val="00602B07"/>
    <w:rsid w:val="0060365B"/>
    <w:rsid w:val="0060457F"/>
    <w:rsid w:val="00606D12"/>
    <w:rsid w:val="00610617"/>
    <w:rsid w:val="006124EF"/>
    <w:rsid w:val="006133CB"/>
    <w:rsid w:val="0061393D"/>
    <w:rsid w:val="00615879"/>
    <w:rsid w:val="00616CA9"/>
    <w:rsid w:val="00620282"/>
    <w:rsid w:val="00620FBD"/>
    <w:rsid w:val="00621865"/>
    <w:rsid w:val="00623DB3"/>
    <w:rsid w:val="00624E83"/>
    <w:rsid w:val="00631BA7"/>
    <w:rsid w:val="00632927"/>
    <w:rsid w:val="00632F84"/>
    <w:rsid w:val="00634C01"/>
    <w:rsid w:val="006350EB"/>
    <w:rsid w:val="006364B5"/>
    <w:rsid w:val="00636F42"/>
    <w:rsid w:val="0064086F"/>
    <w:rsid w:val="00641759"/>
    <w:rsid w:val="00653335"/>
    <w:rsid w:val="00653B99"/>
    <w:rsid w:val="006546D6"/>
    <w:rsid w:val="0066114B"/>
    <w:rsid w:val="00661434"/>
    <w:rsid w:val="00662325"/>
    <w:rsid w:val="00663829"/>
    <w:rsid w:val="00664D7C"/>
    <w:rsid w:val="0066783E"/>
    <w:rsid w:val="00671808"/>
    <w:rsid w:val="006727BE"/>
    <w:rsid w:val="006776D1"/>
    <w:rsid w:val="00683820"/>
    <w:rsid w:val="00684DBE"/>
    <w:rsid w:val="00685D70"/>
    <w:rsid w:val="006872A0"/>
    <w:rsid w:val="006902F1"/>
    <w:rsid w:val="006938EC"/>
    <w:rsid w:val="006A1F32"/>
    <w:rsid w:val="006A476B"/>
    <w:rsid w:val="006A4DD3"/>
    <w:rsid w:val="006B2856"/>
    <w:rsid w:val="006B2BAE"/>
    <w:rsid w:val="006B6FDF"/>
    <w:rsid w:val="006C16F2"/>
    <w:rsid w:val="006C25B2"/>
    <w:rsid w:val="006C61C7"/>
    <w:rsid w:val="006D7E3F"/>
    <w:rsid w:val="006E0133"/>
    <w:rsid w:val="006E0148"/>
    <w:rsid w:val="006E2567"/>
    <w:rsid w:val="006E44CD"/>
    <w:rsid w:val="006E48F3"/>
    <w:rsid w:val="006E5362"/>
    <w:rsid w:val="006E5DD9"/>
    <w:rsid w:val="006F05C8"/>
    <w:rsid w:val="006F0A06"/>
    <w:rsid w:val="006F3230"/>
    <w:rsid w:val="007050DA"/>
    <w:rsid w:val="00714139"/>
    <w:rsid w:val="00722DD4"/>
    <w:rsid w:val="00725924"/>
    <w:rsid w:val="00730B97"/>
    <w:rsid w:val="007342B4"/>
    <w:rsid w:val="0075481C"/>
    <w:rsid w:val="0075549D"/>
    <w:rsid w:val="00755EB2"/>
    <w:rsid w:val="007563A6"/>
    <w:rsid w:val="0076034D"/>
    <w:rsid w:val="00762EB7"/>
    <w:rsid w:val="00766E65"/>
    <w:rsid w:val="00772BDA"/>
    <w:rsid w:val="00775A56"/>
    <w:rsid w:val="00775DF7"/>
    <w:rsid w:val="00783F51"/>
    <w:rsid w:val="007877E8"/>
    <w:rsid w:val="00787B5E"/>
    <w:rsid w:val="007A2916"/>
    <w:rsid w:val="007A2E63"/>
    <w:rsid w:val="007A33F3"/>
    <w:rsid w:val="007A790A"/>
    <w:rsid w:val="007B1507"/>
    <w:rsid w:val="007B20C9"/>
    <w:rsid w:val="007B6383"/>
    <w:rsid w:val="007C024D"/>
    <w:rsid w:val="007C090B"/>
    <w:rsid w:val="007C0FC4"/>
    <w:rsid w:val="007C4D0C"/>
    <w:rsid w:val="007C6A69"/>
    <w:rsid w:val="007D1029"/>
    <w:rsid w:val="007D202A"/>
    <w:rsid w:val="007D40E9"/>
    <w:rsid w:val="007E0A1A"/>
    <w:rsid w:val="007E17B2"/>
    <w:rsid w:val="007E1985"/>
    <w:rsid w:val="007E2AF1"/>
    <w:rsid w:val="007E5CBD"/>
    <w:rsid w:val="007E72BE"/>
    <w:rsid w:val="007F12B5"/>
    <w:rsid w:val="007F6917"/>
    <w:rsid w:val="0080509E"/>
    <w:rsid w:val="008051B8"/>
    <w:rsid w:val="00810A68"/>
    <w:rsid w:val="008127DA"/>
    <w:rsid w:val="0081645F"/>
    <w:rsid w:val="0081693B"/>
    <w:rsid w:val="0081754D"/>
    <w:rsid w:val="00822A74"/>
    <w:rsid w:val="00823A29"/>
    <w:rsid w:val="00824AB0"/>
    <w:rsid w:val="00825766"/>
    <w:rsid w:val="00830A98"/>
    <w:rsid w:val="00834BCF"/>
    <w:rsid w:val="00840D69"/>
    <w:rsid w:val="00843157"/>
    <w:rsid w:val="00852661"/>
    <w:rsid w:val="00853826"/>
    <w:rsid w:val="008552CA"/>
    <w:rsid w:val="008558E8"/>
    <w:rsid w:val="0086071D"/>
    <w:rsid w:val="008625CE"/>
    <w:rsid w:val="00863D02"/>
    <w:rsid w:val="00876D47"/>
    <w:rsid w:val="00880276"/>
    <w:rsid w:val="00880714"/>
    <w:rsid w:val="00881ED4"/>
    <w:rsid w:val="00885843"/>
    <w:rsid w:val="008912B1"/>
    <w:rsid w:val="00891573"/>
    <w:rsid w:val="008935D3"/>
    <w:rsid w:val="0089396D"/>
    <w:rsid w:val="00897611"/>
    <w:rsid w:val="008A044D"/>
    <w:rsid w:val="008A58DB"/>
    <w:rsid w:val="008A7FAF"/>
    <w:rsid w:val="008B055B"/>
    <w:rsid w:val="008B281B"/>
    <w:rsid w:val="008B3F7B"/>
    <w:rsid w:val="008B4851"/>
    <w:rsid w:val="008B6CB2"/>
    <w:rsid w:val="008C5BD8"/>
    <w:rsid w:val="008E2493"/>
    <w:rsid w:val="008F2480"/>
    <w:rsid w:val="008F2A93"/>
    <w:rsid w:val="008F38CD"/>
    <w:rsid w:val="008F5218"/>
    <w:rsid w:val="00901685"/>
    <w:rsid w:val="009020CB"/>
    <w:rsid w:val="00903DCB"/>
    <w:rsid w:val="009066BB"/>
    <w:rsid w:val="0090719E"/>
    <w:rsid w:val="00907569"/>
    <w:rsid w:val="0090781E"/>
    <w:rsid w:val="009113A8"/>
    <w:rsid w:val="00912727"/>
    <w:rsid w:val="009129E9"/>
    <w:rsid w:val="00913CC6"/>
    <w:rsid w:val="00914BE7"/>
    <w:rsid w:val="00915201"/>
    <w:rsid w:val="00924AFE"/>
    <w:rsid w:val="0093128B"/>
    <w:rsid w:val="0093162B"/>
    <w:rsid w:val="00933A13"/>
    <w:rsid w:val="00933A5D"/>
    <w:rsid w:val="00933E04"/>
    <w:rsid w:val="00935F7A"/>
    <w:rsid w:val="00941EAD"/>
    <w:rsid w:val="009425A6"/>
    <w:rsid w:val="00943BFB"/>
    <w:rsid w:val="0094759A"/>
    <w:rsid w:val="00950121"/>
    <w:rsid w:val="00952AF2"/>
    <w:rsid w:val="00953633"/>
    <w:rsid w:val="009550F2"/>
    <w:rsid w:val="00955778"/>
    <w:rsid w:val="00955A91"/>
    <w:rsid w:val="00957AB4"/>
    <w:rsid w:val="009640CF"/>
    <w:rsid w:val="00964AC7"/>
    <w:rsid w:val="00972635"/>
    <w:rsid w:val="00972CBD"/>
    <w:rsid w:val="00972E0F"/>
    <w:rsid w:val="009765F6"/>
    <w:rsid w:val="00984DA7"/>
    <w:rsid w:val="00994570"/>
    <w:rsid w:val="0099510E"/>
    <w:rsid w:val="009A01EB"/>
    <w:rsid w:val="009A6CF6"/>
    <w:rsid w:val="009B4E31"/>
    <w:rsid w:val="009C1C27"/>
    <w:rsid w:val="009C1C67"/>
    <w:rsid w:val="009C338D"/>
    <w:rsid w:val="009C4945"/>
    <w:rsid w:val="009C5295"/>
    <w:rsid w:val="009D19B6"/>
    <w:rsid w:val="009D3504"/>
    <w:rsid w:val="009E2A53"/>
    <w:rsid w:val="009E6250"/>
    <w:rsid w:val="009F03E8"/>
    <w:rsid w:val="009F2712"/>
    <w:rsid w:val="009F5A48"/>
    <w:rsid w:val="009F7DCE"/>
    <w:rsid w:val="00A03A42"/>
    <w:rsid w:val="00A13DD0"/>
    <w:rsid w:val="00A13F12"/>
    <w:rsid w:val="00A15209"/>
    <w:rsid w:val="00A16E8B"/>
    <w:rsid w:val="00A170FD"/>
    <w:rsid w:val="00A2213A"/>
    <w:rsid w:val="00A24A8B"/>
    <w:rsid w:val="00A307B5"/>
    <w:rsid w:val="00A30D09"/>
    <w:rsid w:val="00A359A4"/>
    <w:rsid w:val="00A3697C"/>
    <w:rsid w:val="00A37830"/>
    <w:rsid w:val="00A41D8C"/>
    <w:rsid w:val="00A434E5"/>
    <w:rsid w:val="00A43A72"/>
    <w:rsid w:val="00A50014"/>
    <w:rsid w:val="00A50832"/>
    <w:rsid w:val="00A562A1"/>
    <w:rsid w:val="00A616DC"/>
    <w:rsid w:val="00A636A8"/>
    <w:rsid w:val="00A65717"/>
    <w:rsid w:val="00A73E7B"/>
    <w:rsid w:val="00A74534"/>
    <w:rsid w:val="00A75C6A"/>
    <w:rsid w:val="00A81A81"/>
    <w:rsid w:val="00A825C2"/>
    <w:rsid w:val="00A82821"/>
    <w:rsid w:val="00A8449C"/>
    <w:rsid w:val="00A8634D"/>
    <w:rsid w:val="00A86561"/>
    <w:rsid w:val="00A90061"/>
    <w:rsid w:val="00A93C15"/>
    <w:rsid w:val="00A955D5"/>
    <w:rsid w:val="00A960FC"/>
    <w:rsid w:val="00A97892"/>
    <w:rsid w:val="00AA3C7F"/>
    <w:rsid w:val="00AB0098"/>
    <w:rsid w:val="00AB7607"/>
    <w:rsid w:val="00AC0790"/>
    <w:rsid w:val="00AC15C7"/>
    <w:rsid w:val="00AC3E43"/>
    <w:rsid w:val="00AC47BB"/>
    <w:rsid w:val="00AC48BB"/>
    <w:rsid w:val="00AD5BAA"/>
    <w:rsid w:val="00AE5C51"/>
    <w:rsid w:val="00AE7A67"/>
    <w:rsid w:val="00AF0FEA"/>
    <w:rsid w:val="00AF5678"/>
    <w:rsid w:val="00B03B8E"/>
    <w:rsid w:val="00B10D68"/>
    <w:rsid w:val="00B120EF"/>
    <w:rsid w:val="00B16BF0"/>
    <w:rsid w:val="00B17CA8"/>
    <w:rsid w:val="00B31697"/>
    <w:rsid w:val="00B35BAD"/>
    <w:rsid w:val="00B37D5F"/>
    <w:rsid w:val="00B407E3"/>
    <w:rsid w:val="00B43E37"/>
    <w:rsid w:val="00B50A73"/>
    <w:rsid w:val="00B56EE8"/>
    <w:rsid w:val="00B61B2B"/>
    <w:rsid w:val="00B63DC2"/>
    <w:rsid w:val="00B64330"/>
    <w:rsid w:val="00B67644"/>
    <w:rsid w:val="00B72D3A"/>
    <w:rsid w:val="00B75204"/>
    <w:rsid w:val="00B81DDE"/>
    <w:rsid w:val="00B820EC"/>
    <w:rsid w:val="00B8391A"/>
    <w:rsid w:val="00B8607F"/>
    <w:rsid w:val="00B865EC"/>
    <w:rsid w:val="00B90669"/>
    <w:rsid w:val="00B976FD"/>
    <w:rsid w:val="00B977A1"/>
    <w:rsid w:val="00BA5D6E"/>
    <w:rsid w:val="00BA709B"/>
    <w:rsid w:val="00BB00BE"/>
    <w:rsid w:val="00BB4BC0"/>
    <w:rsid w:val="00BB673F"/>
    <w:rsid w:val="00BC03F2"/>
    <w:rsid w:val="00BC2011"/>
    <w:rsid w:val="00BC4C44"/>
    <w:rsid w:val="00BD179B"/>
    <w:rsid w:val="00BD1FCE"/>
    <w:rsid w:val="00BD2797"/>
    <w:rsid w:val="00BD6AE8"/>
    <w:rsid w:val="00BD6C71"/>
    <w:rsid w:val="00BD774C"/>
    <w:rsid w:val="00BE0155"/>
    <w:rsid w:val="00BE0A06"/>
    <w:rsid w:val="00BE37A9"/>
    <w:rsid w:val="00BE5AF4"/>
    <w:rsid w:val="00BE6104"/>
    <w:rsid w:val="00BF20F6"/>
    <w:rsid w:val="00BF237D"/>
    <w:rsid w:val="00BF23CC"/>
    <w:rsid w:val="00BF4DA4"/>
    <w:rsid w:val="00C0144E"/>
    <w:rsid w:val="00C113F5"/>
    <w:rsid w:val="00C12483"/>
    <w:rsid w:val="00C14A98"/>
    <w:rsid w:val="00C225E7"/>
    <w:rsid w:val="00C22C53"/>
    <w:rsid w:val="00C232B1"/>
    <w:rsid w:val="00C25456"/>
    <w:rsid w:val="00C25973"/>
    <w:rsid w:val="00C26ADA"/>
    <w:rsid w:val="00C32442"/>
    <w:rsid w:val="00C33F37"/>
    <w:rsid w:val="00C3630D"/>
    <w:rsid w:val="00C36AD7"/>
    <w:rsid w:val="00C36C4F"/>
    <w:rsid w:val="00C40DAE"/>
    <w:rsid w:val="00C42FCA"/>
    <w:rsid w:val="00C432AC"/>
    <w:rsid w:val="00C44A77"/>
    <w:rsid w:val="00C45B86"/>
    <w:rsid w:val="00C53200"/>
    <w:rsid w:val="00C5616B"/>
    <w:rsid w:val="00C568AC"/>
    <w:rsid w:val="00C6585B"/>
    <w:rsid w:val="00C71E8F"/>
    <w:rsid w:val="00C7239A"/>
    <w:rsid w:val="00C755D8"/>
    <w:rsid w:val="00C77680"/>
    <w:rsid w:val="00C81CC6"/>
    <w:rsid w:val="00C82A38"/>
    <w:rsid w:val="00C84900"/>
    <w:rsid w:val="00C85F19"/>
    <w:rsid w:val="00C907CD"/>
    <w:rsid w:val="00C91032"/>
    <w:rsid w:val="00C951D8"/>
    <w:rsid w:val="00C95418"/>
    <w:rsid w:val="00CA1D03"/>
    <w:rsid w:val="00CA2348"/>
    <w:rsid w:val="00CA36A4"/>
    <w:rsid w:val="00CA3FC9"/>
    <w:rsid w:val="00CA7DCB"/>
    <w:rsid w:val="00CB04E1"/>
    <w:rsid w:val="00CB0B4F"/>
    <w:rsid w:val="00CC220D"/>
    <w:rsid w:val="00CC4772"/>
    <w:rsid w:val="00CD16DA"/>
    <w:rsid w:val="00CD27F9"/>
    <w:rsid w:val="00CD3DD8"/>
    <w:rsid w:val="00CD3E02"/>
    <w:rsid w:val="00CE6C9B"/>
    <w:rsid w:val="00CF2FBB"/>
    <w:rsid w:val="00CF303D"/>
    <w:rsid w:val="00CF46D1"/>
    <w:rsid w:val="00D0098F"/>
    <w:rsid w:val="00D009DD"/>
    <w:rsid w:val="00D02836"/>
    <w:rsid w:val="00D02A3C"/>
    <w:rsid w:val="00D0535B"/>
    <w:rsid w:val="00D12B9E"/>
    <w:rsid w:val="00D14990"/>
    <w:rsid w:val="00D159E5"/>
    <w:rsid w:val="00D170DE"/>
    <w:rsid w:val="00D23DC5"/>
    <w:rsid w:val="00D259D8"/>
    <w:rsid w:val="00D2710B"/>
    <w:rsid w:val="00D31A39"/>
    <w:rsid w:val="00D352D0"/>
    <w:rsid w:val="00D52EC7"/>
    <w:rsid w:val="00D552BA"/>
    <w:rsid w:val="00D57E2B"/>
    <w:rsid w:val="00D62EBE"/>
    <w:rsid w:val="00D73A22"/>
    <w:rsid w:val="00D73DA4"/>
    <w:rsid w:val="00D81BA8"/>
    <w:rsid w:val="00D81CE1"/>
    <w:rsid w:val="00D87E3D"/>
    <w:rsid w:val="00DA0AE8"/>
    <w:rsid w:val="00DA27D9"/>
    <w:rsid w:val="00DA30D8"/>
    <w:rsid w:val="00DB3480"/>
    <w:rsid w:val="00DB351E"/>
    <w:rsid w:val="00DB39F1"/>
    <w:rsid w:val="00DB5149"/>
    <w:rsid w:val="00DC2755"/>
    <w:rsid w:val="00DC31F7"/>
    <w:rsid w:val="00DC3784"/>
    <w:rsid w:val="00DC4630"/>
    <w:rsid w:val="00DC6D3B"/>
    <w:rsid w:val="00DD0740"/>
    <w:rsid w:val="00DD0D61"/>
    <w:rsid w:val="00DD6C8B"/>
    <w:rsid w:val="00DE235F"/>
    <w:rsid w:val="00DE3F6C"/>
    <w:rsid w:val="00DF0736"/>
    <w:rsid w:val="00DF1768"/>
    <w:rsid w:val="00DF7DD1"/>
    <w:rsid w:val="00E03408"/>
    <w:rsid w:val="00E063BE"/>
    <w:rsid w:val="00E119D2"/>
    <w:rsid w:val="00E17137"/>
    <w:rsid w:val="00E2131D"/>
    <w:rsid w:val="00E21A86"/>
    <w:rsid w:val="00E23A82"/>
    <w:rsid w:val="00E247F7"/>
    <w:rsid w:val="00E24C5B"/>
    <w:rsid w:val="00E30EB6"/>
    <w:rsid w:val="00E30F85"/>
    <w:rsid w:val="00E31C46"/>
    <w:rsid w:val="00E32D1A"/>
    <w:rsid w:val="00E35CA2"/>
    <w:rsid w:val="00E36F58"/>
    <w:rsid w:val="00E40987"/>
    <w:rsid w:val="00E535AB"/>
    <w:rsid w:val="00E62AE4"/>
    <w:rsid w:val="00E62D40"/>
    <w:rsid w:val="00E64536"/>
    <w:rsid w:val="00E65385"/>
    <w:rsid w:val="00E70DC7"/>
    <w:rsid w:val="00E72212"/>
    <w:rsid w:val="00E80EB8"/>
    <w:rsid w:val="00E81321"/>
    <w:rsid w:val="00E84866"/>
    <w:rsid w:val="00E86093"/>
    <w:rsid w:val="00E90AE8"/>
    <w:rsid w:val="00E95B07"/>
    <w:rsid w:val="00E95B5B"/>
    <w:rsid w:val="00E96B91"/>
    <w:rsid w:val="00EA4B8D"/>
    <w:rsid w:val="00EA4C4D"/>
    <w:rsid w:val="00EA77B9"/>
    <w:rsid w:val="00EB0D13"/>
    <w:rsid w:val="00EB78FB"/>
    <w:rsid w:val="00EC2BB1"/>
    <w:rsid w:val="00EC5052"/>
    <w:rsid w:val="00EC5B35"/>
    <w:rsid w:val="00EC7527"/>
    <w:rsid w:val="00EE0CFA"/>
    <w:rsid w:val="00EE0DBF"/>
    <w:rsid w:val="00EE6344"/>
    <w:rsid w:val="00EE7007"/>
    <w:rsid w:val="00EF2A8A"/>
    <w:rsid w:val="00EF75E6"/>
    <w:rsid w:val="00F00D81"/>
    <w:rsid w:val="00F12DAF"/>
    <w:rsid w:val="00F12F80"/>
    <w:rsid w:val="00F1504C"/>
    <w:rsid w:val="00F17F95"/>
    <w:rsid w:val="00F2431C"/>
    <w:rsid w:val="00F34036"/>
    <w:rsid w:val="00F340AD"/>
    <w:rsid w:val="00F36D8B"/>
    <w:rsid w:val="00F43AA3"/>
    <w:rsid w:val="00F44D88"/>
    <w:rsid w:val="00F500C8"/>
    <w:rsid w:val="00F5020D"/>
    <w:rsid w:val="00F514C9"/>
    <w:rsid w:val="00F55F8D"/>
    <w:rsid w:val="00F60FA8"/>
    <w:rsid w:val="00F83F37"/>
    <w:rsid w:val="00F8504D"/>
    <w:rsid w:val="00F86417"/>
    <w:rsid w:val="00FA26AE"/>
    <w:rsid w:val="00FA5B49"/>
    <w:rsid w:val="00FA626E"/>
    <w:rsid w:val="00FA6D87"/>
    <w:rsid w:val="00FB106B"/>
    <w:rsid w:val="00FB6B87"/>
    <w:rsid w:val="00FC13C6"/>
    <w:rsid w:val="00FC27ED"/>
    <w:rsid w:val="00FC4301"/>
    <w:rsid w:val="00FC6EDE"/>
    <w:rsid w:val="00FC7F7F"/>
    <w:rsid w:val="00FE08E5"/>
    <w:rsid w:val="00FE60E4"/>
    <w:rsid w:val="00FE7F44"/>
    <w:rsid w:val="00FF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9D8A"/>
  <w15:chartTrackingRefBased/>
  <w15:docId w15:val="{6507D809-F9AD-4FE2-9554-896A726E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98"/>
  </w:style>
  <w:style w:type="paragraph" w:styleId="Footer">
    <w:name w:val="footer"/>
    <w:basedOn w:val="Normal"/>
    <w:link w:val="FooterChar"/>
    <w:uiPriority w:val="99"/>
    <w:unhideWhenUsed/>
    <w:rsid w:val="00AB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98"/>
  </w:style>
  <w:style w:type="paragraph" w:styleId="ListParagraph">
    <w:name w:val="List Paragraph"/>
    <w:basedOn w:val="Normal"/>
    <w:uiPriority w:val="34"/>
    <w:qFormat/>
    <w:rsid w:val="001C0768"/>
    <w:pPr>
      <w:ind w:left="720"/>
      <w:contextualSpacing/>
    </w:pPr>
  </w:style>
  <w:style w:type="character" w:styleId="Hyperlink">
    <w:name w:val="Hyperlink"/>
    <w:basedOn w:val="DefaultParagraphFont"/>
    <w:uiPriority w:val="99"/>
    <w:unhideWhenUsed/>
    <w:rsid w:val="00CD3E02"/>
    <w:rPr>
      <w:color w:val="0563C1" w:themeColor="hyperlink"/>
      <w:u w:val="single"/>
    </w:rPr>
  </w:style>
  <w:style w:type="character" w:styleId="UnresolvedMention">
    <w:name w:val="Unresolved Mention"/>
    <w:basedOn w:val="DefaultParagraphFont"/>
    <w:uiPriority w:val="99"/>
    <w:semiHidden/>
    <w:unhideWhenUsed/>
    <w:rsid w:val="00CD3E02"/>
    <w:rPr>
      <w:color w:val="605E5C"/>
      <w:shd w:val="clear" w:color="auto" w:fill="E1DFDD"/>
    </w:rPr>
  </w:style>
  <w:style w:type="paragraph" w:styleId="NormalWeb">
    <w:name w:val="Normal (Web)"/>
    <w:basedOn w:val="Normal"/>
    <w:uiPriority w:val="99"/>
    <w:semiHidden/>
    <w:unhideWhenUsed/>
    <w:rsid w:val="004F31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1A5"/>
    <w:rPr>
      <w:b/>
      <w:bCs/>
    </w:rPr>
  </w:style>
  <w:style w:type="character" w:customStyle="1" w:styleId="lewnzc">
    <w:name w:val="lewnzc"/>
    <w:basedOn w:val="DefaultParagraphFont"/>
    <w:rsid w:val="00276D8D"/>
  </w:style>
  <w:style w:type="character" w:styleId="Emphasis">
    <w:name w:val="Emphasis"/>
    <w:basedOn w:val="DefaultParagraphFont"/>
    <w:uiPriority w:val="20"/>
    <w:qFormat/>
    <w:rsid w:val="00276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26029">
      <w:bodyDiv w:val="1"/>
      <w:marLeft w:val="0"/>
      <w:marRight w:val="0"/>
      <w:marTop w:val="0"/>
      <w:marBottom w:val="0"/>
      <w:divBdr>
        <w:top w:val="none" w:sz="0" w:space="0" w:color="auto"/>
        <w:left w:val="none" w:sz="0" w:space="0" w:color="auto"/>
        <w:bottom w:val="none" w:sz="0" w:space="0" w:color="auto"/>
        <w:right w:val="none" w:sz="0" w:space="0" w:color="auto"/>
      </w:divBdr>
    </w:div>
    <w:div w:id="1893687107">
      <w:bodyDiv w:val="1"/>
      <w:marLeft w:val="0"/>
      <w:marRight w:val="0"/>
      <w:marTop w:val="0"/>
      <w:marBottom w:val="0"/>
      <w:divBdr>
        <w:top w:val="none" w:sz="0" w:space="0" w:color="auto"/>
        <w:left w:val="none" w:sz="0" w:space="0" w:color="auto"/>
        <w:bottom w:val="none" w:sz="0" w:space="0" w:color="auto"/>
        <w:right w:val="none" w:sz="0" w:space="0" w:color="auto"/>
      </w:divBdr>
      <w:divsChild>
        <w:div w:id="338776316">
          <w:marLeft w:val="0"/>
          <w:marRight w:val="0"/>
          <w:marTop w:val="0"/>
          <w:marBottom w:val="0"/>
          <w:divBdr>
            <w:top w:val="none" w:sz="0" w:space="0" w:color="auto"/>
            <w:left w:val="none" w:sz="0" w:space="0" w:color="auto"/>
            <w:bottom w:val="none" w:sz="0" w:space="0" w:color="auto"/>
            <w:right w:val="none" w:sz="0" w:space="0" w:color="auto"/>
          </w:divBdr>
        </w:div>
        <w:div w:id="1813868658">
          <w:marLeft w:val="0"/>
          <w:marRight w:val="0"/>
          <w:marTop w:val="0"/>
          <w:marBottom w:val="0"/>
          <w:divBdr>
            <w:top w:val="none" w:sz="0" w:space="0" w:color="auto"/>
            <w:left w:val="none" w:sz="0" w:space="0" w:color="auto"/>
            <w:bottom w:val="none" w:sz="0" w:space="0" w:color="auto"/>
            <w:right w:val="none" w:sz="0" w:space="0" w:color="auto"/>
          </w:divBdr>
        </w:div>
      </w:divsChild>
    </w:div>
    <w:div w:id="20733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6D70-55D3-6D44-96A9-EFEAD506ED03}">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8289</Characters>
  <Application>Microsoft Office Word</Application>
  <DocSecurity>0</DocSecurity>
  <Lines>129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Peterson</dc:creator>
  <cp:keywords/>
  <dc:description/>
  <cp:lastModifiedBy>Justesen, Joanna - FPAC-NRCS, UT</cp:lastModifiedBy>
  <cp:revision>2</cp:revision>
  <cp:lastPrinted>2026-02-09T17:34:00Z</cp:lastPrinted>
  <dcterms:created xsi:type="dcterms:W3CDTF">2026-02-13T19:10:00Z</dcterms:created>
  <dcterms:modified xsi:type="dcterms:W3CDTF">2026-02-13T19:10:00Z</dcterms:modified>
</cp:coreProperties>
</file>