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38EC" w14:textId="7FDA4D59"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Public Meeting of Deweyville Town</w:t>
      </w:r>
    </w:p>
    <w:p w14:paraId="3F0A7619" w14:textId="77777777"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Planning &amp; Zoning Commission</w:t>
      </w:r>
    </w:p>
    <w:p w14:paraId="0F61780C" w14:textId="3058C173"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 xml:space="preserve">Thursday, </w:t>
      </w:r>
      <w:r>
        <w:rPr>
          <w:rFonts w:ascii="Arial" w:eastAsia="Times New Roman" w:hAnsi="Arial" w:cs="Arial"/>
          <w:b/>
          <w:bCs/>
          <w:color w:val="000000"/>
          <w:kern w:val="0"/>
          <w:sz w:val="28"/>
          <w:szCs w:val="28"/>
          <w14:ligatures w14:val="none"/>
        </w:rPr>
        <w:t>March</w:t>
      </w:r>
      <w:r w:rsidRPr="00932B0A">
        <w:rPr>
          <w:rFonts w:ascii="Arial" w:eastAsia="Times New Roman" w:hAnsi="Arial" w:cs="Arial"/>
          <w:b/>
          <w:bCs/>
          <w:color w:val="000000"/>
          <w:kern w:val="0"/>
          <w:sz w:val="28"/>
          <w:szCs w:val="28"/>
          <w14:ligatures w14:val="none"/>
        </w:rPr>
        <w:t xml:space="preserve"> </w:t>
      </w:r>
      <w:r>
        <w:rPr>
          <w:rFonts w:ascii="Arial" w:eastAsia="Times New Roman" w:hAnsi="Arial" w:cs="Arial"/>
          <w:b/>
          <w:bCs/>
          <w:color w:val="000000"/>
          <w:kern w:val="0"/>
          <w:sz w:val="28"/>
          <w:szCs w:val="28"/>
          <w14:ligatures w14:val="none"/>
        </w:rPr>
        <w:t>5</w:t>
      </w:r>
      <w:r w:rsidRPr="00932B0A">
        <w:rPr>
          <w:rFonts w:ascii="Arial" w:eastAsia="Times New Roman" w:hAnsi="Arial" w:cs="Arial"/>
          <w:b/>
          <w:bCs/>
          <w:color w:val="000000"/>
          <w:kern w:val="0"/>
          <w:sz w:val="28"/>
          <w:szCs w:val="28"/>
          <w14:ligatures w14:val="none"/>
        </w:rPr>
        <w:t>, 202</w:t>
      </w:r>
      <w:r>
        <w:rPr>
          <w:rFonts w:ascii="Arial" w:eastAsia="Times New Roman" w:hAnsi="Arial" w:cs="Arial"/>
          <w:b/>
          <w:bCs/>
          <w:color w:val="000000"/>
          <w:kern w:val="0"/>
          <w:sz w:val="28"/>
          <w:szCs w:val="28"/>
          <w14:ligatures w14:val="none"/>
        </w:rPr>
        <w:t>6</w:t>
      </w:r>
    </w:p>
    <w:p w14:paraId="29472B78" w14:textId="77777777"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7:00 p.m. </w:t>
      </w:r>
    </w:p>
    <w:p w14:paraId="2A5B5C88" w14:textId="77777777"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Deweyville Town Hall</w:t>
      </w:r>
    </w:p>
    <w:p w14:paraId="0DF9A141" w14:textId="77777777" w:rsidR="00932B0A" w:rsidRPr="00932B0A" w:rsidRDefault="00932B0A" w:rsidP="00932B0A">
      <w:pPr>
        <w:spacing w:before="0" w:after="0" w:line="240" w:lineRule="auto"/>
        <w:jc w:val="left"/>
        <w:rPr>
          <w:rFonts w:ascii="Times New Roman" w:eastAsia="Times New Roman" w:hAnsi="Times New Roman" w:cs="Times New Roman"/>
          <w:kern w:val="0"/>
          <w:sz w:val="24"/>
          <w:szCs w:val="24"/>
          <w14:ligatures w14:val="none"/>
        </w:rPr>
      </w:pPr>
    </w:p>
    <w:p w14:paraId="3CABF7E8" w14:textId="77777777" w:rsidR="00932B0A" w:rsidRPr="00932B0A" w:rsidRDefault="00932B0A" w:rsidP="00932B0A">
      <w:pPr>
        <w:spacing w:before="0" w:after="0" w:line="240" w:lineRule="auto"/>
        <w:jc w:val="left"/>
        <w:rPr>
          <w:rFonts w:ascii="Times New Roman" w:eastAsia="Times New Roman" w:hAnsi="Times New Roman" w:cs="Times New Roman"/>
          <w:kern w:val="0"/>
          <w:sz w:val="24"/>
          <w:szCs w:val="24"/>
          <w14:ligatures w14:val="none"/>
        </w:rPr>
      </w:pPr>
      <w:r w:rsidRPr="00932B0A">
        <w:rPr>
          <w:rFonts w:ascii="Arial" w:eastAsia="Times New Roman" w:hAnsi="Arial" w:cs="Arial"/>
          <w:color w:val="000000"/>
          <w:kern w:val="0"/>
          <w:sz w:val="24"/>
          <w:szCs w:val="24"/>
          <w14:ligatures w14:val="none"/>
        </w:rPr>
        <w:t>Members of the commission may participate electronically.  Meetings may be closed for reasons allowed by statute.  Motions relating to any of the items listed below, including final action, may be taken.</w:t>
      </w:r>
    </w:p>
    <w:p w14:paraId="2C524916" w14:textId="77777777" w:rsidR="00932B0A" w:rsidRPr="00932B0A" w:rsidRDefault="00932B0A" w:rsidP="00932B0A">
      <w:pPr>
        <w:spacing w:before="0" w:after="0" w:line="240" w:lineRule="auto"/>
        <w:jc w:val="left"/>
        <w:rPr>
          <w:rFonts w:ascii="Times New Roman" w:eastAsia="Times New Roman" w:hAnsi="Times New Roman" w:cs="Times New Roman"/>
          <w:kern w:val="0"/>
          <w:sz w:val="24"/>
          <w:szCs w:val="24"/>
          <w14:ligatures w14:val="none"/>
        </w:rPr>
      </w:pPr>
    </w:p>
    <w:p w14:paraId="6BCAA79B" w14:textId="77777777"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AGENDA</w:t>
      </w:r>
    </w:p>
    <w:p w14:paraId="588CE49C" w14:textId="77777777" w:rsidR="00932B0A" w:rsidRPr="00932B0A" w:rsidRDefault="00932B0A" w:rsidP="00932B0A">
      <w:pPr>
        <w:spacing w:before="0" w:after="0" w:line="240" w:lineRule="auto"/>
        <w:jc w:val="left"/>
        <w:rPr>
          <w:rFonts w:ascii="Times New Roman" w:eastAsia="Times New Roman" w:hAnsi="Times New Roman" w:cs="Times New Roman"/>
          <w:kern w:val="0"/>
          <w:sz w:val="24"/>
          <w:szCs w:val="24"/>
          <w14:ligatures w14:val="none"/>
        </w:rPr>
      </w:pPr>
    </w:p>
    <w:p w14:paraId="302B25E4" w14:textId="027251FC"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i/>
          <w:iCs/>
          <w:color w:val="000000"/>
          <w:kern w:val="0"/>
          <w14:ligatures w14:val="none"/>
        </w:rPr>
        <w:t xml:space="preserve">Welcome:    </w:t>
      </w:r>
      <w:r w:rsidRPr="00932B0A">
        <w:rPr>
          <w:rFonts w:ascii="Arial" w:eastAsia="Times New Roman" w:hAnsi="Arial" w:cs="Arial"/>
          <w:b/>
          <w:bCs/>
          <w:i/>
          <w:iCs/>
          <w:color w:val="000000"/>
          <w:kern w:val="0"/>
          <w14:ligatures w14:val="none"/>
        </w:rPr>
        <w:tab/>
        <w:t xml:space="preserve"> </w:t>
      </w:r>
      <w:r w:rsidRPr="00932B0A">
        <w:rPr>
          <w:rFonts w:ascii="Arial" w:eastAsia="Times New Roman" w:hAnsi="Arial" w:cs="Arial"/>
          <w:b/>
          <w:bCs/>
          <w:i/>
          <w:iCs/>
          <w:color w:val="000000"/>
          <w:kern w:val="0"/>
          <w14:ligatures w14:val="none"/>
        </w:rPr>
        <w:tab/>
      </w:r>
      <w:r w:rsidRPr="00932B0A">
        <w:rPr>
          <w:rFonts w:ascii="Arial" w:eastAsia="Times New Roman" w:hAnsi="Arial" w:cs="Arial"/>
          <w:i/>
          <w:iCs/>
          <w:color w:val="000000"/>
          <w:kern w:val="0"/>
          <w14:ligatures w14:val="none"/>
        </w:rPr>
        <w:t xml:space="preserve"> Commission Chairman </w:t>
      </w:r>
      <w:r w:rsidRPr="00932B0A">
        <w:rPr>
          <w:rFonts w:ascii="Arial" w:eastAsia="Times New Roman" w:hAnsi="Arial" w:cs="Arial"/>
          <w:i/>
          <w:iCs/>
          <w:color w:val="000000"/>
          <w:kern w:val="0"/>
          <w14:ligatures w14:val="none"/>
        </w:rPr>
        <w:t>Wayne Hansen</w:t>
      </w:r>
    </w:p>
    <w:p w14:paraId="025960EB" w14:textId="530B767E"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i/>
          <w:iCs/>
          <w:color w:val="000000"/>
          <w:kern w:val="0"/>
          <w14:ligatures w14:val="none"/>
        </w:rPr>
        <w:t>Prayer &amp; Pledge</w:t>
      </w:r>
      <w:proofErr w:type="gramStart"/>
      <w:r w:rsidRPr="00932B0A">
        <w:rPr>
          <w:rFonts w:ascii="Arial" w:eastAsia="Times New Roman" w:hAnsi="Arial" w:cs="Arial"/>
          <w:b/>
          <w:bCs/>
          <w:i/>
          <w:iCs/>
          <w:color w:val="000000"/>
          <w:kern w:val="0"/>
          <w14:ligatures w14:val="none"/>
        </w:rPr>
        <w:t>:</w:t>
      </w:r>
      <w:r w:rsidRPr="00932B0A">
        <w:rPr>
          <w:rFonts w:ascii="Arial" w:eastAsia="Times New Roman" w:hAnsi="Arial" w:cs="Arial"/>
          <w:b/>
          <w:bCs/>
          <w:i/>
          <w:iCs/>
          <w:color w:val="000000"/>
          <w:kern w:val="0"/>
          <w14:ligatures w14:val="none"/>
        </w:rPr>
        <w:tab/>
        <w:t xml:space="preserve"> </w:t>
      </w:r>
      <w:r w:rsidRPr="00932B0A">
        <w:rPr>
          <w:rFonts w:ascii="Arial" w:eastAsia="Times New Roman" w:hAnsi="Arial" w:cs="Arial"/>
          <w:i/>
          <w:iCs/>
          <w:color w:val="000000"/>
          <w:kern w:val="0"/>
          <w14:ligatures w14:val="none"/>
        </w:rPr>
        <w:t>Commissioner</w:t>
      </w:r>
      <w:proofErr w:type="gramEnd"/>
      <w:r w:rsidRPr="00932B0A">
        <w:rPr>
          <w:rFonts w:ascii="Arial" w:eastAsia="Times New Roman" w:hAnsi="Arial" w:cs="Arial"/>
          <w:i/>
          <w:iCs/>
          <w:color w:val="000000"/>
          <w:kern w:val="0"/>
          <w14:ligatures w14:val="none"/>
        </w:rPr>
        <w:t xml:space="preserve"> </w:t>
      </w:r>
      <w:r w:rsidRPr="00932B0A">
        <w:rPr>
          <w:rFonts w:ascii="Arial" w:eastAsia="Times New Roman" w:hAnsi="Arial" w:cs="Arial"/>
          <w:i/>
          <w:iCs/>
          <w:color w:val="000000"/>
          <w:kern w:val="0"/>
          <w14:ligatures w14:val="none"/>
        </w:rPr>
        <w:t>Brad Stevenson</w:t>
      </w:r>
    </w:p>
    <w:p w14:paraId="39E7B69E"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i/>
          <w:iCs/>
          <w:color w:val="000000"/>
          <w:kern w:val="0"/>
          <w14:ligatures w14:val="none"/>
        </w:rPr>
        <w:tab/>
      </w:r>
      <w:r w:rsidRPr="00932B0A">
        <w:rPr>
          <w:rFonts w:ascii="Arial" w:eastAsia="Times New Roman" w:hAnsi="Arial" w:cs="Arial"/>
          <w:b/>
          <w:bCs/>
          <w:color w:val="000000"/>
          <w:kern w:val="0"/>
          <w14:ligatures w14:val="none"/>
        </w:rPr>
        <w:tab/>
        <w:t xml:space="preserve"> </w:t>
      </w:r>
      <w:r w:rsidRPr="00932B0A">
        <w:rPr>
          <w:rFonts w:ascii="Arial" w:eastAsia="Times New Roman" w:hAnsi="Arial" w:cs="Arial"/>
          <w:b/>
          <w:bCs/>
          <w:color w:val="000000"/>
          <w:kern w:val="0"/>
          <w14:ligatures w14:val="none"/>
        </w:rPr>
        <w:tab/>
      </w:r>
    </w:p>
    <w:p w14:paraId="09559B6E" w14:textId="77777777" w:rsidR="00932B0A" w:rsidRPr="00932B0A" w:rsidRDefault="00932B0A" w:rsidP="00932B0A">
      <w:pPr>
        <w:spacing w:before="0" w:after="0" w:line="240" w:lineRule="auto"/>
        <w:jc w:val="center"/>
        <w:rPr>
          <w:rFonts w:ascii="Times New Roman" w:eastAsia="Times New Roman" w:hAnsi="Times New Roman" w:cs="Times New Roman"/>
          <w:kern w:val="0"/>
          <w14:ligatures w14:val="none"/>
        </w:rPr>
      </w:pPr>
      <w:r w:rsidRPr="00932B0A">
        <w:rPr>
          <w:rFonts w:ascii="Arial" w:eastAsia="Times New Roman" w:hAnsi="Arial" w:cs="Arial"/>
          <w:b/>
          <w:bCs/>
          <w:i/>
          <w:iCs/>
          <w:color w:val="000000"/>
          <w:kern w:val="0"/>
          <w14:ligatures w14:val="none"/>
        </w:rPr>
        <w:tab/>
      </w:r>
    </w:p>
    <w:p w14:paraId="34386EC7" w14:textId="0DB7D078" w:rsidR="00932B0A" w:rsidRPr="00932B0A" w:rsidRDefault="00932B0A" w:rsidP="00932B0A">
      <w:pPr>
        <w:numPr>
          <w:ilvl w:val="0"/>
          <w:numId w:val="1"/>
        </w:numPr>
        <w:spacing w:before="0" w:after="0" w:line="240" w:lineRule="auto"/>
        <w:ind w:left="360"/>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 xml:space="preserve">Approval of the Agenda for </w:t>
      </w:r>
      <w:r w:rsidRPr="00932B0A">
        <w:rPr>
          <w:rFonts w:ascii="Arial" w:eastAsia="Times New Roman" w:hAnsi="Arial" w:cs="Arial"/>
          <w:i/>
          <w:iCs/>
          <w:color w:val="000000"/>
          <w:kern w:val="0"/>
          <w14:ligatures w14:val="none"/>
        </w:rPr>
        <w:t>March 5</w:t>
      </w:r>
      <w:r w:rsidRPr="00932B0A">
        <w:rPr>
          <w:rFonts w:ascii="Arial" w:eastAsia="Times New Roman" w:hAnsi="Arial" w:cs="Arial"/>
          <w:i/>
          <w:iCs/>
          <w:color w:val="000000"/>
          <w:kern w:val="0"/>
          <w14:ligatures w14:val="none"/>
        </w:rPr>
        <w:t>, 202</w:t>
      </w:r>
      <w:r w:rsidRPr="00932B0A">
        <w:rPr>
          <w:rFonts w:ascii="Arial" w:eastAsia="Times New Roman" w:hAnsi="Arial" w:cs="Arial"/>
          <w:i/>
          <w:iCs/>
          <w:color w:val="000000"/>
          <w:kern w:val="0"/>
          <w14:ligatures w14:val="none"/>
        </w:rPr>
        <w:t>6</w:t>
      </w:r>
      <w:r w:rsidRPr="00932B0A">
        <w:rPr>
          <w:rFonts w:ascii="Arial" w:eastAsia="Times New Roman" w:hAnsi="Arial" w:cs="Arial"/>
          <w:i/>
          <w:iCs/>
          <w:color w:val="000000"/>
          <w:kern w:val="0"/>
          <w14:ligatures w14:val="none"/>
        </w:rPr>
        <w:t>. </w:t>
      </w:r>
    </w:p>
    <w:p w14:paraId="73FE9B63" w14:textId="77777777" w:rsidR="00932B0A" w:rsidRPr="00932B0A" w:rsidRDefault="00932B0A" w:rsidP="00932B0A">
      <w:pPr>
        <w:spacing w:before="0" w:after="24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099C0FAB"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color w:val="000000"/>
          <w:kern w:val="0"/>
          <w14:ligatures w14:val="none"/>
        </w:rPr>
        <w:t>Action Items:</w:t>
      </w:r>
    </w:p>
    <w:p w14:paraId="4311B969"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1A02C405" w14:textId="19F5D141" w:rsidR="00932B0A" w:rsidRPr="00932B0A" w:rsidRDefault="00932B0A" w:rsidP="00932B0A">
      <w:pPr>
        <w:numPr>
          <w:ilvl w:val="0"/>
          <w:numId w:val="2"/>
        </w:numPr>
        <w:spacing w:before="0" w:after="0" w:line="240" w:lineRule="auto"/>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 </w:t>
      </w:r>
      <w:r w:rsidRPr="00932B0A">
        <w:rPr>
          <w:rFonts w:ascii="Arial" w:eastAsia="Times New Roman" w:hAnsi="Arial" w:cs="Arial"/>
          <w:i/>
          <w:iCs/>
          <w:color w:val="000000"/>
          <w:kern w:val="0"/>
          <w14:ligatures w14:val="none"/>
        </w:rPr>
        <w:t>Austin Rayfield Building Permit</w:t>
      </w:r>
    </w:p>
    <w:p w14:paraId="7726A33E"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205180E7" w14:textId="7DEF7031" w:rsidR="00932B0A" w:rsidRPr="00932B0A" w:rsidRDefault="00932B0A" w:rsidP="00932B0A">
      <w:pPr>
        <w:numPr>
          <w:ilvl w:val="0"/>
          <w:numId w:val="3"/>
        </w:numPr>
        <w:spacing w:before="0" w:after="0" w:line="240" w:lineRule="auto"/>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Conner Fagan Business License</w:t>
      </w:r>
    </w:p>
    <w:p w14:paraId="71CAEFA9"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11592D1E" w14:textId="26367C85" w:rsidR="00932B0A" w:rsidRPr="00932B0A" w:rsidRDefault="00932B0A" w:rsidP="00932B0A">
      <w:pPr>
        <w:numPr>
          <w:ilvl w:val="0"/>
          <w:numId w:val="4"/>
        </w:numPr>
        <w:spacing w:before="0" w:after="0" w:line="240" w:lineRule="auto"/>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Bill and Lori Kerivan Subdividing Property Options</w:t>
      </w:r>
    </w:p>
    <w:p w14:paraId="2524A228"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096D8C3C" w14:textId="299B9302" w:rsidR="00932B0A" w:rsidRPr="00932B0A" w:rsidRDefault="00932B0A" w:rsidP="00932B0A">
      <w:pPr>
        <w:numPr>
          <w:ilvl w:val="0"/>
          <w:numId w:val="5"/>
        </w:numPr>
        <w:spacing w:before="0" w:after="0" w:line="240" w:lineRule="auto"/>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 xml:space="preserve">Approval of the Minutes </w:t>
      </w:r>
      <w:r w:rsidRPr="00932B0A">
        <w:rPr>
          <w:rFonts w:ascii="Arial" w:eastAsia="Times New Roman" w:hAnsi="Arial" w:cs="Arial"/>
          <w:i/>
          <w:iCs/>
          <w:color w:val="000000"/>
          <w:kern w:val="0"/>
          <w14:ligatures w14:val="none"/>
        </w:rPr>
        <w:t>–</w:t>
      </w:r>
      <w:r w:rsidRPr="00932B0A">
        <w:rPr>
          <w:rFonts w:ascii="Arial" w:eastAsia="Times New Roman" w:hAnsi="Arial" w:cs="Arial"/>
          <w:i/>
          <w:iCs/>
          <w:color w:val="000000"/>
          <w:kern w:val="0"/>
          <w14:ligatures w14:val="none"/>
        </w:rPr>
        <w:t xml:space="preserve"> </w:t>
      </w:r>
      <w:r w:rsidRPr="00932B0A">
        <w:rPr>
          <w:rFonts w:ascii="Arial" w:eastAsia="Times New Roman" w:hAnsi="Arial" w:cs="Arial"/>
          <w:i/>
          <w:iCs/>
          <w:color w:val="000000"/>
          <w:kern w:val="0"/>
          <w14:ligatures w14:val="none"/>
        </w:rPr>
        <w:t>February 5, 2026</w:t>
      </w:r>
      <w:r w:rsidRPr="00932B0A">
        <w:rPr>
          <w:rFonts w:ascii="Arial" w:eastAsia="Times New Roman" w:hAnsi="Arial" w:cs="Arial"/>
          <w:i/>
          <w:iCs/>
          <w:color w:val="000000"/>
          <w:kern w:val="0"/>
          <w14:ligatures w14:val="none"/>
        </w:rPr>
        <w:t>.</w:t>
      </w:r>
    </w:p>
    <w:p w14:paraId="4AA99A03"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p>
    <w:p w14:paraId="6786321D"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color w:val="000000"/>
          <w:kern w:val="0"/>
          <w14:ligatures w14:val="none"/>
        </w:rPr>
        <w:tab/>
      </w:r>
    </w:p>
    <w:p w14:paraId="223D7840"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color w:val="000000"/>
          <w:kern w:val="0"/>
          <w14:ligatures w14:val="none"/>
        </w:rPr>
        <w:t>Discussion Items:</w:t>
      </w:r>
    </w:p>
    <w:p w14:paraId="2B3AF070"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p>
    <w:p w14:paraId="0F26D394" w14:textId="2E06C7E3"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i/>
          <w:iCs/>
          <w:color w:val="000000"/>
          <w:kern w:val="0"/>
          <w14:ligatures w14:val="none"/>
        </w:rPr>
        <w:t>Chairman Comments:</w:t>
      </w:r>
      <w:r w:rsidRPr="00932B0A">
        <w:rPr>
          <w:rFonts w:ascii="Arial" w:eastAsia="Times New Roman" w:hAnsi="Arial" w:cs="Arial"/>
          <w:i/>
          <w:iCs/>
          <w:color w:val="000000"/>
          <w:kern w:val="0"/>
          <w14:ligatures w14:val="none"/>
        </w:rPr>
        <w:t xml:space="preserve"> Land Use Binders and Review Plans</w:t>
      </w:r>
    </w:p>
    <w:p w14:paraId="5F8F94E7"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p>
    <w:p w14:paraId="22504E57"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color w:val="000000"/>
          <w:kern w:val="0"/>
          <w14:ligatures w14:val="none"/>
        </w:rPr>
        <w:tab/>
      </w:r>
      <w:r w:rsidRPr="00932B0A">
        <w:rPr>
          <w:rFonts w:ascii="Arial" w:eastAsia="Times New Roman" w:hAnsi="Arial" w:cs="Arial"/>
          <w:color w:val="000000"/>
          <w:kern w:val="0"/>
          <w14:ligatures w14:val="none"/>
        </w:rPr>
        <w:tab/>
      </w:r>
      <w:r w:rsidRPr="00932B0A">
        <w:rPr>
          <w:rFonts w:ascii="Arial" w:eastAsia="Times New Roman" w:hAnsi="Arial" w:cs="Arial"/>
          <w:color w:val="000000"/>
          <w:kern w:val="0"/>
          <w14:ligatures w14:val="none"/>
        </w:rPr>
        <w:tab/>
      </w:r>
      <w:r w:rsidRPr="00932B0A">
        <w:rPr>
          <w:rFonts w:ascii="Arial" w:eastAsia="Times New Roman" w:hAnsi="Arial" w:cs="Arial"/>
          <w:color w:val="000000"/>
          <w:kern w:val="0"/>
          <w14:ligatures w14:val="none"/>
        </w:rPr>
        <w:tab/>
      </w:r>
    </w:p>
    <w:p w14:paraId="7DDA3312"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color w:val="000000"/>
          <w:kern w:val="0"/>
          <w14:ligatures w14:val="none"/>
        </w:rPr>
        <w:t xml:space="preserve">Public Comments </w:t>
      </w:r>
      <w:r w:rsidRPr="00932B0A">
        <w:rPr>
          <w:rFonts w:ascii="Arial" w:eastAsia="Times New Roman" w:hAnsi="Arial" w:cs="Arial"/>
          <w:color w:val="000000"/>
          <w:kern w:val="0"/>
          <w14:ligatures w14:val="none"/>
        </w:rPr>
        <w:t>(</w:t>
      </w:r>
      <w:r w:rsidRPr="00932B0A">
        <w:rPr>
          <w:rFonts w:ascii="Times New Roman" w:eastAsia="Times New Roman" w:hAnsi="Times New Roman" w:cs="Times New Roman"/>
          <w:color w:val="000000"/>
          <w:kern w:val="0"/>
          <w14:ligatures w14:val="none"/>
        </w:rPr>
        <w:t>This is an opportunity for the public to address the commission. Please limit your comments to three minutes.   Please speak in a courteous and professional manner.)</w:t>
      </w:r>
    </w:p>
    <w:p w14:paraId="36E64714" w14:textId="77777777" w:rsidR="00932B0A" w:rsidRPr="00932B0A" w:rsidRDefault="00932B0A" w:rsidP="00932B0A">
      <w:pPr>
        <w:spacing w:before="0" w:after="24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3B41A8C0"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color w:val="000000"/>
          <w:kern w:val="0"/>
          <w14:ligatures w14:val="none"/>
        </w:rPr>
        <w:t>Adjourn:</w:t>
      </w:r>
    </w:p>
    <w:p w14:paraId="5D058239"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2099B"/>
    <w:multiLevelType w:val="multilevel"/>
    <w:tmpl w:val="66764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50A46"/>
    <w:multiLevelType w:val="multilevel"/>
    <w:tmpl w:val="7F7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FD65EE"/>
    <w:multiLevelType w:val="multilevel"/>
    <w:tmpl w:val="5344E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E874D3"/>
    <w:multiLevelType w:val="multilevel"/>
    <w:tmpl w:val="3460A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0084A"/>
    <w:multiLevelType w:val="multilevel"/>
    <w:tmpl w:val="5D32C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455820">
    <w:abstractNumId w:val="1"/>
  </w:num>
  <w:num w:numId="2" w16cid:durableId="2117141229">
    <w:abstractNumId w:val="3"/>
    <w:lvlOverride w:ilvl="0">
      <w:lvl w:ilvl="0">
        <w:numFmt w:val="decimal"/>
        <w:lvlText w:val="%1."/>
        <w:lvlJc w:val="left"/>
      </w:lvl>
    </w:lvlOverride>
  </w:num>
  <w:num w:numId="3" w16cid:durableId="946347706">
    <w:abstractNumId w:val="2"/>
    <w:lvlOverride w:ilvl="0">
      <w:lvl w:ilvl="0">
        <w:numFmt w:val="decimal"/>
        <w:lvlText w:val="%1."/>
        <w:lvlJc w:val="left"/>
      </w:lvl>
    </w:lvlOverride>
  </w:num>
  <w:num w:numId="4" w16cid:durableId="1655572191">
    <w:abstractNumId w:val="0"/>
    <w:lvlOverride w:ilvl="0">
      <w:lvl w:ilvl="0">
        <w:numFmt w:val="decimal"/>
        <w:lvlText w:val="%1."/>
        <w:lvlJc w:val="left"/>
      </w:lvl>
    </w:lvlOverride>
  </w:num>
  <w:num w:numId="5" w16cid:durableId="463012729">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0A"/>
    <w:rsid w:val="001A78EC"/>
    <w:rsid w:val="003D7497"/>
    <w:rsid w:val="00480A93"/>
    <w:rsid w:val="008C252F"/>
    <w:rsid w:val="00932B0A"/>
    <w:rsid w:val="00AF0EA6"/>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8CA5"/>
  <w15:chartTrackingRefBased/>
  <w15:docId w15:val="{08C9CA8B-A226-4331-8010-E0522490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932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B0A"/>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B0A"/>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B0A"/>
    <w:rPr>
      <w:rFonts w:eastAsiaTheme="majorEastAsia" w:cstheme="majorBidi"/>
      <w:color w:val="272727" w:themeColor="text1" w:themeTint="D8"/>
    </w:rPr>
  </w:style>
  <w:style w:type="paragraph" w:styleId="Title">
    <w:name w:val="Title"/>
    <w:basedOn w:val="Normal"/>
    <w:next w:val="Normal"/>
    <w:link w:val="TitleChar"/>
    <w:uiPriority w:val="10"/>
    <w:qFormat/>
    <w:rsid w:val="00932B0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B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B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2B0A"/>
    <w:rPr>
      <w:i/>
      <w:iCs/>
      <w:color w:val="404040" w:themeColor="text1" w:themeTint="BF"/>
    </w:rPr>
  </w:style>
  <w:style w:type="paragraph" w:styleId="ListParagraph">
    <w:name w:val="List Paragraph"/>
    <w:basedOn w:val="Normal"/>
    <w:uiPriority w:val="34"/>
    <w:qFormat/>
    <w:rsid w:val="00932B0A"/>
    <w:pPr>
      <w:ind w:left="720"/>
      <w:contextualSpacing/>
    </w:pPr>
  </w:style>
  <w:style w:type="character" w:styleId="IntenseEmphasis">
    <w:name w:val="Intense Emphasis"/>
    <w:basedOn w:val="DefaultParagraphFont"/>
    <w:uiPriority w:val="21"/>
    <w:qFormat/>
    <w:rsid w:val="00932B0A"/>
    <w:rPr>
      <w:i/>
      <w:iCs/>
      <w:color w:val="0F4761" w:themeColor="accent1" w:themeShade="BF"/>
    </w:rPr>
  </w:style>
  <w:style w:type="paragraph" w:styleId="IntenseQuote">
    <w:name w:val="Intense Quote"/>
    <w:basedOn w:val="Normal"/>
    <w:next w:val="Normal"/>
    <w:link w:val="IntenseQuoteChar"/>
    <w:uiPriority w:val="30"/>
    <w:qFormat/>
    <w:rsid w:val="00932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B0A"/>
    <w:rPr>
      <w:i/>
      <w:iCs/>
      <w:color w:val="0F4761" w:themeColor="accent1" w:themeShade="BF"/>
    </w:rPr>
  </w:style>
  <w:style w:type="character" w:styleId="IntenseReference">
    <w:name w:val="Intense Reference"/>
    <w:basedOn w:val="DefaultParagraphFont"/>
    <w:uiPriority w:val="32"/>
    <w:qFormat/>
    <w:rsid w:val="00932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793</Characters>
  <Application>Microsoft Office Word</Application>
  <DocSecurity>0</DocSecurity>
  <Lines>49</Lines>
  <Paragraphs>23</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1</cp:revision>
  <dcterms:created xsi:type="dcterms:W3CDTF">2026-02-26T20:23:00Z</dcterms:created>
  <dcterms:modified xsi:type="dcterms:W3CDTF">2026-02-26T20:29:00Z</dcterms:modified>
</cp:coreProperties>
</file>