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DF37" w14:textId="77777777" w:rsidR="00A7029B" w:rsidRPr="003A603B" w:rsidRDefault="00A7029B" w:rsidP="00A7029B">
      <w:pPr>
        <w:jc w:val="center"/>
        <w:rPr>
          <w:b/>
          <w:szCs w:val="24"/>
        </w:rPr>
      </w:pPr>
      <w:r w:rsidRPr="003A603B">
        <w:rPr>
          <w:b/>
          <w:szCs w:val="24"/>
        </w:rPr>
        <w:t>CLARKSTON TOWN CORP.</w:t>
      </w:r>
    </w:p>
    <w:p w14:paraId="2A941042" w14:textId="44630603" w:rsidR="00A7029B" w:rsidRPr="003A603B" w:rsidRDefault="00A7029B" w:rsidP="00A7029B">
      <w:pPr>
        <w:jc w:val="center"/>
        <w:rPr>
          <w:b/>
          <w:szCs w:val="24"/>
        </w:rPr>
      </w:pPr>
      <w:r w:rsidRPr="003A603B">
        <w:rPr>
          <w:b/>
          <w:szCs w:val="24"/>
        </w:rPr>
        <w:t>ORDINANCE 2</w:t>
      </w:r>
      <w:r w:rsidR="00D748B8">
        <w:rPr>
          <w:b/>
          <w:szCs w:val="24"/>
        </w:rPr>
        <w:t>6</w:t>
      </w:r>
      <w:r w:rsidRPr="003A603B">
        <w:rPr>
          <w:b/>
          <w:szCs w:val="24"/>
        </w:rPr>
        <w:t>-01</w:t>
      </w:r>
    </w:p>
    <w:p w14:paraId="29CC8EE3" w14:textId="77777777" w:rsidR="00A7029B" w:rsidRPr="003A603B" w:rsidRDefault="00A7029B" w:rsidP="00A7029B">
      <w:pPr>
        <w:jc w:val="center"/>
        <w:rPr>
          <w:b/>
          <w:szCs w:val="24"/>
        </w:rPr>
      </w:pPr>
    </w:p>
    <w:p w14:paraId="4A36A18A" w14:textId="6F1F5495" w:rsidR="00A7029B" w:rsidRPr="003A603B" w:rsidRDefault="00A7029B" w:rsidP="00427A28">
      <w:pPr>
        <w:rPr>
          <w:b/>
          <w:szCs w:val="24"/>
        </w:rPr>
      </w:pPr>
      <w:r w:rsidRPr="003A603B">
        <w:rPr>
          <w:b/>
          <w:szCs w:val="24"/>
        </w:rPr>
        <w:t xml:space="preserve">AN ORDINANCE AMENDING </w:t>
      </w:r>
      <w:r w:rsidR="00D748B8">
        <w:rPr>
          <w:b/>
          <w:szCs w:val="24"/>
        </w:rPr>
        <w:t xml:space="preserve">CLARKSTON TOWN MUNICIPAL CODE </w:t>
      </w:r>
      <w:r w:rsidRPr="003A603B">
        <w:rPr>
          <w:b/>
          <w:szCs w:val="24"/>
        </w:rPr>
        <w:t xml:space="preserve">TITLE </w:t>
      </w:r>
      <w:r w:rsidR="00D748B8">
        <w:rPr>
          <w:b/>
          <w:szCs w:val="24"/>
        </w:rPr>
        <w:t>4 “PUBLIC HEALTH AND SAFETY” BY ADDING IN ITS ENTIRETY CHAPTER 8</w:t>
      </w:r>
      <w:r w:rsidR="006C6EE7">
        <w:rPr>
          <w:b/>
          <w:szCs w:val="24"/>
        </w:rPr>
        <w:t>, SECTION 1</w:t>
      </w:r>
      <w:r w:rsidR="00D748B8">
        <w:rPr>
          <w:b/>
          <w:szCs w:val="24"/>
        </w:rPr>
        <w:t xml:space="preserve"> “INTERNATIONAL WILDLAND-URBAN INTERFACE CODE (WUIC)</w:t>
      </w:r>
      <w:r w:rsidR="006C6EE7">
        <w:rPr>
          <w:b/>
          <w:szCs w:val="24"/>
        </w:rPr>
        <w:t>.”</w:t>
      </w:r>
      <w:r w:rsidR="00D748B8">
        <w:rPr>
          <w:b/>
          <w:szCs w:val="24"/>
        </w:rPr>
        <w:t xml:space="preserve"> </w:t>
      </w:r>
    </w:p>
    <w:p w14:paraId="4FB2FFDB" w14:textId="77777777" w:rsidR="00A7029B" w:rsidRDefault="00A7029B" w:rsidP="00A7029B">
      <w:pPr>
        <w:rPr>
          <w:sz w:val="26"/>
          <w:szCs w:val="26"/>
        </w:rPr>
      </w:pPr>
    </w:p>
    <w:p w14:paraId="2AB79BA8" w14:textId="3124E320" w:rsidR="002A6B80" w:rsidRPr="002A6B80" w:rsidRDefault="00A7029B" w:rsidP="002A6B80">
      <w:pPr>
        <w:pStyle w:val="Standard"/>
      </w:pPr>
      <w:r w:rsidRPr="003A603B">
        <w:t xml:space="preserve">WHEREAS, </w:t>
      </w:r>
      <w:r w:rsidR="002A6B80">
        <w:t xml:space="preserve">the state legislature has granted general welfare power to the Clarkston Town Council, independent, apart from, and in addition to its specific grants of legislative authority, which enables Clarkston to pass ordinances as are necessary and proper to provide for the safety, promote the prosperity, improve the peace and good order, comfort, and convenience of the town and its inhabitants, and for the protection of property in the city; and </w:t>
      </w:r>
    </w:p>
    <w:p w14:paraId="46D9E3EB" w14:textId="77777777" w:rsidR="002A6B80" w:rsidRDefault="002A6B80" w:rsidP="00AC142F">
      <w:pPr>
        <w:rPr>
          <w:szCs w:val="24"/>
        </w:rPr>
      </w:pPr>
    </w:p>
    <w:p w14:paraId="48E334EA" w14:textId="282337A2" w:rsidR="002A6B80" w:rsidRDefault="00AC142F" w:rsidP="002A6B80">
      <w:pPr>
        <w:pStyle w:val="Standard"/>
      </w:pPr>
      <w:r w:rsidRPr="003A603B">
        <w:t xml:space="preserve">WHEREAS, </w:t>
      </w:r>
      <w:r w:rsidR="002A6B80">
        <w:t xml:space="preserve">in the 2025 Utah General Session, the Utah state legislature passed House Bill 48, </w:t>
      </w:r>
      <w:r w:rsidR="00F41FB3">
        <w:t xml:space="preserve">which took </w:t>
      </w:r>
      <w:r w:rsidR="002A6B80">
        <w:t>effect January 1, 2026 and required municipalities to adopt the Utah Wildland Urban Interface Code</w:t>
      </w:r>
      <w:r w:rsidR="00F41FB3">
        <w:t xml:space="preserve"> by ordinance</w:t>
      </w:r>
      <w:r w:rsidR="002A6B80">
        <w:t>; and</w:t>
      </w:r>
    </w:p>
    <w:p w14:paraId="3AC7F1D0" w14:textId="77777777" w:rsidR="00F41FB3" w:rsidRDefault="00F41FB3" w:rsidP="002A6B80">
      <w:pPr>
        <w:pStyle w:val="Standard"/>
      </w:pPr>
    </w:p>
    <w:p w14:paraId="1C1B658E" w14:textId="0B77410C" w:rsidR="00F41FB3" w:rsidRPr="00F41FB3" w:rsidRDefault="00F41FB3" w:rsidP="00F41FB3">
      <w:pPr>
        <w:pStyle w:val="Standard"/>
      </w:pPr>
      <w:r>
        <w:t>WHEREAS, Clarkston Town wishes to adopt by reference the</w:t>
      </w:r>
      <w:r w:rsidR="00560E50">
        <w:t xml:space="preserve"> Utah</w:t>
      </w:r>
      <w:r>
        <w:t xml:space="preserve"> Wildlife Urban Interface Code; and </w:t>
      </w:r>
    </w:p>
    <w:p w14:paraId="6213ACBC" w14:textId="77777777" w:rsidR="00F41FB3" w:rsidRDefault="00F41FB3" w:rsidP="00F41FB3">
      <w:pPr>
        <w:pStyle w:val="Standard"/>
      </w:pPr>
    </w:p>
    <w:p w14:paraId="27D69252" w14:textId="24530A67" w:rsidR="00F41FB3" w:rsidRPr="00F41FB3" w:rsidRDefault="00F41FB3" w:rsidP="00F41FB3">
      <w:pPr>
        <w:pStyle w:val="Standard"/>
      </w:pPr>
      <w:r>
        <w:t xml:space="preserve">WHEREAS, Clarkston Town wishes to adopt a Wildland-Urban Interface Map which delineates the wildland-urban areas within the Clarkston Town boundaries; and </w:t>
      </w:r>
    </w:p>
    <w:p w14:paraId="6DB82E73" w14:textId="77777777" w:rsidR="00F41FB3" w:rsidRDefault="00F41FB3" w:rsidP="00F41FB3">
      <w:pPr>
        <w:pStyle w:val="Standard"/>
      </w:pPr>
    </w:p>
    <w:p w14:paraId="4DDAE9BD" w14:textId="77777777" w:rsidR="00F41FB3" w:rsidRDefault="00F41FB3" w:rsidP="00F41FB3">
      <w:pPr>
        <w:pStyle w:val="Standard"/>
      </w:pPr>
      <w:r>
        <w:t>WHEREAS, the Town Council has determined that the following ordinance is in the Town's best interest;</w:t>
      </w:r>
    </w:p>
    <w:p w14:paraId="6245CA28" w14:textId="77777777" w:rsidR="00F41FB3" w:rsidRDefault="00F41FB3" w:rsidP="00F41FB3">
      <w:pPr>
        <w:pStyle w:val="Standard"/>
      </w:pPr>
    </w:p>
    <w:p w14:paraId="0AD7AB56" w14:textId="77777777" w:rsidR="00F41FB3" w:rsidRPr="003A603B" w:rsidRDefault="00F41FB3" w:rsidP="00F41FB3">
      <w:pPr>
        <w:rPr>
          <w:szCs w:val="24"/>
        </w:rPr>
      </w:pPr>
      <w:r w:rsidRPr="003A603B">
        <w:rPr>
          <w:szCs w:val="24"/>
        </w:rPr>
        <w:t>NOW THEREFORE BE IT ORDAINED, that the Town Council of Clarkston, Utah, hereby adopts, passes and publishes the following:</w:t>
      </w:r>
    </w:p>
    <w:p w14:paraId="41FA9058" w14:textId="77777777" w:rsidR="00F41FB3" w:rsidRDefault="00F41FB3" w:rsidP="00F41FB3">
      <w:pPr>
        <w:pStyle w:val="Standard"/>
        <w:rPr>
          <w:rFonts w:ascii="Century Schoolbook" w:hAnsi="Century Schoolbook"/>
          <w:bCs/>
        </w:rPr>
      </w:pPr>
    </w:p>
    <w:p w14:paraId="38FE322D" w14:textId="44804521" w:rsidR="00F41FB3" w:rsidRPr="00F41FB3" w:rsidRDefault="00F41FB3" w:rsidP="00F41FB3">
      <w:pPr>
        <w:pStyle w:val="Standard"/>
      </w:pPr>
      <w:r>
        <w:rPr>
          <w:rFonts w:ascii="Century Schoolbook" w:hAnsi="Century Schoolbook"/>
          <w:bCs/>
        </w:rPr>
        <w:t xml:space="preserve">4-8-1: </w:t>
      </w:r>
      <w:r w:rsidRPr="006C6EE7">
        <w:rPr>
          <w:bCs/>
        </w:rPr>
        <w:t>INTERNATIONAL WILDLAND-URBAN INTERFACE CODE (WUIC</w:t>
      </w:r>
      <w:r>
        <w:rPr>
          <w:bCs/>
        </w:rPr>
        <w:t>)</w:t>
      </w:r>
    </w:p>
    <w:p w14:paraId="21DD0117" w14:textId="77777777" w:rsidR="00F41FB3" w:rsidRDefault="00F41FB3" w:rsidP="00F41FB3">
      <w:pPr>
        <w:pStyle w:val="Standard"/>
      </w:pPr>
    </w:p>
    <w:p w14:paraId="4704AE91" w14:textId="1C55AA0E" w:rsidR="003E15A2" w:rsidRDefault="00F41FB3" w:rsidP="00F41FB3">
      <w:pPr>
        <w:pStyle w:val="Standard"/>
      </w:pPr>
      <w:r>
        <w:t>A.</w:t>
      </w:r>
      <w:r>
        <w:tab/>
        <w:t>For the purpose of prescribing regulations governing conditions hazardous to life and property from impacts related to development of wildlands, the</w:t>
      </w:r>
      <w:r w:rsidR="005375E6">
        <w:t xml:space="preserve"> </w:t>
      </w:r>
      <w:r>
        <w:t>Utah Wildland Urban Interface Code, as adopted by Utah Cose Section 15A-2-0103, or its successor, is hereby adopted. A copy of the</w:t>
      </w:r>
      <w:r w:rsidR="005375E6">
        <w:t xml:space="preserve"> </w:t>
      </w:r>
      <w:r>
        <w:t>Utah Wildland Urban Interface Code shall be placed on file in the office of the Clarkston Town Clerk for the use and examination of the public.</w:t>
      </w:r>
      <w:r w:rsidR="003E15A2">
        <w:t xml:space="preserve"> It can also be found at the following link: </w:t>
      </w:r>
      <w:hyperlink r:id="rId5" w:history="1">
        <w:r w:rsidR="003E15A2" w:rsidRPr="00A332C8">
          <w:rPr>
            <w:rStyle w:val="Hyperlink"/>
          </w:rPr>
          <w:t>https://ffsl.utah.gov/wp-con</w:t>
        </w:r>
        <w:r w:rsidR="003E15A2" w:rsidRPr="00A332C8">
          <w:rPr>
            <w:rStyle w:val="Hyperlink"/>
          </w:rPr>
          <w:t>t</w:t>
        </w:r>
        <w:r w:rsidR="003E15A2" w:rsidRPr="00A332C8">
          <w:rPr>
            <w:rStyle w:val="Hyperlink"/>
          </w:rPr>
          <w:t>ent/uplo</w:t>
        </w:r>
        <w:r w:rsidR="003E15A2" w:rsidRPr="00A332C8">
          <w:rPr>
            <w:rStyle w:val="Hyperlink"/>
          </w:rPr>
          <w:t>a</w:t>
        </w:r>
        <w:r w:rsidR="003E15A2" w:rsidRPr="00A332C8">
          <w:rPr>
            <w:rStyle w:val="Hyperlink"/>
          </w:rPr>
          <w:t>ds/06_Utah_Wildland_5thdnd.pdf</w:t>
        </w:r>
      </w:hyperlink>
    </w:p>
    <w:p w14:paraId="4A67C570" w14:textId="77777777" w:rsidR="003E15A2" w:rsidRDefault="003E15A2" w:rsidP="00F41FB3">
      <w:pPr>
        <w:pStyle w:val="Standard"/>
      </w:pPr>
    </w:p>
    <w:p w14:paraId="04F559AA" w14:textId="70994194" w:rsidR="00F41FB3" w:rsidRDefault="00F41FB3" w:rsidP="00F41FB3">
      <w:pPr>
        <w:pStyle w:val="Standard"/>
      </w:pPr>
      <w:r>
        <w:t>B.</w:t>
      </w:r>
      <w:r>
        <w:tab/>
        <w:t xml:space="preserve">The Wildland-Urban Interface Map, kept current by the Division of Forestry, Fire, and State Lands, which delineates the wildland-urban interface within Clarkston Town is hereby adopted.  </w:t>
      </w:r>
      <w:r w:rsidR="00D232E0">
        <w:t>T</w:t>
      </w:r>
      <w:r>
        <w:t>he Wildland-Urban Interface Map</w:t>
      </w:r>
      <w:r w:rsidR="00D232E0">
        <w:t xml:space="preserve"> can be found at the following link: </w:t>
      </w:r>
      <w:hyperlink r:id="rId6" w:history="1">
        <w:r w:rsidR="00D232E0" w:rsidRPr="00A332C8">
          <w:rPr>
            <w:rStyle w:val="Hyperlink"/>
          </w:rPr>
          <w:t>https://wildfirerisk</w:t>
        </w:r>
        <w:r w:rsidR="00D232E0" w:rsidRPr="00A332C8">
          <w:rPr>
            <w:rStyle w:val="Hyperlink"/>
          </w:rPr>
          <w:t>.</w:t>
        </w:r>
        <w:r w:rsidR="00D232E0" w:rsidRPr="00A332C8">
          <w:rPr>
            <w:rStyle w:val="Hyperlink"/>
          </w:rPr>
          <w:t>utah.gov/</w:t>
        </w:r>
      </w:hyperlink>
      <w:r>
        <w:t>.</w:t>
      </w:r>
    </w:p>
    <w:p w14:paraId="798AE7AD" w14:textId="77777777" w:rsidR="00D232E0" w:rsidRDefault="00D232E0" w:rsidP="00F41FB3">
      <w:pPr>
        <w:pStyle w:val="Standard"/>
      </w:pPr>
    </w:p>
    <w:p w14:paraId="537D859B" w14:textId="77777777" w:rsidR="00F41FB3" w:rsidRDefault="00F41FB3" w:rsidP="00F41FB3">
      <w:pPr>
        <w:pStyle w:val="Standard"/>
      </w:pPr>
    </w:p>
    <w:p w14:paraId="655BE9CC" w14:textId="6DC87890" w:rsidR="00AC142F" w:rsidRPr="003A603B" w:rsidRDefault="00BF26EF" w:rsidP="00AC142F">
      <w:pPr>
        <w:tabs>
          <w:tab w:val="left" w:pos="1500"/>
          <w:tab w:val="left" w:pos="2220"/>
        </w:tabs>
        <w:spacing w:line="280" w:lineRule="exact"/>
        <w:rPr>
          <w:szCs w:val="24"/>
        </w:rPr>
      </w:pPr>
      <w:r>
        <w:rPr>
          <w:szCs w:val="24"/>
        </w:rPr>
        <w:lastRenderedPageBreak/>
        <w:t>T</w:t>
      </w:r>
      <w:r w:rsidR="00AC142F" w:rsidRPr="003A603B">
        <w:rPr>
          <w:szCs w:val="24"/>
        </w:rPr>
        <w:t>HIS ORDINANCE shall become effective upon its adoption and posting as required by law.</w:t>
      </w:r>
    </w:p>
    <w:p w14:paraId="12251AFE" w14:textId="77777777" w:rsidR="00AC142F" w:rsidRPr="003A603B" w:rsidRDefault="00AC142F" w:rsidP="00AC142F">
      <w:pPr>
        <w:tabs>
          <w:tab w:val="left" w:pos="1500"/>
          <w:tab w:val="left" w:pos="2220"/>
        </w:tabs>
        <w:spacing w:line="280" w:lineRule="exact"/>
        <w:rPr>
          <w:szCs w:val="24"/>
        </w:rPr>
      </w:pPr>
    </w:p>
    <w:p w14:paraId="3C5F6384" w14:textId="2F1D9C5C" w:rsidR="00AC142F" w:rsidRPr="003A603B" w:rsidRDefault="00AC142F" w:rsidP="00AC142F">
      <w:pPr>
        <w:rPr>
          <w:szCs w:val="24"/>
        </w:rPr>
      </w:pPr>
      <w:r w:rsidRPr="003A603B">
        <w:rPr>
          <w:szCs w:val="24"/>
        </w:rPr>
        <w:t xml:space="preserve">Adopted and approved by motion from </w:t>
      </w:r>
      <w:r w:rsidRPr="005F04CD">
        <w:rPr>
          <w:szCs w:val="24"/>
        </w:rPr>
        <w:t>Councilmember</w:t>
      </w:r>
      <w:r w:rsidR="005B6B03">
        <w:rPr>
          <w:szCs w:val="24"/>
          <w:u w:val="single"/>
        </w:rPr>
        <w:t xml:space="preserve">                    </w:t>
      </w:r>
      <w:r w:rsidR="005F04CD">
        <w:rPr>
          <w:szCs w:val="24"/>
          <w:u w:val="single"/>
        </w:rPr>
        <w:t xml:space="preserve">    </w:t>
      </w:r>
      <w:r w:rsidR="005B6B03">
        <w:rPr>
          <w:szCs w:val="24"/>
          <w:u w:val="single"/>
        </w:rPr>
        <w:t xml:space="preserve">                 </w:t>
      </w:r>
      <w:r w:rsidRPr="003A603B">
        <w:rPr>
          <w:szCs w:val="24"/>
        </w:rPr>
        <w:t xml:space="preserve"> </w:t>
      </w:r>
      <w:r w:rsidRPr="003A603B">
        <w:rPr>
          <w:rFonts w:ascii="Times New Roman" w:hAnsi="Times New Roman"/>
          <w:szCs w:val="24"/>
        </w:rPr>
        <w:t>and</w:t>
      </w:r>
      <w:r w:rsidRPr="003A603B">
        <w:rPr>
          <w:szCs w:val="24"/>
        </w:rPr>
        <w:t xml:space="preserve"> seconded by </w:t>
      </w:r>
      <w:r w:rsidRPr="00F87B5C">
        <w:rPr>
          <w:szCs w:val="24"/>
        </w:rPr>
        <w:t>Councilmember</w:t>
      </w:r>
      <w:r w:rsidR="001852ED">
        <w:rPr>
          <w:szCs w:val="24"/>
          <w:u w:val="single"/>
        </w:rPr>
        <w:t xml:space="preserve">                  </w:t>
      </w:r>
      <w:r w:rsidR="005F04CD">
        <w:rPr>
          <w:szCs w:val="24"/>
          <w:u w:val="single"/>
        </w:rPr>
        <w:t xml:space="preserve"> </w:t>
      </w:r>
      <w:r w:rsidR="001852ED">
        <w:rPr>
          <w:szCs w:val="24"/>
          <w:u w:val="single"/>
        </w:rPr>
        <w:t xml:space="preserve">                               </w:t>
      </w:r>
      <w:r w:rsidRPr="003A603B">
        <w:rPr>
          <w:szCs w:val="24"/>
        </w:rPr>
        <w:t>.</w:t>
      </w:r>
    </w:p>
    <w:p w14:paraId="3279A588" w14:textId="77777777" w:rsidR="00AC142F" w:rsidRPr="003A603B" w:rsidRDefault="00AC142F" w:rsidP="00AC142F">
      <w:pPr>
        <w:rPr>
          <w:szCs w:val="24"/>
        </w:rPr>
      </w:pPr>
    </w:p>
    <w:p w14:paraId="7FD01F6E" w14:textId="29BFAFBB" w:rsidR="00AC142F" w:rsidRPr="003A603B" w:rsidRDefault="00AC142F" w:rsidP="00AC142F">
      <w:pPr>
        <w:rPr>
          <w:szCs w:val="24"/>
        </w:rPr>
      </w:pPr>
      <w:r w:rsidRPr="003A603B">
        <w:rPr>
          <w:szCs w:val="24"/>
        </w:rPr>
        <w:t xml:space="preserve">Dated this </w:t>
      </w:r>
      <w:r w:rsidR="005375E6">
        <w:rPr>
          <w:szCs w:val="24"/>
          <w:u w:val="single"/>
        </w:rPr>
        <w:t>4th</w:t>
      </w:r>
      <w:r w:rsidRPr="003A603B">
        <w:rPr>
          <w:szCs w:val="24"/>
        </w:rPr>
        <w:t xml:space="preserve"> day of </w:t>
      </w:r>
      <w:r w:rsidR="005375E6" w:rsidRPr="005375E6">
        <w:rPr>
          <w:szCs w:val="24"/>
          <w:u w:val="single"/>
        </w:rPr>
        <w:t>March</w:t>
      </w:r>
      <w:r w:rsidRPr="005375E6">
        <w:rPr>
          <w:szCs w:val="24"/>
          <w:u w:val="single"/>
        </w:rPr>
        <w:t>, 202</w:t>
      </w:r>
      <w:r w:rsidR="001852ED" w:rsidRPr="005375E6">
        <w:rPr>
          <w:szCs w:val="24"/>
          <w:u w:val="single"/>
        </w:rPr>
        <w:t>6</w:t>
      </w:r>
      <w:r w:rsidRPr="003A603B">
        <w:rPr>
          <w:szCs w:val="24"/>
        </w:rPr>
        <w:t>.</w:t>
      </w:r>
    </w:p>
    <w:p w14:paraId="6E52B4AC" w14:textId="77777777" w:rsidR="00AC142F" w:rsidRDefault="00AC142F" w:rsidP="00AC142F">
      <w:pPr>
        <w:overflowPunct/>
        <w:autoSpaceDE/>
        <w:autoSpaceDN/>
        <w:adjustRightInd/>
        <w:textAlignment w:val="auto"/>
        <w:rPr>
          <w:sz w:val="26"/>
          <w:szCs w:val="26"/>
        </w:rPr>
      </w:pPr>
    </w:p>
    <w:p w14:paraId="4BDD858F" w14:textId="77777777" w:rsidR="00427A28" w:rsidRPr="00427A28" w:rsidRDefault="00427A28" w:rsidP="00427A28">
      <w:pPr>
        <w:tabs>
          <w:tab w:val="left" w:pos="5910"/>
        </w:tabs>
        <w:overflowPunct/>
        <w:autoSpaceDE/>
        <w:autoSpaceDN/>
        <w:adjustRightInd/>
        <w:textAlignment w:val="auto"/>
        <w:rPr>
          <w:rFonts w:ascii="Cambria" w:hAnsi="Cambria"/>
          <w:szCs w:val="24"/>
        </w:rPr>
      </w:pPr>
      <w:r w:rsidRPr="00427A28">
        <w:rPr>
          <w:rFonts w:ascii="Cambria" w:hAnsi="Cambria"/>
          <w:szCs w:val="24"/>
        </w:rPr>
        <w:t>Roll Call Vote:</w:t>
      </w:r>
      <w:r w:rsidRPr="00427A28">
        <w:rPr>
          <w:rFonts w:ascii="Cambria" w:eastAsiaTheme="minorHAnsi" w:hAnsi="Cambria"/>
          <w:szCs w:val="24"/>
        </w:rPr>
        <w:t xml:space="preserve"> </w:t>
      </w:r>
    </w:p>
    <w:p w14:paraId="0C59AF58" w14:textId="24AE8D34" w:rsidR="00427A28" w:rsidRPr="00427A28" w:rsidRDefault="00427A28" w:rsidP="00427A28">
      <w:pPr>
        <w:overflowPunct/>
        <w:autoSpaceDE/>
        <w:autoSpaceDN/>
        <w:adjustRightInd/>
        <w:ind w:firstLine="720"/>
        <w:textAlignment w:val="auto"/>
        <w:rPr>
          <w:rFonts w:ascii="Cambria" w:hAnsi="Cambria"/>
          <w:szCs w:val="24"/>
        </w:rPr>
      </w:pPr>
      <w:r w:rsidRPr="00427A28">
        <w:rPr>
          <w:rFonts w:ascii="Cambria" w:hAnsi="Cambria"/>
          <w:szCs w:val="24"/>
        </w:rPr>
        <w:t xml:space="preserve">Mayor </w:t>
      </w:r>
      <w:r w:rsidR="001852ED">
        <w:rPr>
          <w:rFonts w:ascii="Cambria" w:hAnsi="Cambria"/>
          <w:szCs w:val="24"/>
        </w:rPr>
        <w:t>Thompson</w:t>
      </w:r>
      <w:r w:rsidRPr="00427A28">
        <w:rPr>
          <w:rFonts w:ascii="Cambria" w:hAnsi="Cambria"/>
          <w:szCs w:val="24"/>
        </w:rPr>
        <w:tab/>
      </w:r>
      <w:r w:rsidRPr="00427A28">
        <w:rPr>
          <w:rFonts w:ascii="Cambria" w:hAnsi="Cambria"/>
          <w:szCs w:val="24"/>
        </w:rPr>
        <w:tab/>
      </w:r>
      <w:r w:rsidRPr="00427A28">
        <w:rPr>
          <w:rFonts w:ascii="Cambria" w:hAnsi="Cambria"/>
          <w:szCs w:val="24"/>
        </w:rPr>
        <w:tab/>
      </w:r>
      <w:r w:rsidR="001852ED">
        <w:rPr>
          <w:rFonts w:ascii="Cambria" w:hAnsi="Cambria"/>
          <w:szCs w:val="24"/>
          <w:u w:val="single"/>
        </w:rPr>
        <w:t xml:space="preserve">   </w:t>
      </w:r>
      <w:r w:rsidRPr="00427A28">
        <w:rPr>
          <w:rFonts w:ascii="Cambria" w:hAnsi="Cambria"/>
          <w:szCs w:val="24"/>
          <w:u w:val="single"/>
        </w:rPr>
        <w:t xml:space="preserve">  </w:t>
      </w:r>
      <w:r w:rsidRPr="00427A28">
        <w:rPr>
          <w:rFonts w:ascii="Cambria" w:hAnsi="Cambria"/>
          <w:szCs w:val="24"/>
        </w:rPr>
        <w:t>Aye  ___No   ___Abstain   ___Absent</w:t>
      </w:r>
    </w:p>
    <w:p w14:paraId="67A88820" w14:textId="16BFE37C" w:rsidR="00427A28" w:rsidRPr="00427A28" w:rsidRDefault="00427A28" w:rsidP="00427A28">
      <w:pPr>
        <w:overflowPunct/>
        <w:autoSpaceDE/>
        <w:autoSpaceDN/>
        <w:adjustRightInd/>
        <w:ind w:firstLine="720"/>
        <w:textAlignment w:val="auto"/>
        <w:rPr>
          <w:rFonts w:ascii="Cambria" w:hAnsi="Cambria"/>
          <w:szCs w:val="24"/>
        </w:rPr>
      </w:pPr>
      <w:r w:rsidRPr="00427A28">
        <w:rPr>
          <w:rFonts w:ascii="Cambria" w:hAnsi="Cambria"/>
          <w:szCs w:val="24"/>
        </w:rPr>
        <w:t xml:space="preserve">Councilmember </w:t>
      </w:r>
      <w:r w:rsidR="001852ED">
        <w:rPr>
          <w:rFonts w:ascii="Cambria" w:hAnsi="Cambria"/>
          <w:szCs w:val="24"/>
        </w:rPr>
        <w:t>J. Noble</w:t>
      </w:r>
      <w:r w:rsidR="001852ED">
        <w:rPr>
          <w:rFonts w:ascii="Cambria" w:hAnsi="Cambria"/>
          <w:szCs w:val="24"/>
        </w:rPr>
        <w:tab/>
      </w:r>
      <w:r w:rsidRPr="00427A28">
        <w:rPr>
          <w:rFonts w:ascii="Cambria" w:hAnsi="Cambria"/>
          <w:szCs w:val="24"/>
        </w:rPr>
        <w:tab/>
      </w:r>
      <w:r w:rsidR="001852ED">
        <w:rPr>
          <w:rFonts w:ascii="Cambria" w:hAnsi="Cambria"/>
          <w:szCs w:val="24"/>
          <w:u w:val="single"/>
        </w:rPr>
        <w:t xml:space="preserve">  </w:t>
      </w:r>
      <w:r w:rsidRPr="00427A28">
        <w:rPr>
          <w:rFonts w:ascii="Cambria" w:hAnsi="Cambria"/>
          <w:szCs w:val="24"/>
          <w:u w:val="single"/>
        </w:rPr>
        <w:t xml:space="preserve">   </w:t>
      </w:r>
      <w:r w:rsidRPr="00427A28">
        <w:rPr>
          <w:rFonts w:ascii="Cambria" w:hAnsi="Cambria"/>
          <w:szCs w:val="24"/>
        </w:rPr>
        <w:t>Aye  ___No   ___Abstain   ___Absent</w:t>
      </w:r>
    </w:p>
    <w:p w14:paraId="477B2691" w14:textId="03DC7951" w:rsidR="00427A28" w:rsidRPr="00427A28" w:rsidRDefault="00427A28" w:rsidP="00427A28">
      <w:pPr>
        <w:rPr>
          <w:rFonts w:ascii="Cambria" w:hAnsi="Cambria"/>
          <w:szCs w:val="24"/>
        </w:rPr>
      </w:pPr>
      <w:r w:rsidRPr="00427A28">
        <w:rPr>
          <w:rFonts w:ascii="Cambria" w:hAnsi="Cambria"/>
          <w:szCs w:val="24"/>
        </w:rPr>
        <w:tab/>
        <w:t xml:space="preserve">Councilmember </w:t>
      </w:r>
      <w:r w:rsidR="001852ED">
        <w:rPr>
          <w:rFonts w:ascii="Cambria" w:hAnsi="Cambria"/>
          <w:szCs w:val="24"/>
        </w:rPr>
        <w:t>B. Goodey</w:t>
      </w:r>
      <w:r w:rsidR="001852ED">
        <w:rPr>
          <w:rFonts w:ascii="Cambria" w:hAnsi="Cambria"/>
          <w:szCs w:val="24"/>
        </w:rPr>
        <w:tab/>
      </w:r>
      <w:r w:rsidRPr="00427A28">
        <w:rPr>
          <w:rFonts w:ascii="Cambria" w:hAnsi="Cambria"/>
          <w:szCs w:val="24"/>
        </w:rPr>
        <w:tab/>
      </w:r>
      <w:r w:rsidR="001852ED">
        <w:rPr>
          <w:rFonts w:ascii="Cambria" w:hAnsi="Cambria"/>
          <w:szCs w:val="24"/>
          <w:u w:val="single"/>
        </w:rPr>
        <w:t xml:space="preserve">  </w:t>
      </w:r>
      <w:r w:rsidRPr="00427A28">
        <w:rPr>
          <w:rFonts w:ascii="Cambria" w:hAnsi="Cambria"/>
          <w:szCs w:val="24"/>
          <w:u w:val="single"/>
        </w:rPr>
        <w:t xml:space="preserve">  </w:t>
      </w:r>
      <w:r w:rsidR="001852ED">
        <w:rPr>
          <w:rFonts w:ascii="Cambria" w:hAnsi="Cambria"/>
          <w:szCs w:val="24"/>
          <w:u w:val="single"/>
        </w:rPr>
        <w:t xml:space="preserve"> </w:t>
      </w:r>
      <w:r w:rsidRPr="00427A28">
        <w:rPr>
          <w:rFonts w:ascii="Cambria" w:hAnsi="Cambria"/>
          <w:szCs w:val="24"/>
        </w:rPr>
        <w:t>Aye  ___No   ___Abstain   ___Absent</w:t>
      </w:r>
    </w:p>
    <w:p w14:paraId="79062833" w14:textId="383DE505" w:rsidR="00AC142F" w:rsidRPr="005812CC" w:rsidRDefault="00427A28" w:rsidP="00427A28">
      <w:pPr>
        <w:ind w:firstLine="720"/>
        <w:rPr>
          <w:sz w:val="22"/>
          <w:szCs w:val="22"/>
        </w:rPr>
      </w:pPr>
      <w:r w:rsidRPr="00427A28">
        <w:rPr>
          <w:rFonts w:ascii="Cambria" w:eastAsiaTheme="minorHAnsi" w:hAnsi="Cambria"/>
          <w:szCs w:val="24"/>
        </w:rPr>
        <w:t xml:space="preserve">Councilmember </w:t>
      </w:r>
      <w:r w:rsidR="001852ED">
        <w:rPr>
          <w:rFonts w:ascii="Cambria" w:eastAsiaTheme="minorHAnsi" w:hAnsi="Cambria"/>
          <w:szCs w:val="24"/>
        </w:rPr>
        <w:t>D. Godfrey</w:t>
      </w:r>
      <w:r w:rsidRPr="00427A28">
        <w:rPr>
          <w:rFonts w:ascii="Cambria" w:eastAsiaTheme="minorHAnsi" w:hAnsi="Cambria"/>
          <w:szCs w:val="24"/>
        </w:rPr>
        <w:tab/>
      </w:r>
      <w:r w:rsidRPr="00427A28">
        <w:rPr>
          <w:rFonts w:ascii="Cambria" w:eastAsiaTheme="minorHAnsi" w:hAnsi="Cambria"/>
          <w:szCs w:val="24"/>
        </w:rPr>
        <w:tab/>
      </w:r>
      <w:bookmarkStart w:id="0" w:name="_Hlk187234178"/>
      <w:r w:rsidR="001852ED">
        <w:rPr>
          <w:rFonts w:ascii="Cambria" w:hAnsi="Cambria"/>
          <w:szCs w:val="24"/>
          <w:u w:val="single"/>
        </w:rPr>
        <w:t xml:space="preserve">  </w:t>
      </w:r>
      <w:r w:rsidRPr="00427A28">
        <w:rPr>
          <w:rFonts w:ascii="Cambria" w:hAnsi="Cambria"/>
          <w:szCs w:val="24"/>
          <w:u w:val="single"/>
        </w:rPr>
        <w:t xml:space="preserve"> </w:t>
      </w:r>
      <w:r w:rsidR="001852ED">
        <w:rPr>
          <w:rFonts w:ascii="Cambria" w:hAnsi="Cambria"/>
          <w:szCs w:val="24"/>
          <w:u w:val="single"/>
        </w:rPr>
        <w:t xml:space="preserve"> </w:t>
      </w:r>
      <w:r w:rsidRPr="00427A28">
        <w:rPr>
          <w:rFonts w:ascii="Cambria" w:hAnsi="Cambria"/>
          <w:szCs w:val="24"/>
          <w:u w:val="single"/>
        </w:rPr>
        <w:t xml:space="preserve"> </w:t>
      </w:r>
      <w:r w:rsidRPr="00427A28">
        <w:rPr>
          <w:rFonts w:ascii="Cambria" w:hAnsi="Cambria"/>
          <w:szCs w:val="24"/>
        </w:rPr>
        <w:t>Aye  ___No   ___Abstain   ___Absent</w:t>
      </w:r>
      <w:bookmarkEnd w:id="0"/>
      <w:r w:rsidRPr="00427A28">
        <w:rPr>
          <w:rFonts w:ascii="Times New Roman" w:eastAsiaTheme="minorHAnsi" w:hAnsi="Times New Roman"/>
          <w:szCs w:val="24"/>
        </w:rPr>
        <w:br/>
      </w:r>
      <w:r>
        <w:rPr>
          <w:sz w:val="22"/>
          <w:szCs w:val="22"/>
        </w:rPr>
        <w:tab/>
      </w:r>
      <w:r w:rsidRPr="00F2578B">
        <w:rPr>
          <w:rFonts w:ascii="Times New Roman" w:eastAsiaTheme="minorHAnsi" w:hAnsi="Times New Roman"/>
          <w:szCs w:val="24"/>
        </w:rPr>
        <w:t xml:space="preserve">Councilmember </w:t>
      </w:r>
      <w:r>
        <w:rPr>
          <w:rFonts w:ascii="Times New Roman" w:eastAsiaTheme="minorHAnsi" w:hAnsi="Times New Roman"/>
          <w:szCs w:val="24"/>
        </w:rPr>
        <w:t>J. Peters</w:t>
      </w:r>
      <w:r w:rsidR="001852ED">
        <w:rPr>
          <w:rFonts w:ascii="Times New Roman" w:eastAsiaTheme="minorHAnsi" w:hAnsi="Times New Roman"/>
          <w:szCs w:val="24"/>
        </w:rPr>
        <w:t>en</w:t>
      </w:r>
      <w:r w:rsidR="001852ED">
        <w:rPr>
          <w:rFonts w:ascii="Times New Roman" w:eastAsiaTheme="minorHAnsi" w:hAnsi="Times New Roman"/>
          <w:szCs w:val="24"/>
        </w:rPr>
        <w:tab/>
      </w:r>
      <w:r w:rsidRPr="00F2578B">
        <w:rPr>
          <w:rFonts w:ascii="Times New Roman" w:eastAsiaTheme="minorHAnsi" w:hAnsi="Times New Roman"/>
          <w:szCs w:val="24"/>
        </w:rPr>
        <w:tab/>
      </w:r>
      <w:r w:rsidR="001852ED">
        <w:rPr>
          <w:rFonts w:ascii="Cambria" w:hAnsi="Cambria"/>
          <w:szCs w:val="24"/>
          <w:u w:val="single"/>
        </w:rPr>
        <w:t xml:space="preserve">   </w:t>
      </w:r>
      <w:r w:rsidRPr="00427A28">
        <w:rPr>
          <w:rFonts w:ascii="Cambria" w:hAnsi="Cambria"/>
          <w:szCs w:val="24"/>
          <w:u w:val="single"/>
        </w:rPr>
        <w:t xml:space="preserve">  </w:t>
      </w:r>
      <w:r w:rsidRPr="00427A28">
        <w:rPr>
          <w:rFonts w:ascii="Cambria" w:hAnsi="Cambria"/>
          <w:szCs w:val="24"/>
        </w:rPr>
        <w:t>Aye  ___No   ___Abstain   ___Absent</w:t>
      </w:r>
    </w:p>
    <w:p w14:paraId="742BABD7" w14:textId="77777777" w:rsidR="003A603B" w:rsidRDefault="003A603B" w:rsidP="00AC142F">
      <w:pPr>
        <w:ind w:left="4320" w:firstLine="720"/>
        <w:rPr>
          <w:rFonts w:ascii="Times New Roman" w:hAnsi="Times New Roman"/>
          <w:szCs w:val="24"/>
        </w:rPr>
      </w:pPr>
    </w:p>
    <w:p w14:paraId="1F067621" w14:textId="77777777" w:rsidR="003A603B" w:rsidRDefault="003A603B" w:rsidP="00AC142F">
      <w:pPr>
        <w:ind w:left="4320" w:firstLine="720"/>
        <w:rPr>
          <w:rFonts w:ascii="Times New Roman" w:hAnsi="Times New Roman"/>
          <w:szCs w:val="24"/>
        </w:rPr>
      </w:pPr>
    </w:p>
    <w:p w14:paraId="68B77233" w14:textId="68301380" w:rsidR="00AC142F" w:rsidRPr="00CD071B" w:rsidRDefault="00AC142F" w:rsidP="003A603B">
      <w:pPr>
        <w:ind w:left="4320" w:firstLine="720"/>
        <w:rPr>
          <w:rFonts w:ascii="Times New Roman" w:hAnsi="Times New Roman"/>
          <w:szCs w:val="24"/>
        </w:rPr>
      </w:pPr>
      <w:r w:rsidRPr="00CD071B">
        <w:rPr>
          <w:rFonts w:ascii="Times New Roman" w:hAnsi="Times New Roman"/>
          <w:szCs w:val="24"/>
        </w:rPr>
        <w:t>_________________________________</w:t>
      </w:r>
    </w:p>
    <w:p w14:paraId="205C51CE" w14:textId="77777777" w:rsidR="003A603B" w:rsidRDefault="00AC142F" w:rsidP="00AC142F">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D071B">
        <w:rPr>
          <w:rFonts w:ascii="Times New Roman" w:hAnsi="Times New Roman"/>
          <w:szCs w:val="24"/>
        </w:rPr>
        <w:t>MAYOR</w:t>
      </w:r>
    </w:p>
    <w:p w14:paraId="34758D29" w14:textId="18AF83B4" w:rsidR="00AC142F" w:rsidRPr="00CD071B" w:rsidRDefault="00AC142F" w:rsidP="00AC142F">
      <w:pPr>
        <w:rPr>
          <w:rFonts w:ascii="Times New Roman" w:hAnsi="Times New Roman"/>
          <w:szCs w:val="24"/>
        </w:rPr>
      </w:pPr>
      <w:r w:rsidRPr="00CD071B">
        <w:rPr>
          <w:rFonts w:ascii="Times New Roman" w:hAnsi="Times New Roman"/>
          <w:szCs w:val="24"/>
        </w:rPr>
        <w:t>ATTEST:</w:t>
      </w:r>
    </w:p>
    <w:p w14:paraId="1CB53F61" w14:textId="77777777" w:rsidR="00AC142F" w:rsidRDefault="00AC142F" w:rsidP="00AC142F">
      <w:pPr>
        <w:rPr>
          <w:rFonts w:ascii="Times New Roman" w:hAnsi="Times New Roman"/>
          <w:szCs w:val="24"/>
        </w:rPr>
      </w:pPr>
    </w:p>
    <w:p w14:paraId="28829AC7" w14:textId="6AC35ADE" w:rsidR="003B3F20" w:rsidRPr="00427A28" w:rsidRDefault="00AC142F" w:rsidP="00AC142F">
      <w:pPr>
        <w:rPr>
          <w:rFonts w:ascii="Times New Roman" w:hAnsi="Times New Roman"/>
          <w:szCs w:val="24"/>
        </w:rPr>
      </w:pPr>
      <w:r w:rsidRPr="00CD071B">
        <w:rPr>
          <w:rFonts w:ascii="Times New Roman" w:hAnsi="Times New Roman"/>
          <w:szCs w:val="24"/>
        </w:rPr>
        <w:t>______________________________</w:t>
      </w:r>
      <w:r>
        <w:rPr>
          <w:rFonts w:ascii="Times New Roman" w:hAnsi="Times New Roman"/>
          <w:szCs w:val="24"/>
        </w:rPr>
        <w:t>CLERK</w:t>
      </w:r>
      <w:r w:rsidRPr="00CD071B">
        <w:rPr>
          <w:rFonts w:ascii="Times New Roman" w:hAnsi="Times New Roman"/>
          <w:szCs w:val="24"/>
        </w:rPr>
        <w:tab/>
      </w:r>
    </w:p>
    <w:sectPr w:rsidR="003B3F20" w:rsidRPr="00427A28" w:rsidSect="003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4A91"/>
    <w:multiLevelType w:val="hybridMultilevel"/>
    <w:tmpl w:val="1E5869BC"/>
    <w:lvl w:ilvl="0" w:tplc="A434F9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A144E0"/>
    <w:multiLevelType w:val="hybridMultilevel"/>
    <w:tmpl w:val="BE64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468488">
    <w:abstractNumId w:val="1"/>
  </w:num>
  <w:num w:numId="2" w16cid:durableId="3535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9B"/>
    <w:rsid w:val="00093CDD"/>
    <w:rsid w:val="001852ED"/>
    <w:rsid w:val="0024514F"/>
    <w:rsid w:val="0029040D"/>
    <w:rsid w:val="002A6B80"/>
    <w:rsid w:val="003A603B"/>
    <w:rsid w:val="003B3F20"/>
    <w:rsid w:val="003D4A7B"/>
    <w:rsid w:val="003E15A2"/>
    <w:rsid w:val="00427A28"/>
    <w:rsid w:val="00455C76"/>
    <w:rsid w:val="005375E6"/>
    <w:rsid w:val="00545952"/>
    <w:rsid w:val="00560E50"/>
    <w:rsid w:val="005B6B03"/>
    <w:rsid w:val="005F04CD"/>
    <w:rsid w:val="006C30C3"/>
    <w:rsid w:val="006C5308"/>
    <w:rsid w:val="006C6EE7"/>
    <w:rsid w:val="008C791E"/>
    <w:rsid w:val="008F1284"/>
    <w:rsid w:val="009675BA"/>
    <w:rsid w:val="00A7029B"/>
    <w:rsid w:val="00AC142F"/>
    <w:rsid w:val="00B167B5"/>
    <w:rsid w:val="00B236BF"/>
    <w:rsid w:val="00BF26EF"/>
    <w:rsid w:val="00D232E0"/>
    <w:rsid w:val="00D748B8"/>
    <w:rsid w:val="00D74BF9"/>
    <w:rsid w:val="00E03235"/>
    <w:rsid w:val="00EC6B2D"/>
    <w:rsid w:val="00F17385"/>
    <w:rsid w:val="00F41FB3"/>
    <w:rsid w:val="00F8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9829"/>
  <w15:chartTrackingRefBased/>
  <w15:docId w15:val="{9AA046FB-7DBB-4885-851C-B1AE95DF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9B"/>
    <w:pPr>
      <w:overflowPunct w:val="0"/>
      <w:autoSpaceDE w:val="0"/>
      <w:autoSpaceDN w:val="0"/>
      <w:adjustRightInd w:val="0"/>
      <w:spacing w:after="0" w:line="240" w:lineRule="auto"/>
      <w:textAlignment w:val="baseline"/>
    </w:pPr>
    <w:rPr>
      <w:rFonts w:ascii="Century Schoolbook" w:eastAsia="Times New Roman" w:hAnsi="Century Schoolbook" w:cs="Times New Roman"/>
      <w:kern w:val="0"/>
      <w:sz w:val="24"/>
      <w:szCs w:val="20"/>
      <w14:ligatures w14:val="none"/>
    </w:rPr>
  </w:style>
  <w:style w:type="paragraph" w:styleId="Heading1">
    <w:name w:val="heading 1"/>
    <w:basedOn w:val="Normal"/>
    <w:next w:val="Normal"/>
    <w:link w:val="Heading1Char"/>
    <w:uiPriority w:val="9"/>
    <w:qFormat/>
    <w:rsid w:val="00A7029B"/>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029B"/>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29B"/>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29B"/>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7029B"/>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7029B"/>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7029B"/>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7029B"/>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7029B"/>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29B"/>
    <w:rPr>
      <w:rFonts w:eastAsiaTheme="majorEastAsia" w:cstheme="majorBidi"/>
      <w:color w:val="272727" w:themeColor="text1" w:themeTint="D8"/>
    </w:rPr>
  </w:style>
  <w:style w:type="paragraph" w:styleId="Title">
    <w:name w:val="Title"/>
    <w:basedOn w:val="Normal"/>
    <w:next w:val="Normal"/>
    <w:link w:val="TitleChar"/>
    <w:uiPriority w:val="10"/>
    <w:qFormat/>
    <w:rsid w:val="00A7029B"/>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29B"/>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29B"/>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7029B"/>
    <w:rPr>
      <w:i/>
      <w:iCs/>
      <w:color w:val="404040" w:themeColor="text1" w:themeTint="BF"/>
    </w:rPr>
  </w:style>
  <w:style w:type="paragraph" w:styleId="ListParagraph">
    <w:name w:val="List Paragraph"/>
    <w:basedOn w:val="Normal"/>
    <w:uiPriority w:val="34"/>
    <w:qFormat/>
    <w:rsid w:val="00A7029B"/>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7029B"/>
    <w:rPr>
      <w:i/>
      <w:iCs/>
      <w:color w:val="0F4761" w:themeColor="accent1" w:themeShade="BF"/>
    </w:rPr>
  </w:style>
  <w:style w:type="paragraph" w:styleId="IntenseQuote">
    <w:name w:val="Intense Quote"/>
    <w:basedOn w:val="Normal"/>
    <w:next w:val="Normal"/>
    <w:link w:val="IntenseQuoteChar"/>
    <w:uiPriority w:val="30"/>
    <w:qFormat/>
    <w:rsid w:val="00A7029B"/>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7029B"/>
    <w:rPr>
      <w:i/>
      <w:iCs/>
      <w:color w:val="0F4761" w:themeColor="accent1" w:themeShade="BF"/>
    </w:rPr>
  </w:style>
  <w:style w:type="character" w:styleId="IntenseReference">
    <w:name w:val="Intense Reference"/>
    <w:basedOn w:val="DefaultParagraphFont"/>
    <w:uiPriority w:val="32"/>
    <w:qFormat/>
    <w:rsid w:val="00A7029B"/>
    <w:rPr>
      <w:b/>
      <w:bCs/>
      <w:smallCaps/>
      <w:color w:val="0F4761" w:themeColor="accent1" w:themeShade="BF"/>
      <w:spacing w:val="5"/>
    </w:rPr>
  </w:style>
  <w:style w:type="character" w:styleId="Hyperlink">
    <w:name w:val="Hyperlink"/>
    <w:basedOn w:val="DefaultParagraphFont"/>
    <w:uiPriority w:val="99"/>
    <w:unhideWhenUsed/>
    <w:rsid w:val="005B6B03"/>
    <w:rPr>
      <w:color w:val="467886" w:themeColor="hyperlink"/>
      <w:u w:val="single"/>
    </w:rPr>
  </w:style>
  <w:style w:type="character" w:styleId="UnresolvedMention">
    <w:name w:val="Unresolved Mention"/>
    <w:basedOn w:val="DefaultParagraphFont"/>
    <w:uiPriority w:val="99"/>
    <w:semiHidden/>
    <w:unhideWhenUsed/>
    <w:rsid w:val="005B6B03"/>
    <w:rPr>
      <w:color w:val="605E5C"/>
      <w:shd w:val="clear" w:color="auto" w:fill="E1DFDD"/>
    </w:rPr>
  </w:style>
  <w:style w:type="character" w:styleId="FollowedHyperlink">
    <w:name w:val="FollowedHyperlink"/>
    <w:basedOn w:val="DefaultParagraphFont"/>
    <w:uiPriority w:val="99"/>
    <w:semiHidden/>
    <w:unhideWhenUsed/>
    <w:rsid w:val="005B6B03"/>
    <w:rPr>
      <w:color w:val="96607D" w:themeColor="followedHyperlink"/>
      <w:u w:val="single"/>
    </w:rPr>
  </w:style>
  <w:style w:type="paragraph" w:customStyle="1" w:styleId="Standard">
    <w:name w:val="Standard"/>
    <w:rsid w:val="002A6B80"/>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dfirerisk.utah.gov/" TargetMode="External"/><Relationship Id="rId5" Type="http://schemas.openxmlformats.org/officeDocument/2006/relationships/hyperlink" Target="https://ffsl.utah.gov/wp-content/uploads/06_Utah_Wildland_5thdn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Hidalgo</dc:creator>
  <cp:keywords/>
  <dc:description/>
  <cp:lastModifiedBy>Holly Jones</cp:lastModifiedBy>
  <cp:revision>12</cp:revision>
  <cp:lastPrinted>2025-01-08T20:10:00Z</cp:lastPrinted>
  <dcterms:created xsi:type="dcterms:W3CDTF">2026-02-10T19:45:00Z</dcterms:created>
  <dcterms:modified xsi:type="dcterms:W3CDTF">2026-03-02T16:58:00Z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2025-01-07T17:26:38Z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208b0335-b71d-423a-818a-7eb9985951f3</vt:lpwstr>
  </property>
  <property fmtid="{D5CDD505-2E9C-101B-9397-08002B2CF9AE}" pid="8" name="MSIP_Label_defa4170-0d19-0005-0004-bc88714345d2_ContentBits">
    <vt:lpwstr>0</vt:lpwstr>
  </property>
</Properties>
</file>