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5B10B" w14:textId="77777777" w:rsidR="00F17B43" w:rsidRDefault="00F17B43" w:rsidP="00F17B43">
      <w:pPr>
        <w:autoSpaceDE w:val="0"/>
        <w:autoSpaceDN w:val="0"/>
        <w:adjustRightInd w:val="0"/>
        <w:spacing w:after="0" w:line="240" w:lineRule="auto"/>
        <w:rPr>
          <w:rFonts w:ascii="Calibri" w:hAnsi="Calibri" w:cs="Calibri"/>
        </w:rPr>
      </w:pPr>
      <w:r>
        <w:rPr>
          <w:rFonts w:ascii="Calibri" w:hAnsi="Calibri" w:cs="Calibri"/>
        </w:rPr>
        <w:t>Beaver County Commission Meeting</w:t>
      </w:r>
    </w:p>
    <w:p w14:paraId="7765D12E" w14:textId="77777777" w:rsidR="00F17B43" w:rsidRDefault="00F17B43" w:rsidP="00F17B43">
      <w:pPr>
        <w:autoSpaceDE w:val="0"/>
        <w:autoSpaceDN w:val="0"/>
        <w:adjustRightInd w:val="0"/>
        <w:spacing w:after="0" w:line="240" w:lineRule="auto"/>
        <w:rPr>
          <w:rFonts w:ascii="Calibri" w:hAnsi="Calibri" w:cs="Calibri"/>
        </w:rPr>
      </w:pPr>
      <w:r>
        <w:rPr>
          <w:rFonts w:ascii="Calibri" w:hAnsi="Calibri" w:cs="Calibri"/>
        </w:rPr>
        <w:t>Beaver, UT 84713</w:t>
      </w:r>
    </w:p>
    <w:p w14:paraId="1816B7EA" w14:textId="7DCEB202" w:rsidR="00F17B43" w:rsidRDefault="003E5756" w:rsidP="00F17B43">
      <w:pPr>
        <w:autoSpaceDE w:val="0"/>
        <w:autoSpaceDN w:val="0"/>
        <w:adjustRightInd w:val="0"/>
        <w:spacing w:after="0" w:line="240" w:lineRule="auto"/>
        <w:rPr>
          <w:rFonts w:ascii="Calibri" w:hAnsi="Calibri" w:cs="Calibri"/>
        </w:rPr>
      </w:pPr>
      <w:r>
        <w:rPr>
          <w:rFonts w:ascii="Calibri" w:hAnsi="Calibri" w:cs="Calibri"/>
        </w:rPr>
        <w:t>February 3</w:t>
      </w:r>
      <w:r w:rsidR="000B29F4">
        <w:rPr>
          <w:rFonts w:ascii="Calibri" w:hAnsi="Calibri" w:cs="Calibri"/>
        </w:rPr>
        <w:t>, 202</w:t>
      </w:r>
      <w:r w:rsidR="002B3CA9">
        <w:rPr>
          <w:rFonts w:ascii="Calibri" w:hAnsi="Calibri" w:cs="Calibri"/>
        </w:rPr>
        <w:t>6</w:t>
      </w:r>
    </w:p>
    <w:p w14:paraId="3A9A5C8E" w14:textId="77777777" w:rsidR="00F17B43" w:rsidRDefault="00F17B43" w:rsidP="00F17B43">
      <w:pPr>
        <w:autoSpaceDE w:val="0"/>
        <w:autoSpaceDN w:val="0"/>
        <w:adjustRightInd w:val="0"/>
        <w:spacing w:after="0" w:line="240" w:lineRule="auto"/>
        <w:rPr>
          <w:rFonts w:ascii="Calibri" w:hAnsi="Calibri" w:cs="Calibri"/>
        </w:rPr>
      </w:pPr>
    </w:p>
    <w:p w14:paraId="4EDD978A" w14:textId="16B8FD85" w:rsidR="00F17B43" w:rsidRDefault="00F17B43" w:rsidP="00F17B43">
      <w:pPr>
        <w:autoSpaceDE w:val="0"/>
        <w:autoSpaceDN w:val="0"/>
        <w:adjustRightInd w:val="0"/>
        <w:spacing w:after="0" w:line="240" w:lineRule="auto"/>
        <w:rPr>
          <w:rFonts w:ascii="Calibri" w:hAnsi="Calibri" w:cs="Calibri"/>
        </w:rPr>
      </w:pPr>
      <w:r>
        <w:rPr>
          <w:rFonts w:ascii="Calibri" w:hAnsi="Calibri" w:cs="Calibri"/>
        </w:rPr>
        <w:t>The Board of County Commis</w:t>
      </w:r>
      <w:r w:rsidR="00E273AC">
        <w:rPr>
          <w:rFonts w:ascii="Calibri" w:hAnsi="Calibri" w:cs="Calibri"/>
        </w:rPr>
        <w:t xml:space="preserve">sioners met on </w:t>
      </w:r>
      <w:r w:rsidR="003E5756">
        <w:rPr>
          <w:rFonts w:ascii="Calibri" w:hAnsi="Calibri" w:cs="Calibri"/>
        </w:rPr>
        <w:t>February 3</w:t>
      </w:r>
      <w:r w:rsidR="000B29F4">
        <w:rPr>
          <w:rFonts w:ascii="Calibri" w:hAnsi="Calibri" w:cs="Calibri"/>
        </w:rPr>
        <w:t>, 202</w:t>
      </w:r>
      <w:r w:rsidR="002B3CA9">
        <w:rPr>
          <w:rFonts w:ascii="Calibri" w:hAnsi="Calibri" w:cs="Calibri"/>
        </w:rPr>
        <w:t>6</w:t>
      </w:r>
      <w:r w:rsidR="00E777E6">
        <w:rPr>
          <w:rFonts w:ascii="Calibri" w:hAnsi="Calibri" w:cs="Calibri"/>
        </w:rPr>
        <w:t>, at 10</w:t>
      </w:r>
      <w:r>
        <w:rPr>
          <w:rFonts w:ascii="Calibri" w:hAnsi="Calibri" w:cs="Calibri"/>
        </w:rPr>
        <w:t xml:space="preserve">:00 a.m. for its regular Commission Meeting.   Attending </w:t>
      </w:r>
      <w:r w:rsidR="00841E74">
        <w:rPr>
          <w:rFonts w:ascii="Calibri" w:hAnsi="Calibri" w:cs="Calibri"/>
        </w:rPr>
        <w:t>was</w:t>
      </w:r>
      <w:r w:rsidR="001E7AFB">
        <w:rPr>
          <w:rFonts w:ascii="Calibri" w:hAnsi="Calibri" w:cs="Calibri"/>
        </w:rPr>
        <w:t>:  Commissioner Wade Hollingshead</w:t>
      </w:r>
      <w:r>
        <w:rPr>
          <w:rFonts w:ascii="Calibri" w:hAnsi="Calibri" w:cs="Calibri"/>
        </w:rPr>
        <w:t>, Chairman; Commissioner Tammy Pearson;</w:t>
      </w:r>
      <w:r w:rsidR="00B2150E" w:rsidRPr="00B2150E">
        <w:rPr>
          <w:rFonts w:ascii="Calibri" w:hAnsi="Calibri" w:cs="Calibri"/>
        </w:rPr>
        <w:t xml:space="preserve"> </w:t>
      </w:r>
      <w:r w:rsidR="003F57FA">
        <w:rPr>
          <w:rFonts w:ascii="Calibri" w:hAnsi="Calibri" w:cs="Calibri"/>
        </w:rPr>
        <w:t>Commissioner</w:t>
      </w:r>
      <w:r w:rsidR="001E7AFB">
        <w:rPr>
          <w:rFonts w:ascii="Calibri" w:hAnsi="Calibri" w:cs="Calibri"/>
        </w:rPr>
        <w:t xml:space="preserve"> Brandon Yardley</w:t>
      </w:r>
      <w:r w:rsidR="00B2150E">
        <w:rPr>
          <w:rFonts w:ascii="Calibri" w:hAnsi="Calibri" w:cs="Calibri"/>
        </w:rPr>
        <w:t>;</w:t>
      </w:r>
      <w:r>
        <w:rPr>
          <w:rFonts w:ascii="Calibri" w:hAnsi="Calibri" w:cs="Calibri"/>
        </w:rPr>
        <w:t xml:space="preserve"> Gin</w:t>
      </w:r>
      <w:r w:rsidR="001E7AFB">
        <w:rPr>
          <w:rFonts w:ascii="Calibri" w:hAnsi="Calibri" w:cs="Calibri"/>
        </w:rPr>
        <w:t>ger McMullin, Clerk/Auditor</w:t>
      </w:r>
      <w:r w:rsidR="00F22AA3">
        <w:rPr>
          <w:rFonts w:ascii="Calibri" w:hAnsi="Calibri" w:cs="Calibri"/>
        </w:rPr>
        <w:t xml:space="preserve">; </w:t>
      </w:r>
      <w:r w:rsidR="00CB3E7C">
        <w:rPr>
          <w:rFonts w:ascii="Calibri" w:hAnsi="Calibri" w:cs="Calibri"/>
        </w:rPr>
        <w:t>Klellin Bradshaw</w:t>
      </w:r>
      <w:r w:rsidR="00172C07">
        <w:rPr>
          <w:rFonts w:ascii="Calibri" w:hAnsi="Calibri" w:cs="Calibri"/>
        </w:rPr>
        <w:t xml:space="preserve">, </w:t>
      </w:r>
      <w:r w:rsidR="00CB3E7C">
        <w:rPr>
          <w:rFonts w:ascii="Calibri" w:hAnsi="Calibri" w:cs="Calibri"/>
        </w:rPr>
        <w:t xml:space="preserve">Assistant </w:t>
      </w:r>
      <w:r w:rsidR="00172C07">
        <w:rPr>
          <w:rFonts w:ascii="Calibri" w:hAnsi="Calibri" w:cs="Calibri"/>
        </w:rPr>
        <w:t>Commission Coordinator</w:t>
      </w:r>
      <w:r w:rsidR="0021477A">
        <w:rPr>
          <w:rFonts w:ascii="Calibri" w:hAnsi="Calibri" w:cs="Calibri"/>
        </w:rPr>
        <w:t>; Matt Sterzer, Commission Coordinator</w:t>
      </w:r>
      <w:r w:rsidR="00172C07">
        <w:rPr>
          <w:rFonts w:ascii="Calibri" w:hAnsi="Calibri" w:cs="Calibri"/>
        </w:rPr>
        <w:t xml:space="preserve"> </w:t>
      </w:r>
      <w:r>
        <w:rPr>
          <w:rFonts w:ascii="Calibri" w:hAnsi="Calibri" w:cs="Calibri"/>
        </w:rPr>
        <w:t>and Von Christiansen, County Attorney.</w:t>
      </w:r>
    </w:p>
    <w:p w14:paraId="260B6ED0" w14:textId="77777777" w:rsidR="00E278D9" w:rsidRDefault="00E278D9" w:rsidP="00F17B43">
      <w:pPr>
        <w:autoSpaceDE w:val="0"/>
        <w:autoSpaceDN w:val="0"/>
        <w:adjustRightInd w:val="0"/>
        <w:spacing w:after="0" w:line="240" w:lineRule="auto"/>
        <w:rPr>
          <w:rFonts w:ascii="Calibri" w:hAnsi="Calibri" w:cs="Calibri"/>
        </w:rPr>
      </w:pPr>
    </w:p>
    <w:p w14:paraId="1FA6E7B3" w14:textId="77777777" w:rsidR="00E278D9" w:rsidRDefault="00E278D9" w:rsidP="00F17B43">
      <w:pPr>
        <w:autoSpaceDE w:val="0"/>
        <w:autoSpaceDN w:val="0"/>
        <w:adjustRightInd w:val="0"/>
        <w:spacing w:after="0" w:line="240" w:lineRule="auto"/>
        <w:rPr>
          <w:rFonts w:ascii="Calibri" w:hAnsi="Calibri" w:cs="Calibri"/>
        </w:rPr>
      </w:pPr>
    </w:p>
    <w:p w14:paraId="6113721A" w14:textId="77777777" w:rsidR="00E278D9" w:rsidRDefault="00E278D9" w:rsidP="00F17B43">
      <w:pPr>
        <w:autoSpaceDE w:val="0"/>
        <w:autoSpaceDN w:val="0"/>
        <w:adjustRightInd w:val="0"/>
        <w:spacing w:after="0" w:line="240" w:lineRule="auto"/>
        <w:rPr>
          <w:rFonts w:ascii="Calibri" w:hAnsi="Calibri" w:cs="Calibri"/>
        </w:rPr>
      </w:pPr>
      <w:r>
        <w:rPr>
          <w:rFonts w:ascii="Calibri" w:hAnsi="Calibri" w:cs="Calibri"/>
        </w:rPr>
        <w:t>Comm. Wade Hollingshead called the meeting to order.</w:t>
      </w:r>
    </w:p>
    <w:p w14:paraId="420D3280" w14:textId="77777777" w:rsidR="00F17B43" w:rsidRDefault="00F17B43" w:rsidP="00F17B43">
      <w:pPr>
        <w:rPr>
          <w:rFonts w:ascii="Calibri" w:hAnsi="Calibri" w:cs="Calibri"/>
        </w:rPr>
      </w:pPr>
    </w:p>
    <w:p w14:paraId="0F57374A" w14:textId="6CB1B22B" w:rsidR="00F17B43" w:rsidRDefault="00F17B43" w:rsidP="00F17B43">
      <w:pPr>
        <w:rPr>
          <w:rFonts w:ascii="Calibri" w:hAnsi="Calibri" w:cs="Calibri"/>
        </w:rPr>
      </w:pPr>
      <w:r>
        <w:rPr>
          <w:rFonts w:ascii="Calibri" w:hAnsi="Calibri" w:cs="Calibri"/>
        </w:rPr>
        <w:t>Pr</w:t>
      </w:r>
      <w:r w:rsidR="00F15D0B">
        <w:rPr>
          <w:rFonts w:ascii="Calibri" w:hAnsi="Calibri" w:cs="Calibri"/>
        </w:rPr>
        <w:t>ayer was offered by</w:t>
      </w:r>
      <w:r w:rsidR="003F38BD">
        <w:rPr>
          <w:rFonts w:ascii="Calibri" w:hAnsi="Calibri" w:cs="Calibri"/>
        </w:rPr>
        <w:t xml:space="preserve"> </w:t>
      </w:r>
      <w:r w:rsidR="003E5756">
        <w:rPr>
          <w:rFonts w:ascii="Calibri" w:hAnsi="Calibri" w:cs="Calibri"/>
        </w:rPr>
        <w:t>Klellin Bradshaw</w:t>
      </w:r>
      <w:r w:rsidR="0021477A">
        <w:rPr>
          <w:rFonts w:ascii="Calibri" w:hAnsi="Calibri" w:cs="Calibri"/>
        </w:rPr>
        <w:t>, Assistant Commission Coordinator</w:t>
      </w:r>
      <w:r>
        <w:rPr>
          <w:rFonts w:ascii="Calibri" w:hAnsi="Calibri" w:cs="Calibri"/>
        </w:rPr>
        <w:t>.</w:t>
      </w:r>
    </w:p>
    <w:p w14:paraId="1FF0BCBE" w14:textId="1E6FD346" w:rsidR="00F17B43" w:rsidRDefault="00F17B43" w:rsidP="00F17B43">
      <w:pPr>
        <w:rPr>
          <w:rFonts w:ascii="Calibri" w:hAnsi="Calibri" w:cs="Calibri"/>
        </w:rPr>
      </w:pPr>
      <w:r>
        <w:rPr>
          <w:rFonts w:ascii="Calibri" w:hAnsi="Calibri" w:cs="Calibri"/>
        </w:rPr>
        <w:t>Pledge of Allegiance</w:t>
      </w:r>
      <w:r w:rsidR="00172C07">
        <w:rPr>
          <w:rFonts w:ascii="Calibri" w:hAnsi="Calibri" w:cs="Calibri"/>
        </w:rPr>
        <w:t xml:space="preserve"> by</w:t>
      </w:r>
      <w:r w:rsidR="003F38BD">
        <w:rPr>
          <w:rFonts w:ascii="Calibri" w:hAnsi="Calibri" w:cs="Calibri"/>
        </w:rPr>
        <w:t xml:space="preserve"> </w:t>
      </w:r>
      <w:r w:rsidR="00311CA0">
        <w:rPr>
          <w:rFonts w:ascii="Calibri" w:hAnsi="Calibri" w:cs="Calibri"/>
        </w:rPr>
        <w:t xml:space="preserve">Comm. </w:t>
      </w:r>
      <w:r w:rsidR="00BC5424">
        <w:rPr>
          <w:rFonts w:ascii="Calibri" w:hAnsi="Calibri" w:cs="Calibri"/>
        </w:rPr>
        <w:t>Wade Hollingshead.</w:t>
      </w:r>
    </w:p>
    <w:p w14:paraId="71859AF7" w14:textId="775B84CE" w:rsidR="00DE6298" w:rsidRDefault="00DE6298" w:rsidP="00DE6298">
      <w:pPr>
        <w:rPr>
          <w:rFonts w:ascii="Calibri" w:hAnsi="Calibri" w:cs="Calibri"/>
        </w:rPr>
      </w:pPr>
      <w:r>
        <w:rPr>
          <w:rFonts w:ascii="Calibri" w:hAnsi="Calibri" w:cs="Calibri"/>
        </w:rPr>
        <w:t>Review and Approve County Bills.  Motion to approve C</w:t>
      </w:r>
      <w:r w:rsidR="00607711">
        <w:rPr>
          <w:rFonts w:ascii="Calibri" w:hAnsi="Calibri" w:cs="Calibri"/>
        </w:rPr>
        <w:t>ounty Bill</w:t>
      </w:r>
      <w:r w:rsidR="000D3DD3">
        <w:rPr>
          <w:rFonts w:ascii="Calibri" w:hAnsi="Calibri" w:cs="Calibri"/>
        </w:rPr>
        <w:t>s was made by Comm. Yardley</w:t>
      </w:r>
      <w:r w:rsidR="003F38BD">
        <w:rPr>
          <w:rFonts w:ascii="Calibri" w:hAnsi="Calibri" w:cs="Calibri"/>
        </w:rPr>
        <w:t xml:space="preserve"> (aye)</w:t>
      </w:r>
      <w:r w:rsidR="00607711">
        <w:rPr>
          <w:rFonts w:ascii="Calibri" w:hAnsi="Calibri" w:cs="Calibri"/>
        </w:rPr>
        <w:t>, seconded by Comm. Pearson</w:t>
      </w:r>
      <w:r w:rsidR="003F38BD">
        <w:rPr>
          <w:rFonts w:ascii="Calibri" w:hAnsi="Calibri" w:cs="Calibri"/>
        </w:rPr>
        <w:t xml:space="preserve"> (aye)</w:t>
      </w:r>
      <w:r>
        <w:rPr>
          <w:rFonts w:ascii="Calibri" w:hAnsi="Calibri" w:cs="Calibri"/>
        </w:rPr>
        <w:t>, and the vote was made unanimous.</w:t>
      </w:r>
    </w:p>
    <w:p w14:paraId="2D96DCAF" w14:textId="7504C5A7" w:rsidR="00F17B43" w:rsidRDefault="00F17B43" w:rsidP="00F17B43">
      <w:pPr>
        <w:tabs>
          <w:tab w:val="left" w:pos="7545"/>
        </w:tabs>
      </w:pPr>
      <w:r>
        <w:t>Previous minutes were presented by Ginger McMullin, Clerk/Auditor.  With minor adjustments and edits, motion to authorize minutes was made by Comm. P</w:t>
      </w:r>
      <w:r w:rsidR="00FD3FC0">
        <w:t>e</w:t>
      </w:r>
      <w:r w:rsidR="00B2150E">
        <w:t>arson</w:t>
      </w:r>
      <w:r w:rsidR="00672C2A">
        <w:t xml:space="preserve"> (aye)</w:t>
      </w:r>
      <w:r w:rsidR="000D3DD3">
        <w:t>, seconded by Comm. Yardley</w:t>
      </w:r>
      <w:r w:rsidR="00672C2A">
        <w:t xml:space="preserve"> (aye)</w:t>
      </w:r>
      <w:r>
        <w:t>, the vote was unanimous.</w:t>
      </w:r>
    </w:p>
    <w:p w14:paraId="178BBF34" w14:textId="47D98C96" w:rsidR="00044410" w:rsidRPr="00044410" w:rsidRDefault="00CF4580" w:rsidP="00044410">
      <w:pPr>
        <w:pStyle w:val="NormalWeb"/>
        <w:rPr>
          <w:rFonts w:ascii="Calibri" w:hAnsi="Calibri" w:cs="Calibri"/>
          <w:sz w:val="22"/>
          <w:szCs w:val="22"/>
        </w:rPr>
      </w:pPr>
      <w:r w:rsidRPr="00044410">
        <w:rPr>
          <w:rFonts w:ascii="Calibri" w:hAnsi="Calibri" w:cs="Calibri"/>
          <w:sz w:val="22"/>
          <w:szCs w:val="22"/>
        </w:rPr>
        <w:t xml:space="preserve">Old Business- </w:t>
      </w:r>
      <w:r w:rsidR="00044410" w:rsidRPr="00044410">
        <w:rPr>
          <w:rFonts w:ascii="Calibri" w:hAnsi="Calibri" w:cs="Calibri"/>
          <w:sz w:val="22"/>
          <w:szCs w:val="22"/>
        </w:rPr>
        <w:t>Mr. Christiansen discussed the Puffer Lake Easement, which has been revised multiple times. He addressed concerns raised by the Department of Natural Resources (DNR) regarding commercial use of the lodge, timber sales, and the proposed UDOT shed for snow removal equipment storage.</w:t>
      </w:r>
      <w:r w:rsidR="00044410">
        <w:rPr>
          <w:rFonts w:ascii="Calibri" w:hAnsi="Calibri" w:cs="Calibri"/>
          <w:sz w:val="22"/>
          <w:szCs w:val="22"/>
        </w:rPr>
        <w:t xml:space="preserve">  </w:t>
      </w:r>
      <w:r w:rsidR="00044410" w:rsidRPr="00044410">
        <w:rPr>
          <w:rFonts w:ascii="Calibri" w:hAnsi="Calibri" w:cs="Calibri"/>
          <w:sz w:val="22"/>
          <w:szCs w:val="22"/>
        </w:rPr>
        <w:t>Mr. Christiansen explained that DNR will be drafting additional changes to satisfy the terms of the agreement.</w:t>
      </w:r>
    </w:p>
    <w:p w14:paraId="479A1692" w14:textId="350C49A7" w:rsidR="00BC5424" w:rsidRDefault="00BC5424" w:rsidP="00F17B43">
      <w:pPr>
        <w:tabs>
          <w:tab w:val="left" w:pos="7545"/>
        </w:tabs>
      </w:pPr>
      <w:r>
        <w:t xml:space="preserve">Western Rock Conditional Use Permit.  Kyle Blackner, County Building Authority, with Buddy </w:t>
      </w:r>
      <w:r w:rsidR="00F14DED">
        <w:t>Christensen f</w:t>
      </w:r>
      <w:r>
        <w:t>rom Western Rock</w:t>
      </w:r>
      <w:r w:rsidR="00CF4580">
        <w:t xml:space="preserve"> </w:t>
      </w:r>
      <w:r w:rsidR="00044410">
        <w:t xml:space="preserve">joined </w:t>
      </w:r>
      <w:r w:rsidR="00CF4580">
        <w:t>via ZOOM</w:t>
      </w:r>
      <w:r w:rsidR="00044410">
        <w:t>, to discuss wi</w:t>
      </w:r>
      <w:r>
        <w:t>th the Commission a conditional use permit</w:t>
      </w:r>
      <w:r w:rsidR="00044410">
        <w:t>, for a temporary ready mix batch plant.</w:t>
      </w:r>
      <w:r w:rsidR="00096FA5">
        <w:t xml:space="preserve">  Motion to </w:t>
      </w:r>
      <w:r w:rsidR="00C055F0">
        <w:t xml:space="preserve">approve </w:t>
      </w:r>
      <w:r w:rsidR="00096FA5">
        <w:t xml:space="preserve">CUP 2025-13, for </w:t>
      </w:r>
      <w:r w:rsidR="00044410">
        <w:t>a temporary ready mix batch plant</w:t>
      </w:r>
      <w:r w:rsidR="00096FA5">
        <w:t xml:space="preserve"> was made by Comm. </w:t>
      </w:r>
      <w:r w:rsidR="009E0A4A">
        <w:t>Pearson</w:t>
      </w:r>
      <w:r w:rsidR="000B4B48">
        <w:t xml:space="preserve"> (aye)</w:t>
      </w:r>
      <w:r w:rsidR="00096FA5">
        <w:t xml:space="preserve">, seconded by Comm. </w:t>
      </w:r>
      <w:r w:rsidR="009E0A4A">
        <w:t>Yardley</w:t>
      </w:r>
      <w:r w:rsidR="000B4B48">
        <w:t xml:space="preserve"> (aye)</w:t>
      </w:r>
      <w:r w:rsidR="00096FA5">
        <w:t xml:space="preserve">, and the vote was made unanimous.  </w:t>
      </w:r>
    </w:p>
    <w:p w14:paraId="1DBF2393" w14:textId="5058DE65" w:rsidR="00BC5424" w:rsidRDefault="00BC5424" w:rsidP="00F17B43">
      <w:pPr>
        <w:tabs>
          <w:tab w:val="left" w:pos="7545"/>
        </w:tabs>
      </w:pPr>
      <w:r>
        <w:t>Consider Lincoln-Hill Partners Consulting Agreement.  Commission discussion the consulting agreement from Lincoln-Hill Partners for the lobbying service for the 2026 FY.  Motion to authorize signature on the contract was made by Comm. Pearson (aye), seconded by Comm. Yardley (aye), and the vote was unanimous.</w:t>
      </w:r>
    </w:p>
    <w:p w14:paraId="6624077A" w14:textId="627CCE46" w:rsidR="00044410" w:rsidRPr="00044410" w:rsidRDefault="00BC5424" w:rsidP="00044410">
      <w:pPr>
        <w:pStyle w:val="NormalWeb"/>
        <w:rPr>
          <w:rFonts w:ascii="Calibri" w:hAnsi="Calibri" w:cs="Calibri"/>
          <w:sz w:val="22"/>
          <w:szCs w:val="22"/>
        </w:rPr>
      </w:pPr>
      <w:r w:rsidRPr="00044410">
        <w:rPr>
          <w:rFonts w:ascii="Calibri" w:hAnsi="Calibri" w:cs="Calibri"/>
          <w:sz w:val="22"/>
          <w:szCs w:val="22"/>
        </w:rPr>
        <w:t xml:space="preserve">Consider PDCF Contract Fiscal Year 2025/2026.  </w:t>
      </w:r>
      <w:r w:rsidR="00044410" w:rsidRPr="00044410">
        <w:rPr>
          <w:rFonts w:ascii="Calibri" w:hAnsi="Calibri" w:cs="Calibri"/>
          <w:sz w:val="22"/>
          <w:szCs w:val="22"/>
        </w:rPr>
        <w:t>The Commission discussed entering into a contract for a Predator Control Management Plan to mitigate predator activity. The agreement provides for a 50% cost share, up to $6,000, resulting in a maximum County contribution of $3,000. The funds will assist livestock growers in Beaver County with predator control efforts.</w:t>
      </w:r>
      <w:r w:rsidR="00044410">
        <w:rPr>
          <w:rFonts w:ascii="Calibri" w:hAnsi="Calibri" w:cs="Calibri"/>
          <w:sz w:val="22"/>
          <w:szCs w:val="22"/>
        </w:rPr>
        <w:t xml:space="preserve">  </w:t>
      </w:r>
      <w:r w:rsidR="00044410" w:rsidRPr="00044410">
        <w:rPr>
          <w:rFonts w:ascii="Calibri" w:hAnsi="Calibri" w:cs="Calibri"/>
          <w:sz w:val="22"/>
          <w:szCs w:val="22"/>
        </w:rPr>
        <w:t xml:space="preserve">A motion to authorize signatures on </w:t>
      </w:r>
      <w:r w:rsidR="00044410" w:rsidRPr="00044410">
        <w:rPr>
          <w:rFonts w:ascii="Calibri" w:hAnsi="Calibri" w:cs="Calibri"/>
          <w:sz w:val="22"/>
          <w:szCs w:val="22"/>
        </w:rPr>
        <w:lastRenderedPageBreak/>
        <w:t>the contract for the Predator Control Management Plan was made by Commissioner Pearson (aye), seconded by Commissioner Yardley (aye). The vote was unanimous.</w:t>
      </w:r>
    </w:p>
    <w:p w14:paraId="0108670B" w14:textId="148EA63C" w:rsidR="00044410" w:rsidRPr="00044410" w:rsidRDefault="00F004FE" w:rsidP="00044410">
      <w:pPr>
        <w:pStyle w:val="NormalWeb"/>
        <w:rPr>
          <w:rFonts w:ascii="Calibri" w:hAnsi="Calibri" w:cs="Calibri"/>
          <w:sz w:val="22"/>
          <w:szCs w:val="22"/>
        </w:rPr>
      </w:pPr>
      <w:r w:rsidRPr="00044410">
        <w:rPr>
          <w:rFonts w:ascii="Calibri" w:hAnsi="Calibri" w:cs="Calibri"/>
          <w:sz w:val="22"/>
          <w:szCs w:val="22"/>
        </w:rPr>
        <w:t>Commission Update</w:t>
      </w:r>
      <w:r w:rsidR="00BB5B62" w:rsidRPr="00044410">
        <w:rPr>
          <w:rFonts w:ascii="Calibri" w:hAnsi="Calibri" w:cs="Calibri"/>
          <w:sz w:val="22"/>
          <w:szCs w:val="22"/>
        </w:rPr>
        <w:t xml:space="preserve">s:  </w:t>
      </w:r>
      <w:r w:rsidR="00044410" w:rsidRPr="00044410">
        <w:rPr>
          <w:rFonts w:ascii="Calibri" w:hAnsi="Calibri" w:cs="Calibri"/>
          <w:sz w:val="22"/>
          <w:szCs w:val="22"/>
        </w:rPr>
        <w:t>Commissioner Pearson updated those in attendance on the bills currently being discussed during this year’s Legislative Session that may affect Beaver County.  Commissioner Yardley reported that he is monitoring water-related legislation during this year’s session.</w:t>
      </w:r>
    </w:p>
    <w:p w14:paraId="6AE8E238" w14:textId="77777777" w:rsidR="00F004FE" w:rsidRPr="00F004FE" w:rsidRDefault="00F004FE" w:rsidP="00F004FE">
      <w:pPr>
        <w:spacing w:after="160" w:line="259" w:lineRule="auto"/>
        <w:rPr>
          <w:rFonts w:cstheme="minorHAnsi"/>
        </w:rPr>
      </w:pPr>
      <w:r w:rsidRPr="00F004FE">
        <w:rPr>
          <w:rFonts w:cstheme="minorHAnsi"/>
        </w:rPr>
        <w:t>Motion to enter into closed session for the purpose of discussing the character, professional competence, or physical or mental health of an individual; discuss strategy for pending or reasonably imminent litigation, real property negotiation, was made by Comm. Pearson, seconded by Comm. Yardley, and the vote was made unanimous.  Roll call vote Comm. Pearson (aye), Comm. Yardley (aye), and Comm. Hollingshead (aye).</w:t>
      </w:r>
    </w:p>
    <w:p w14:paraId="033B77CE" w14:textId="77777777" w:rsidR="00F004FE" w:rsidRPr="00F004FE" w:rsidRDefault="00F004FE" w:rsidP="00F004FE">
      <w:pPr>
        <w:spacing w:after="160" w:line="259" w:lineRule="auto"/>
        <w:rPr>
          <w:rFonts w:cstheme="minorHAnsi"/>
        </w:rPr>
      </w:pPr>
      <w:r w:rsidRPr="00F004FE">
        <w:rPr>
          <w:rFonts w:cstheme="minorHAnsi"/>
        </w:rPr>
        <w:t>Closed session declared closed by Comm. Hollingshead.</w:t>
      </w:r>
    </w:p>
    <w:p w14:paraId="590FE92C" w14:textId="37F6118F" w:rsidR="00F004FE" w:rsidRDefault="00F004FE" w:rsidP="00F17B43">
      <w:pPr>
        <w:tabs>
          <w:tab w:val="left" w:pos="7545"/>
        </w:tabs>
      </w:pPr>
      <w:r>
        <w:t>Meeting</w:t>
      </w:r>
      <w:r w:rsidR="003E2C41">
        <w:t xml:space="preserve"> adjourned.</w:t>
      </w:r>
    </w:p>
    <w:p w14:paraId="2C8659A3" w14:textId="65D15185" w:rsidR="006639AB" w:rsidRDefault="006639AB" w:rsidP="006639AB">
      <w:pPr>
        <w:pStyle w:val="NormalWeb"/>
      </w:pPr>
      <w:r>
        <w:t xml:space="preserve">                        </w:t>
      </w:r>
      <w:r>
        <w:rPr>
          <w:noProof/>
        </w:rPr>
        <w:drawing>
          <wp:inline distT="0" distB="0" distL="0" distR="0" wp14:anchorId="6F9EEFF6" wp14:editId="0ABA26B0">
            <wp:extent cx="1133349" cy="36166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3879" cy="374600"/>
                    </a:xfrm>
                    <a:prstGeom prst="rect">
                      <a:avLst/>
                    </a:prstGeom>
                    <a:noFill/>
                    <a:ln>
                      <a:noFill/>
                    </a:ln>
                  </pic:spPr>
                </pic:pic>
              </a:graphicData>
            </a:graphic>
          </wp:inline>
        </w:drawing>
      </w:r>
      <w:r>
        <w:t xml:space="preserve">                       </w:t>
      </w:r>
      <w:r>
        <w:rPr>
          <w:noProof/>
        </w:rPr>
        <w:drawing>
          <wp:inline distT="0" distB="0" distL="0" distR="0" wp14:anchorId="09C5343F" wp14:editId="32804A14">
            <wp:extent cx="1305361" cy="5387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7863" cy="560426"/>
                    </a:xfrm>
                    <a:prstGeom prst="rect">
                      <a:avLst/>
                    </a:prstGeom>
                    <a:noFill/>
                    <a:ln>
                      <a:noFill/>
                    </a:ln>
                  </pic:spPr>
                </pic:pic>
              </a:graphicData>
            </a:graphic>
          </wp:inline>
        </w:drawing>
      </w:r>
    </w:p>
    <w:p w14:paraId="0F9CEF3B" w14:textId="4E389C2A" w:rsidR="00BB2851" w:rsidRDefault="006639AB">
      <w:r>
        <w:t xml:space="preserve">APPROVED  </w:t>
      </w:r>
      <w:r>
        <w:tab/>
        <w:t>Chairman</w:t>
      </w:r>
      <w:r>
        <w:tab/>
      </w:r>
      <w:r>
        <w:tab/>
      </w:r>
      <w:r>
        <w:tab/>
      </w:r>
      <w:r>
        <w:tab/>
        <w:t>Clerk/Auditor</w:t>
      </w:r>
    </w:p>
    <w:p w14:paraId="6CCBDE48" w14:textId="167735DA" w:rsidR="006639AB" w:rsidRDefault="006639AB">
      <w:r>
        <w:t xml:space="preserve">                                               ************************</w:t>
      </w:r>
    </w:p>
    <w:sectPr w:rsidR="006639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US" w:vendorID="64" w:dllVersion="6" w:nlCheck="1" w:checkStyle="0"/>
  <w:activeWritingStyle w:appName="MSWord" w:lang="en-US" w:vendorID="64" w:dllVersion="4096"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B43"/>
    <w:rsid w:val="000331C1"/>
    <w:rsid w:val="00044410"/>
    <w:rsid w:val="00096FA5"/>
    <w:rsid w:val="000A0BE8"/>
    <w:rsid w:val="000A5788"/>
    <w:rsid w:val="000B29F4"/>
    <w:rsid w:val="000B4B48"/>
    <w:rsid w:val="000D3DD3"/>
    <w:rsid w:val="000E4C59"/>
    <w:rsid w:val="00124A7E"/>
    <w:rsid w:val="001340E0"/>
    <w:rsid w:val="00172C07"/>
    <w:rsid w:val="00173593"/>
    <w:rsid w:val="00176A51"/>
    <w:rsid w:val="001A600E"/>
    <w:rsid w:val="001E7AFB"/>
    <w:rsid w:val="0021477A"/>
    <w:rsid w:val="00244EDF"/>
    <w:rsid w:val="002A7072"/>
    <w:rsid w:val="002B3CA9"/>
    <w:rsid w:val="00311CA0"/>
    <w:rsid w:val="00332865"/>
    <w:rsid w:val="00357EDE"/>
    <w:rsid w:val="003A3B6B"/>
    <w:rsid w:val="003E2C41"/>
    <w:rsid w:val="003E5756"/>
    <w:rsid w:val="003F38BD"/>
    <w:rsid w:val="003F57FA"/>
    <w:rsid w:val="00405C7D"/>
    <w:rsid w:val="004548E2"/>
    <w:rsid w:val="0046793E"/>
    <w:rsid w:val="004D1733"/>
    <w:rsid w:val="00500DF2"/>
    <w:rsid w:val="00515295"/>
    <w:rsid w:val="00561D8F"/>
    <w:rsid w:val="00564DE5"/>
    <w:rsid w:val="00592CC3"/>
    <w:rsid w:val="005A17CD"/>
    <w:rsid w:val="005C3FCF"/>
    <w:rsid w:val="005D7C87"/>
    <w:rsid w:val="005E31AA"/>
    <w:rsid w:val="005E3BE5"/>
    <w:rsid w:val="00607711"/>
    <w:rsid w:val="00623630"/>
    <w:rsid w:val="006375D1"/>
    <w:rsid w:val="006639AB"/>
    <w:rsid w:val="00672C2A"/>
    <w:rsid w:val="006A4784"/>
    <w:rsid w:val="006D60D7"/>
    <w:rsid w:val="00706222"/>
    <w:rsid w:val="00731690"/>
    <w:rsid w:val="007437F9"/>
    <w:rsid w:val="0076564E"/>
    <w:rsid w:val="00841E74"/>
    <w:rsid w:val="00896F81"/>
    <w:rsid w:val="008C17C3"/>
    <w:rsid w:val="0096032C"/>
    <w:rsid w:val="009936F0"/>
    <w:rsid w:val="009E0A4A"/>
    <w:rsid w:val="00AC10EC"/>
    <w:rsid w:val="00AE6A9B"/>
    <w:rsid w:val="00B2150E"/>
    <w:rsid w:val="00B23E67"/>
    <w:rsid w:val="00BB2851"/>
    <w:rsid w:val="00BB5B62"/>
    <w:rsid w:val="00BB5CE4"/>
    <w:rsid w:val="00BC5424"/>
    <w:rsid w:val="00C055F0"/>
    <w:rsid w:val="00C128B5"/>
    <w:rsid w:val="00C66421"/>
    <w:rsid w:val="00CB3E7C"/>
    <w:rsid w:val="00CF4580"/>
    <w:rsid w:val="00D24C04"/>
    <w:rsid w:val="00D51FD9"/>
    <w:rsid w:val="00D74866"/>
    <w:rsid w:val="00DE6298"/>
    <w:rsid w:val="00E273AC"/>
    <w:rsid w:val="00E278D9"/>
    <w:rsid w:val="00E777E6"/>
    <w:rsid w:val="00EB7882"/>
    <w:rsid w:val="00F004FE"/>
    <w:rsid w:val="00F14DED"/>
    <w:rsid w:val="00F15D0B"/>
    <w:rsid w:val="00F17B43"/>
    <w:rsid w:val="00F22AA3"/>
    <w:rsid w:val="00F54739"/>
    <w:rsid w:val="00FD01BE"/>
    <w:rsid w:val="00FD3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700B8"/>
  <w15:chartTrackingRefBased/>
  <w15:docId w15:val="{652A6F2E-0E4A-4A9E-A93E-DB582EFDD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B4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44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30378">
      <w:bodyDiv w:val="1"/>
      <w:marLeft w:val="0"/>
      <w:marRight w:val="0"/>
      <w:marTop w:val="0"/>
      <w:marBottom w:val="0"/>
      <w:divBdr>
        <w:top w:val="none" w:sz="0" w:space="0" w:color="auto"/>
        <w:left w:val="none" w:sz="0" w:space="0" w:color="auto"/>
        <w:bottom w:val="none" w:sz="0" w:space="0" w:color="auto"/>
        <w:right w:val="none" w:sz="0" w:space="0" w:color="auto"/>
      </w:divBdr>
    </w:div>
    <w:div w:id="1291208268">
      <w:bodyDiv w:val="1"/>
      <w:marLeft w:val="0"/>
      <w:marRight w:val="0"/>
      <w:marTop w:val="0"/>
      <w:marBottom w:val="0"/>
      <w:divBdr>
        <w:top w:val="none" w:sz="0" w:space="0" w:color="auto"/>
        <w:left w:val="none" w:sz="0" w:space="0" w:color="auto"/>
        <w:bottom w:val="none" w:sz="0" w:space="0" w:color="auto"/>
        <w:right w:val="none" w:sz="0" w:space="0" w:color="auto"/>
      </w:divBdr>
    </w:div>
    <w:div w:id="1330715843">
      <w:bodyDiv w:val="1"/>
      <w:marLeft w:val="0"/>
      <w:marRight w:val="0"/>
      <w:marTop w:val="0"/>
      <w:marBottom w:val="0"/>
      <w:divBdr>
        <w:top w:val="none" w:sz="0" w:space="0" w:color="auto"/>
        <w:left w:val="none" w:sz="0" w:space="0" w:color="auto"/>
        <w:bottom w:val="none" w:sz="0" w:space="0" w:color="auto"/>
        <w:right w:val="none" w:sz="0" w:space="0" w:color="auto"/>
      </w:divBdr>
    </w:div>
    <w:div w:id="169233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2</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GingerM</dc:creator>
  <cp:keywords/>
  <dc:description/>
  <cp:lastModifiedBy>Windows User</cp:lastModifiedBy>
  <cp:revision>17</cp:revision>
  <dcterms:created xsi:type="dcterms:W3CDTF">2026-02-02T18:09:00Z</dcterms:created>
  <dcterms:modified xsi:type="dcterms:W3CDTF">2026-03-03T20:29:00Z</dcterms:modified>
</cp:coreProperties>
</file>