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D952" w14:textId="61C6F8F5" w:rsidR="00CA1E2F" w:rsidRDefault="00CA1E2F" w:rsidP="00CA1E2F">
      <w:pPr>
        <w:jc w:val="right"/>
        <w:rPr>
          <w:b/>
          <w:sz w:val="28"/>
          <w:szCs w:val="28"/>
        </w:rPr>
      </w:pPr>
    </w:p>
    <w:p w14:paraId="550C7674" w14:textId="77777777" w:rsidR="00765D0E" w:rsidRPr="00E44702" w:rsidRDefault="00765D0E" w:rsidP="00CA1E2F">
      <w:pPr>
        <w:rPr>
          <w:rFonts w:asciiTheme="minorHAnsi" w:hAnsiTheme="minorHAnsi" w:cstheme="minorHAnsi"/>
          <w:b/>
          <w:sz w:val="28"/>
          <w:szCs w:val="28"/>
        </w:rPr>
      </w:pPr>
    </w:p>
    <w:p w14:paraId="1CA81EDE" w14:textId="0F575DB4" w:rsidR="00B32146" w:rsidRPr="00E44702" w:rsidRDefault="00B4661F" w:rsidP="00CA1E2F">
      <w:pPr>
        <w:jc w:val="center"/>
        <w:rPr>
          <w:rFonts w:asciiTheme="minorHAnsi" w:hAnsiTheme="minorHAnsi" w:cstheme="minorHAnsi"/>
          <w:b/>
        </w:rPr>
      </w:pPr>
      <w:r w:rsidRPr="00E44702">
        <w:rPr>
          <w:rFonts w:asciiTheme="minorHAnsi" w:hAnsiTheme="minorHAnsi" w:cstheme="minorHAnsi"/>
          <w:b/>
        </w:rPr>
        <w:t>NOTICE OF</w:t>
      </w:r>
      <w:r w:rsidR="00CF64C3">
        <w:rPr>
          <w:rFonts w:asciiTheme="minorHAnsi" w:hAnsiTheme="minorHAnsi" w:cstheme="minorHAnsi"/>
          <w:b/>
        </w:rPr>
        <w:t xml:space="preserve"> </w:t>
      </w:r>
      <w:r w:rsidR="000A0B1E">
        <w:rPr>
          <w:rFonts w:asciiTheme="minorHAnsi" w:hAnsiTheme="minorHAnsi" w:cstheme="minorHAnsi"/>
          <w:b/>
        </w:rPr>
        <w:t>ORDINANCE</w:t>
      </w:r>
      <w:r w:rsidR="0047214E">
        <w:rPr>
          <w:rFonts w:asciiTheme="minorHAnsi" w:hAnsiTheme="minorHAnsi" w:cstheme="minorHAnsi"/>
          <w:b/>
        </w:rPr>
        <w:t>S</w:t>
      </w:r>
      <w:r w:rsidR="000A0B1E">
        <w:rPr>
          <w:rFonts w:asciiTheme="minorHAnsi" w:hAnsiTheme="minorHAnsi" w:cstheme="minorHAnsi"/>
          <w:b/>
        </w:rPr>
        <w:t xml:space="preserve"> APPROVED</w:t>
      </w:r>
    </w:p>
    <w:p w14:paraId="64FBD837" w14:textId="77777777" w:rsidR="00B4661F" w:rsidRPr="00E44702" w:rsidRDefault="00B4661F" w:rsidP="00B4661F">
      <w:pPr>
        <w:pStyle w:val="NoSpacing"/>
        <w:rPr>
          <w:rFonts w:cstheme="minorHAnsi"/>
        </w:rPr>
      </w:pPr>
    </w:p>
    <w:p w14:paraId="38620353" w14:textId="33023D57" w:rsidR="000A0B1E" w:rsidRPr="000A0B1E" w:rsidRDefault="000A0B1E" w:rsidP="00281490">
      <w:pPr>
        <w:rPr>
          <w:rFonts w:ascii="Calibri" w:eastAsia="Calibri" w:hAnsi="Calibri"/>
          <w:sz w:val="22"/>
          <w:szCs w:val="22"/>
        </w:rPr>
      </w:pPr>
      <w:r w:rsidRPr="000A0B1E">
        <w:rPr>
          <w:rFonts w:ascii="Calibri" w:eastAsia="Calibri" w:hAnsi="Calibri"/>
          <w:sz w:val="22"/>
          <w:szCs w:val="22"/>
        </w:rPr>
        <w:t>The following ordinance</w:t>
      </w:r>
      <w:r w:rsidR="001E4056">
        <w:rPr>
          <w:rFonts w:ascii="Calibri" w:eastAsia="Calibri" w:hAnsi="Calibri"/>
          <w:sz w:val="22"/>
          <w:szCs w:val="22"/>
        </w:rPr>
        <w:t xml:space="preserve"> was</w:t>
      </w:r>
      <w:r w:rsidRPr="000A0B1E">
        <w:rPr>
          <w:rFonts w:ascii="Calibri" w:eastAsia="Calibri" w:hAnsi="Calibri"/>
          <w:sz w:val="22"/>
          <w:szCs w:val="22"/>
        </w:rPr>
        <w:t xml:space="preserve"> approved by the Provo City Municipal Council o</w:t>
      </w:r>
      <w:r w:rsidR="0004639D">
        <w:rPr>
          <w:rFonts w:ascii="Calibri" w:eastAsia="Calibri" w:hAnsi="Calibri"/>
          <w:sz w:val="22"/>
          <w:szCs w:val="22"/>
        </w:rPr>
        <w:t>n February</w:t>
      </w:r>
      <w:r w:rsidR="00D42FC4">
        <w:rPr>
          <w:rFonts w:ascii="Calibri" w:eastAsia="Calibri" w:hAnsi="Calibri"/>
          <w:sz w:val="22"/>
          <w:szCs w:val="22"/>
        </w:rPr>
        <w:t xml:space="preserve"> </w:t>
      </w:r>
      <w:r w:rsidR="0004639D">
        <w:rPr>
          <w:rFonts w:ascii="Calibri" w:eastAsia="Calibri" w:hAnsi="Calibri"/>
          <w:sz w:val="22"/>
          <w:szCs w:val="22"/>
        </w:rPr>
        <w:t>10</w:t>
      </w:r>
      <w:r w:rsidR="00FE5BD0">
        <w:rPr>
          <w:rFonts w:ascii="Calibri" w:eastAsia="Calibri" w:hAnsi="Calibri"/>
          <w:sz w:val="22"/>
          <w:szCs w:val="22"/>
        </w:rPr>
        <w:t>,</w:t>
      </w:r>
      <w:r w:rsidRPr="000A0B1E">
        <w:rPr>
          <w:rFonts w:ascii="Calibri" w:eastAsia="Calibri" w:hAnsi="Calibri"/>
          <w:sz w:val="22"/>
          <w:szCs w:val="22"/>
        </w:rPr>
        <w:t xml:space="preserve"> 202</w:t>
      </w:r>
      <w:r w:rsidR="00D42FC4">
        <w:rPr>
          <w:rFonts w:ascii="Calibri" w:eastAsia="Calibri" w:hAnsi="Calibri"/>
          <w:sz w:val="22"/>
          <w:szCs w:val="22"/>
        </w:rPr>
        <w:t>6</w:t>
      </w:r>
      <w:r w:rsidRPr="000A0B1E">
        <w:rPr>
          <w:rFonts w:ascii="Calibri" w:eastAsia="Calibri" w:hAnsi="Calibri"/>
          <w:sz w:val="22"/>
          <w:szCs w:val="22"/>
        </w:rPr>
        <w:t xml:space="preserve">. For the full version of the ordinance, please visit </w:t>
      </w:r>
      <w:hyperlink r:id="rId8" w:history="1">
        <w:r w:rsidRPr="000A0B1E">
          <w:rPr>
            <w:rFonts w:ascii="Calibri" w:eastAsia="Calibri" w:hAnsi="Calibri"/>
            <w:color w:val="0563C1"/>
            <w:sz w:val="22"/>
            <w:szCs w:val="22"/>
            <w:u w:val="single"/>
          </w:rPr>
          <w:t>https://documents.provo.org/onbaseagendaonline</w:t>
        </w:r>
      </w:hyperlink>
      <w:r w:rsidRPr="000A0B1E">
        <w:rPr>
          <w:rFonts w:ascii="Calibri" w:eastAsia="Calibri" w:hAnsi="Calibri"/>
          <w:sz w:val="22"/>
          <w:szCs w:val="22"/>
        </w:rPr>
        <w:t xml:space="preserve">. </w:t>
      </w:r>
    </w:p>
    <w:p w14:paraId="3962BE18" w14:textId="3D0F1E8F" w:rsidR="00EC03D7" w:rsidRDefault="00EC03D7" w:rsidP="00057410">
      <w:pPr>
        <w:ind w:right="720"/>
        <w:jc w:val="both"/>
        <w:rPr>
          <w:rFonts w:ascii="Calibri" w:eastAsia="Calibri" w:hAnsi="Calibri"/>
          <w:sz w:val="22"/>
          <w:szCs w:val="22"/>
        </w:rPr>
      </w:pPr>
    </w:p>
    <w:p w14:paraId="00B76408" w14:textId="77777777" w:rsidR="005939FD" w:rsidRDefault="005939FD" w:rsidP="00057410">
      <w:pPr>
        <w:ind w:right="720"/>
        <w:jc w:val="both"/>
        <w:rPr>
          <w:rFonts w:ascii="Calibri" w:eastAsia="Calibri" w:hAnsi="Calibri"/>
          <w:sz w:val="22"/>
          <w:szCs w:val="22"/>
        </w:rPr>
      </w:pPr>
    </w:p>
    <w:p w14:paraId="5AA033CF" w14:textId="275D0953" w:rsidR="00750DF8" w:rsidRPr="00EE6233" w:rsidRDefault="00750DF8" w:rsidP="00750DF8">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 xml:space="preserve">Ordinance </w:t>
      </w:r>
      <w:r w:rsidR="0047214E" w:rsidRPr="00EE6233">
        <w:rPr>
          <w:rFonts w:ascii="Calibri" w:eastAsia="Calibri" w:hAnsi="Calibri" w:cs="Calibri"/>
          <w:b/>
          <w:bCs/>
          <w:sz w:val="22"/>
          <w:szCs w:val="22"/>
        </w:rPr>
        <w:t>202</w:t>
      </w:r>
      <w:r w:rsidR="002A1C3E">
        <w:rPr>
          <w:rFonts w:ascii="Calibri" w:eastAsia="Calibri" w:hAnsi="Calibri" w:cs="Calibri"/>
          <w:b/>
          <w:bCs/>
          <w:sz w:val="22"/>
          <w:szCs w:val="22"/>
        </w:rPr>
        <w:t>6-</w:t>
      </w:r>
      <w:r w:rsidR="0004639D">
        <w:rPr>
          <w:rFonts w:ascii="Calibri" w:eastAsia="Calibri" w:hAnsi="Calibri" w:cs="Calibri"/>
          <w:b/>
          <w:bCs/>
          <w:sz w:val="22"/>
          <w:szCs w:val="22"/>
        </w:rPr>
        <w:t>6</w:t>
      </w:r>
    </w:p>
    <w:p w14:paraId="73BF1B13" w14:textId="7A706E52" w:rsidR="000E5D5F" w:rsidRDefault="0004639D" w:rsidP="004E4D93">
      <w:pPr>
        <w:ind w:left="720" w:right="720"/>
        <w:jc w:val="both"/>
        <w:rPr>
          <w:rFonts w:ascii="Calibri" w:eastAsia="Calibri" w:hAnsi="Calibri"/>
          <w:sz w:val="22"/>
          <w:szCs w:val="22"/>
        </w:rPr>
      </w:pPr>
      <w:r w:rsidRPr="0004639D">
        <w:rPr>
          <w:rFonts w:ascii="Calibri" w:eastAsia="Calibri" w:hAnsi="Calibri"/>
          <w:sz w:val="22"/>
          <w:szCs w:val="22"/>
        </w:rPr>
        <w:t>AN ORDINANCE AMENDING THE ZONE MAP CLASSIFICATION OF REAL PROPERTY, GENERALLY LOCATED AT 1560 SOUTH 1100 WEST, FROM THE AGRICULTURAL (A1.5) AND RESIDENTIAL AGRICULTURAL (RA) ZONES TO THE NEIGHBORHOOD SHOPPING CENTER (SC1) AND VERY LOW DENSITY (VLDR) ZONES. LAKEWOOD NEIGHBORHOOD. (PLRZ20250028)</w:t>
      </w:r>
    </w:p>
    <w:p w14:paraId="6ACE7858" w14:textId="77777777" w:rsidR="0004639D" w:rsidRDefault="0004639D" w:rsidP="004E4D93">
      <w:pPr>
        <w:ind w:left="720" w:right="720"/>
        <w:jc w:val="both"/>
        <w:rPr>
          <w:rFonts w:ascii="Calibri" w:eastAsia="Calibri" w:hAnsi="Calibri"/>
          <w:sz w:val="22"/>
          <w:szCs w:val="22"/>
        </w:rPr>
      </w:pPr>
    </w:p>
    <w:p w14:paraId="0DB3A499" w14:textId="00E12F5C" w:rsidR="00AD10EE" w:rsidRPr="00EE6233" w:rsidRDefault="00AD10EE" w:rsidP="00AD10EE">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 xml:space="preserve">Ordinance </w:t>
      </w:r>
      <w:r w:rsidR="002A1C3E">
        <w:rPr>
          <w:rFonts w:ascii="Calibri" w:eastAsia="Calibri" w:hAnsi="Calibri" w:cs="Calibri"/>
          <w:b/>
          <w:bCs/>
          <w:sz w:val="22"/>
          <w:szCs w:val="22"/>
        </w:rPr>
        <w:t>2026-</w:t>
      </w:r>
      <w:r w:rsidR="0004639D">
        <w:rPr>
          <w:rFonts w:ascii="Calibri" w:eastAsia="Calibri" w:hAnsi="Calibri" w:cs="Calibri"/>
          <w:b/>
          <w:bCs/>
          <w:sz w:val="22"/>
          <w:szCs w:val="22"/>
        </w:rPr>
        <w:t>8</w:t>
      </w:r>
    </w:p>
    <w:p w14:paraId="68C72E76" w14:textId="26B071D9" w:rsidR="00054EDE" w:rsidRDefault="0004639D" w:rsidP="002A1C3E">
      <w:pPr>
        <w:ind w:left="720" w:right="720"/>
        <w:rPr>
          <w:rFonts w:ascii="Calibri" w:eastAsia="Calibri" w:hAnsi="Calibri" w:cs="Calibri"/>
          <w:sz w:val="22"/>
          <w:szCs w:val="22"/>
        </w:rPr>
      </w:pPr>
      <w:r w:rsidRPr="0004639D">
        <w:rPr>
          <w:rFonts w:ascii="Calibri" w:eastAsia="Calibri" w:hAnsi="Calibri"/>
          <w:sz w:val="22"/>
          <w:szCs w:val="22"/>
        </w:rPr>
        <w:t>AN ORDINANCE APPROVING THE LAKEVIEW PARKWAY COMMUNITY REINVESTMENT PROJECT AREA PLAN. (25-005)</w:t>
      </w:r>
      <w:r w:rsidR="00AD10EE">
        <w:rPr>
          <w:rFonts w:ascii="Calibri" w:eastAsia="Calibri" w:hAnsi="Calibri"/>
          <w:sz w:val="22"/>
          <w:szCs w:val="22"/>
        </w:rPr>
        <w:br/>
      </w:r>
      <w:r w:rsidR="000E2E47">
        <w:rPr>
          <w:rFonts w:ascii="Calibri" w:eastAsia="Calibri" w:hAnsi="Calibri" w:cs="Calibri"/>
          <w:sz w:val="22"/>
          <w:szCs w:val="22"/>
        </w:rPr>
        <w:br/>
      </w:r>
    </w:p>
    <w:p w14:paraId="58A273C8" w14:textId="50DFD0A2" w:rsidR="00D21C7E" w:rsidRPr="005D3B06" w:rsidRDefault="000A0B1E" w:rsidP="000E2E47">
      <w:pPr>
        <w:ind w:right="720"/>
        <w:rPr>
          <w:rFonts w:ascii="Calibri" w:hAnsi="Calibri" w:cs="Calibri"/>
        </w:rPr>
      </w:pPr>
      <w:r w:rsidRPr="000A0B1E">
        <w:rPr>
          <w:rFonts w:ascii="Calibri" w:eastAsia="Calibri" w:hAnsi="Calibri" w:cs="Calibri"/>
          <w:sz w:val="22"/>
          <w:szCs w:val="22"/>
        </w:rPr>
        <w:t xml:space="preserve">Published on the Utah Public Notice Website on </w:t>
      </w:r>
      <w:r w:rsidR="0004639D">
        <w:rPr>
          <w:rFonts w:ascii="Calibri" w:eastAsia="Calibri" w:hAnsi="Calibri" w:cs="Calibri"/>
          <w:sz w:val="22"/>
          <w:szCs w:val="22"/>
        </w:rPr>
        <w:t>February 19</w:t>
      </w:r>
      <w:r w:rsidR="0047214E">
        <w:rPr>
          <w:rFonts w:ascii="Calibri" w:eastAsia="Calibri" w:hAnsi="Calibri" w:cs="Calibri"/>
          <w:sz w:val="22"/>
          <w:szCs w:val="22"/>
        </w:rPr>
        <w:t>, 202</w:t>
      </w:r>
      <w:r w:rsidR="00D42FC4">
        <w:rPr>
          <w:rFonts w:ascii="Calibri" w:eastAsia="Calibri" w:hAnsi="Calibri" w:cs="Calibri"/>
          <w:sz w:val="22"/>
          <w:szCs w:val="22"/>
        </w:rPr>
        <w:t>6</w:t>
      </w:r>
      <w:r w:rsidR="00281490">
        <w:rPr>
          <w:rFonts w:ascii="Calibri" w:eastAsia="Calibri" w:hAnsi="Calibri" w:cs="Calibri"/>
          <w:sz w:val="22"/>
          <w:szCs w:val="22"/>
        </w:rPr>
        <w:br/>
      </w:r>
      <w:r w:rsidRPr="000A0B1E">
        <w:rPr>
          <w:rFonts w:ascii="Calibri" w:eastAsia="Calibri" w:hAnsi="Calibri" w:cs="Calibri"/>
          <w:sz w:val="22"/>
          <w:szCs w:val="22"/>
        </w:rPr>
        <w:t>/s/ Heidi Allman</w:t>
      </w:r>
      <w:r w:rsidR="00281490">
        <w:rPr>
          <w:rFonts w:ascii="Calibri" w:eastAsia="Calibri" w:hAnsi="Calibri" w:cs="Calibri"/>
          <w:sz w:val="22"/>
          <w:szCs w:val="22"/>
        </w:rPr>
        <w:br/>
      </w:r>
      <w:r w:rsidRPr="000A0B1E">
        <w:rPr>
          <w:rFonts w:ascii="Calibri" w:eastAsia="Calibri" w:hAnsi="Calibri" w:cs="Calibri"/>
          <w:sz w:val="22"/>
          <w:szCs w:val="22"/>
        </w:rPr>
        <w:t>Provo City Recorder</w:t>
      </w:r>
    </w:p>
    <w:sectPr w:rsidR="00D21C7E" w:rsidRPr="005D3B06" w:rsidSect="00E75A19">
      <w:headerReference w:type="default" r:id="rId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49EA" w14:textId="77777777" w:rsidR="00CA1E2F" w:rsidRDefault="00CA1E2F" w:rsidP="00CA1E2F">
      <w:r>
        <w:separator/>
      </w:r>
    </w:p>
  </w:endnote>
  <w:endnote w:type="continuationSeparator" w:id="0">
    <w:p w14:paraId="12D3A7B6" w14:textId="77777777" w:rsidR="00CA1E2F" w:rsidRDefault="00CA1E2F" w:rsidP="00CA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7774" w14:textId="77777777" w:rsidR="00CA1E2F" w:rsidRDefault="00CA1E2F" w:rsidP="00CA1E2F">
      <w:r>
        <w:separator/>
      </w:r>
    </w:p>
  </w:footnote>
  <w:footnote w:type="continuationSeparator" w:id="0">
    <w:p w14:paraId="6249E411" w14:textId="77777777" w:rsidR="00CA1E2F" w:rsidRDefault="00CA1E2F" w:rsidP="00CA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B3F8" w14:textId="3A687CC8" w:rsidR="00CA1E2F" w:rsidRDefault="00464ACD" w:rsidP="00CA1E2F">
    <w:pPr>
      <w:pStyle w:val="Header"/>
      <w:jc w:val="right"/>
    </w:pPr>
    <w:r>
      <w:rPr>
        <w:noProof/>
      </w:rPr>
      <mc:AlternateContent>
        <mc:Choice Requires="wps">
          <w:drawing>
            <wp:anchor distT="0" distB="0" distL="114300" distR="114300" simplePos="0" relativeHeight="251659264" behindDoc="0" locked="0" layoutInCell="1" allowOverlap="1" wp14:anchorId="5587E28A" wp14:editId="508D6940">
              <wp:simplePos x="0" y="0"/>
              <wp:positionH relativeFrom="column">
                <wp:posOffset>-972065</wp:posOffset>
              </wp:positionH>
              <wp:positionV relativeFrom="paragraph">
                <wp:posOffset>-481914</wp:posOffset>
              </wp:positionV>
              <wp:extent cx="7908153" cy="271695"/>
              <wp:effectExtent l="0" t="0" r="0" b="0"/>
              <wp:wrapNone/>
              <wp:docPr id="1" name="Rectangle 1"/>
              <wp:cNvGraphicFramePr/>
              <a:graphic xmlns:a="http://schemas.openxmlformats.org/drawingml/2006/main">
                <a:graphicData uri="http://schemas.microsoft.com/office/word/2010/wordprocessingShape">
                  <wps:wsp>
                    <wps:cNvSpPr/>
                    <wps:spPr>
                      <a:xfrm>
                        <a:off x="0" y="0"/>
                        <a:ext cx="7908153" cy="27169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3F595" id="Rectangle 1" o:spid="_x0000_s1026" style="position:absolute;margin-left:-76.55pt;margin-top:-37.95pt;width:622.7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" fillcolor="#00b0f0" stroked="f" strokeweight="2pt"/>
          </w:pict>
        </mc:Fallback>
      </mc:AlternateContent>
    </w:r>
    <w:r w:rsidR="00CA1E2F">
      <w:rPr>
        <w:noProof/>
      </w:rPr>
      <w:drawing>
        <wp:inline distT="0" distB="0" distL="0" distR="0" wp14:anchorId="6417D258" wp14:editId="0160C4F1">
          <wp:extent cx="1961495" cy="695325"/>
          <wp:effectExtent l="0" t="0" r="127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031" cy="699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B12"/>
    <w:multiLevelType w:val="hybridMultilevel"/>
    <w:tmpl w:val="D2B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63474"/>
    <w:multiLevelType w:val="hybridMultilevel"/>
    <w:tmpl w:val="F228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C4440"/>
    <w:multiLevelType w:val="hybridMultilevel"/>
    <w:tmpl w:val="E688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94996"/>
    <w:multiLevelType w:val="hybridMultilevel"/>
    <w:tmpl w:val="757A6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FC3C65"/>
    <w:multiLevelType w:val="hybridMultilevel"/>
    <w:tmpl w:val="50E0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696388">
    <w:abstractNumId w:val="3"/>
  </w:num>
  <w:num w:numId="2" w16cid:durableId="1273587490">
    <w:abstractNumId w:val="1"/>
  </w:num>
  <w:num w:numId="3" w16cid:durableId="678511175">
    <w:abstractNumId w:val="4"/>
  </w:num>
  <w:num w:numId="4" w16cid:durableId="1888837287">
    <w:abstractNumId w:val="2"/>
  </w:num>
  <w:num w:numId="5" w16cid:durableId="210734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0"/>
    <w:rsid w:val="00017415"/>
    <w:rsid w:val="000231C6"/>
    <w:rsid w:val="000331D9"/>
    <w:rsid w:val="00035741"/>
    <w:rsid w:val="0004639D"/>
    <w:rsid w:val="00052DC0"/>
    <w:rsid w:val="00054EDE"/>
    <w:rsid w:val="00057410"/>
    <w:rsid w:val="00072959"/>
    <w:rsid w:val="00073D04"/>
    <w:rsid w:val="0007741C"/>
    <w:rsid w:val="000A0B1E"/>
    <w:rsid w:val="000C6F73"/>
    <w:rsid w:val="000D1ED1"/>
    <w:rsid w:val="000E2E47"/>
    <w:rsid w:val="000E5013"/>
    <w:rsid w:val="000E5D5F"/>
    <w:rsid w:val="00102F8C"/>
    <w:rsid w:val="001056F8"/>
    <w:rsid w:val="001B7DD5"/>
    <w:rsid w:val="001C0605"/>
    <w:rsid w:val="001D0174"/>
    <w:rsid w:val="001D13C6"/>
    <w:rsid w:val="001E26BE"/>
    <w:rsid w:val="001E4056"/>
    <w:rsid w:val="001E477A"/>
    <w:rsid w:val="001E7E79"/>
    <w:rsid w:val="00235E4A"/>
    <w:rsid w:val="00253210"/>
    <w:rsid w:val="00261AA0"/>
    <w:rsid w:val="00266D4B"/>
    <w:rsid w:val="0027030E"/>
    <w:rsid w:val="00276684"/>
    <w:rsid w:val="00281490"/>
    <w:rsid w:val="002923EA"/>
    <w:rsid w:val="00294F9C"/>
    <w:rsid w:val="002A1C3E"/>
    <w:rsid w:val="002A29BC"/>
    <w:rsid w:val="002C05BB"/>
    <w:rsid w:val="002C75FE"/>
    <w:rsid w:val="002D55F0"/>
    <w:rsid w:val="002D5EDB"/>
    <w:rsid w:val="002E12E6"/>
    <w:rsid w:val="002E5C88"/>
    <w:rsid w:val="002F7985"/>
    <w:rsid w:val="00312BE0"/>
    <w:rsid w:val="003236D8"/>
    <w:rsid w:val="00335563"/>
    <w:rsid w:val="00342831"/>
    <w:rsid w:val="00342912"/>
    <w:rsid w:val="00355089"/>
    <w:rsid w:val="003675E4"/>
    <w:rsid w:val="00386605"/>
    <w:rsid w:val="003C3219"/>
    <w:rsid w:val="003E5B15"/>
    <w:rsid w:val="003F3CD0"/>
    <w:rsid w:val="003F5007"/>
    <w:rsid w:val="00425136"/>
    <w:rsid w:val="00430F47"/>
    <w:rsid w:val="00431874"/>
    <w:rsid w:val="00432083"/>
    <w:rsid w:val="00464ACD"/>
    <w:rsid w:val="00467F99"/>
    <w:rsid w:val="004709BA"/>
    <w:rsid w:val="0047214E"/>
    <w:rsid w:val="00476060"/>
    <w:rsid w:val="004834F1"/>
    <w:rsid w:val="0049017C"/>
    <w:rsid w:val="00494CC2"/>
    <w:rsid w:val="00494E2E"/>
    <w:rsid w:val="004C6BD4"/>
    <w:rsid w:val="004D245E"/>
    <w:rsid w:val="004E4D93"/>
    <w:rsid w:val="0051657D"/>
    <w:rsid w:val="005356F8"/>
    <w:rsid w:val="005361D8"/>
    <w:rsid w:val="005420BB"/>
    <w:rsid w:val="00560631"/>
    <w:rsid w:val="00576B4C"/>
    <w:rsid w:val="00585105"/>
    <w:rsid w:val="00592654"/>
    <w:rsid w:val="005939FD"/>
    <w:rsid w:val="005C44FF"/>
    <w:rsid w:val="005D362E"/>
    <w:rsid w:val="005D3B06"/>
    <w:rsid w:val="005D6D1E"/>
    <w:rsid w:val="005F24D2"/>
    <w:rsid w:val="005F43B3"/>
    <w:rsid w:val="005F504D"/>
    <w:rsid w:val="00600BA8"/>
    <w:rsid w:val="00605E7F"/>
    <w:rsid w:val="00637D72"/>
    <w:rsid w:val="00643122"/>
    <w:rsid w:val="006640A6"/>
    <w:rsid w:val="006675A6"/>
    <w:rsid w:val="00672111"/>
    <w:rsid w:val="006777BD"/>
    <w:rsid w:val="00692656"/>
    <w:rsid w:val="006A4363"/>
    <w:rsid w:val="006C489E"/>
    <w:rsid w:val="006C6170"/>
    <w:rsid w:val="006F0D3F"/>
    <w:rsid w:val="00705E3B"/>
    <w:rsid w:val="00733A2C"/>
    <w:rsid w:val="00750DF8"/>
    <w:rsid w:val="007514B3"/>
    <w:rsid w:val="00762DD8"/>
    <w:rsid w:val="00763600"/>
    <w:rsid w:val="00765D0E"/>
    <w:rsid w:val="0078007D"/>
    <w:rsid w:val="007C1520"/>
    <w:rsid w:val="007E5F2F"/>
    <w:rsid w:val="007F54AB"/>
    <w:rsid w:val="007F673B"/>
    <w:rsid w:val="00800371"/>
    <w:rsid w:val="00816F03"/>
    <w:rsid w:val="008303F4"/>
    <w:rsid w:val="00834F85"/>
    <w:rsid w:val="008437ED"/>
    <w:rsid w:val="0084684D"/>
    <w:rsid w:val="00851508"/>
    <w:rsid w:val="00867EB3"/>
    <w:rsid w:val="008A384E"/>
    <w:rsid w:val="008B7B48"/>
    <w:rsid w:val="008C1DD4"/>
    <w:rsid w:val="008E4765"/>
    <w:rsid w:val="00904469"/>
    <w:rsid w:val="0091626D"/>
    <w:rsid w:val="009238BE"/>
    <w:rsid w:val="00927715"/>
    <w:rsid w:val="00930E13"/>
    <w:rsid w:val="00943E54"/>
    <w:rsid w:val="009442D0"/>
    <w:rsid w:val="00947107"/>
    <w:rsid w:val="00951CE7"/>
    <w:rsid w:val="0095229F"/>
    <w:rsid w:val="0096474C"/>
    <w:rsid w:val="00966968"/>
    <w:rsid w:val="0097630B"/>
    <w:rsid w:val="00985B5D"/>
    <w:rsid w:val="00996987"/>
    <w:rsid w:val="009A49D3"/>
    <w:rsid w:val="009C0735"/>
    <w:rsid w:val="009C7965"/>
    <w:rsid w:val="009E75DD"/>
    <w:rsid w:val="009F22AB"/>
    <w:rsid w:val="009F5386"/>
    <w:rsid w:val="00A07669"/>
    <w:rsid w:val="00A36BB6"/>
    <w:rsid w:val="00A41C92"/>
    <w:rsid w:val="00A8723D"/>
    <w:rsid w:val="00AA7DEC"/>
    <w:rsid w:val="00AB36C1"/>
    <w:rsid w:val="00AB6E03"/>
    <w:rsid w:val="00AD10EE"/>
    <w:rsid w:val="00B027AE"/>
    <w:rsid w:val="00B04108"/>
    <w:rsid w:val="00B07806"/>
    <w:rsid w:val="00B156DF"/>
    <w:rsid w:val="00B2675A"/>
    <w:rsid w:val="00B30974"/>
    <w:rsid w:val="00B3174F"/>
    <w:rsid w:val="00B32146"/>
    <w:rsid w:val="00B4661F"/>
    <w:rsid w:val="00B87354"/>
    <w:rsid w:val="00BA15EC"/>
    <w:rsid w:val="00BA1B56"/>
    <w:rsid w:val="00BA5F3F"/>
    <w:rsid w:val="00BE7FA5"/>
    <w:rsid w:val="00C0419C"/>
    <w:rsid w:val="00C10FF7"/>
    <w:rsid w:val="00C11AD6"/>
    <w:rsid w:val="00C13686"/>
    <w:rsid w:val="00C264EB"/>
    <w:rsid w:val="00C34CF4"/>
    <w:rsid w:val="00C50834"/>
    <w:rsid w:val="00C63405"/>
    <w:rsid w:val="00C916EB"/>
    <w:rsid w:val="00C939C6"/>
    <w:rsid w:val="00C9590D"/>
    <w:rsid w:val="00CA1E2F"/>
    <w:rsid w:val="00CB7104"/>
    <w:rsid w:val="00CC5D59"/>
    <w:rsid w:val="00CF64C3"/>
    <w:rsid w:val="00D05890"/>
    <w:rsid w:val="00D1152B"/>
    <w:rsid w:val="00D21C7E"/>
    <w:rsid w:val="00D22432"/>
    <w:rsid w:val="00D33BC0"/>
    <w:rsid w:val="00D42FC4"/>
    <w:rsid w:val="00D55B89"/>
    <w:rsid w:val="00D56D55"/>
    <w:rsid w:val="00D60AB4"/>
    <w:rsid w:val="00D67BE6"/>
    <w:rsid w:val="00D77341"/>
    <w:rsid w:val="00D828D8"/>
    <w:rsid w:val="00DE1112"/>
    <w:rsid w:val="00E042CC"/>
    <w:rsid w:val="00E2478A"/>
    <w:rsid w:val="00E2485A"/>
    <w:rsid w:val="00E35F48"/>
    <w:rsid w:val="00E42A15"/>
    <w:rsid w:val="00E44702"/>
    <w:rsid w:val="00E52F74"/>
    <w:rsid w:val="00E57C0B"/>
    <w:rsid w:val="00E75A19"/>
    <w:rsid w:val="00EA61F0"/>
    <w:rsid w:val="00EC03D7"/>
    <w:rsid w:val="00EE6233"/>
    <w:rsid w:val="00F00203"/>
    <w:rsid w:val="00F01CCC"/>
    <w:rsid w:val="00F437FF"/>
    <w:rsid w:val="00F45AE0"/>
    <w:rsid w:val="00F57B02"/>
    <w:rsid w:val="00F74F30"/>
    <w:rsid w:val="00F95797"/>
    <w:rsid w:val="00F965CB"/>
    <w:rsid w:val="00FA5A3F"/>
    <w:rsid w:val="00FA7A60"/>
    <w:rsid w:val="00FE0AF9"/>
    <w:rsid w:val="00FE375A"/>
    <w:rsid w:val="00FE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6040CCF6"/>
  <w15:docId w15:val="{54EB5DB3-45D2-492F-98AE-8C1E79B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8BE"/>
    <w:rPr>
      <w:color w:val="0000FF"/>
      <w:u w:val="single"/>
    </w:rPr>
  </w:style>
  <w:style w:type="paragraph" w:styleId="ListParagraph">
    <w:name w:val="List Paragraph"/>
    <w:basedOn w:val="Normal"/>
    <w:uiPriority w:val="34"/>
    <w:qFormat/>
    <w:rsid w:val="00312BE0"/>
    <w:pPr>
      <w:ind w:left="720"/>
      <w:contextualSpacing/>
    </w:pPr>
  </w:style>
  <w:style w:type="character" w:styleId="CommentReference">
    <w:name w:val="annotation reference"/>
    <w:basedOn w:val="DefaultParagraphFont"/>
    <w:uiPriority w:val="99"/>
    <w:semiHidden/>
    <w:unhideWhenUsed/>
    <w:rsid w:val="006C6170"/>
    <w:rPr>
      <w:sz w:val="16"/>
      <w:szCs w:val="16"/>
    </w:rPr>
  </w:style>
  <w:style w:type="paragraph" w:styleId="CommentText">
    <w:name w:val="annotation text"/>
    <w:basedOn w:val="Normal"/>
    <w:link w:val="CommentTextChar"/>
    <w:uiPriority w:val="99"/>
    <w:semiHidden/>
    <w:unhideWhenUsed/>
    <w:rsid w:val="006C6170"/>
    <w:rPr>
      <w:sz w:val="20"/>
      <w:szCs w:val="20"/>
    </w:rPr>
  </w:style>
  <w:style w:type="character" w:customStyle="1" w:styleId="CommentTextChar">
    <w:name w:val="Comment Text Char"/>
    <w:basedOn w:val="DefaultParagraphFont"/>
    <w:link w:val="CommentText"/>
    <w:uiPriority w:val="99"/>
    <w:semiHidden/>
    <w:rsid w:val="006C6170"/>
  </w:style>
  <w:style w:type="paragraph" w:styleId="CommentSubject">
    <w:name w:val="annotation subject"/>
    <w:basedOn w:val="CommentText"/>
    <w:next w:val="CommentText"/>
    <w:link w:val="CommentSubjectChar"/>
    <w:uiPriority w:val="99"/>
    <w:semiHidden/>
    <w:unhideWhenUsed/>
    <w:rsid w:val="006C6170"/>
    <w:rPr>
      <w:b/>
      <w:bCs/>
    </w:rPr>
  </w:style>
  <w:style w:type="character" w:customStyle="1" w:styleId="CommentSubjectChar">
    <w:name w:val="Comment Subject Char"/>
    <w:basedOn w:val="CommentTextChar"/>
    <w:link w:val="CommentSubject"/>
    <w:uiPriority w:val="99"/>
    <w:semiHidden/>
    <w:rsid w:val="006C6170"/>
    <w:rPr>
      <w:b/>
      <w:bCs/>
    </w:rPr>
  </w:style>
  <w:style w:type="paragraph" w:styleId="BalloonText">
    <w:name w:val="Balloon Text"/>
    <w:basedOn w:val="Normal"/>
    <w:link w:val="BalloonTextChar"/>
    <w:uiPriority w:val="99"/>
    <w:semiHidden/>
    <w:unhideWhenUsed/>
    <w:rsid w:val="006C6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170"/>
    <w:rPr>
      <w:rFonts w:ascii="Segoe UI" w:hAnsi="Segoe UI" w:cs="Segoe UI"/>
      <w:sz w:val="18"/>
      <w:szCs w:val="18"/>
    </w:rPr>
  </w:style>
  <w:style w:type="paragraph" w:styleId="Header">
    <w:name w:val="header"/>
    <w:basedOn w:val="Normal"/>
    <w:link w:val="HeaderChar"/>
    <w:uiPriority w:val="99"/>
    <w:unhideWhenUsed/>
    <w:rsid w:val="00CA1E2F"/>
    <w:pPr>
      <w:tabs>
        <w:tab w:val="center" w:pos="4680"/>
        <w:tab w:val="right" w:pos="9360"/>
      </w:tabs>
    </w:pPr>
  </w:style>
  <w:style w:type="character" w:customStyle="1" w:styleId="HeaderChar">
    <w:name w:val="Header Char"/>
    <w:basedOn w:val="DefaultParagraphFont"/>
    <w:link w:val="Header"/>
    <w:uiPriority w:val="99"/>
    <w:rsid w:val="00CA1E2F"/>
    <w:rPr>
      <w:sz w:val="24"/>
      <w:szCs w:val="24"/>
    </w:rPr>
  </w:style>
  <w:style w:type="paragraph" w:styleId="Footer">
    <w:name w:val="footer"/>
    <w:basedOn w:val="Normal"/>
    <w:link w:val="FooterChar"/>
    <w:uiPriority w:val="99"/>
    <w:unhideWhenUsed/>
    <w:rsid w:val="00CA1E2F"/>
    <w:pPr>
      <w:tabs>
        <w:tab w:val="center" w:pos="4680"/>
        <w:tab w:val="right" w:pos="9360"/>
      </w:tabs>
    </w:pPr>
  </w:style>
  <w:style w:type="character" w:customStyle="1" w:styleId="FooterChar">
    <w:name w:val="Footer Char"/>
    <w:basedOn w:val="DefaultParagraphFont"/>
    <w:link w:val="Footer"/>
    <w:uiPriority w:val="99"/>
    <w:rsid w:val="00CA1E2F"/>
    <w:rPr>
      <w:sz w:val="24"/>
      <w:szCs w:val="24"/>
    </w:rPr>
  </w:style>
  <w:style w:type="paragraph" w:styleId="NoSpacing">
    <w:name w:val="No Spacing"/>
    <w:uiPriority w:val="1"/>
    <w:qFormat/>
    <w:rsid w:val="00B4661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675A6"/>
    <w:rPr>
      <w:color w:val="605E5C"/>
      <w:shd w:val="clear" w:color="auto" w:fill="E1DFDD"/>
    </w:rPr>
  </w:style>
  <w:style w:type="paragraph" w:styleId="NormalWeb">
    <w:name w:val="Normal (Web)"/>
    <w:basedOn w:val="Normal"/>
    <w:uiPriority w:val="99"/>
    <w:unhideWhenUsed/>
    <w:rsid w:val="00E44702"/>
    <w:pPr>
      <w:spacing w:before="100" w:beforeAutospacing="1" w:after="100" w:afterAutospacing="1"/>
    </w:pPr>
    <w:rPr>
      <w:rFonts w:ascii="Calibri" w:eastAsiaTheme="minorHAnsi" w:hAnsi="Calibri" w:cs="Calibri"/>
      <w:sz w:val="22"/>
      <w:szCs w:val="22"/>
    </w:rPr>
  </w:style>
  <w:style w:type="paragraph" w:customStyle="1" w:styleId="xmsonospacing">
    <w:name w:val="x_msonospacing"/>
    <w:basedOn w:val="Normal"/>
    <w:uiPriority w:val="99"/>
    <w:semiHidden/>
    <w:rsid w:val="00E44702"/>
    <w:rPr>
      <w:rFonts w:ascii="Calibri" w:eastAsiaTheme="minorHAnsi" w:hAnsi="Calibri" w:cs="Calibri"/>
      <w:sz w:val="22"/>
      <w:szCs w:val="22"/>
    </w:rPr>
  </w:style>
  <w:style w:type="character" w:styleId="LineNumber">
    <w:name w:val="line number"/>
    <w:basedOn w:val="DefaultParagraphFont"/>
    <w:uiPriority w:val="99"/>
    <w:unhideWhenUsed/>
    <w:rsid w:val="0028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3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provo.org/onbaseagenda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5ACB-A1D0-4B6E-83E2-9E3D569F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703</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Provo City Elections</vt:lpstr>
    </vt:vector>
  </TitlesOfParts>
  <Company>Provo City</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 City Elections</dc:title>
  <dc:creator>janenew</dc:creator>
  <cp:lastModifiedBy>Heidi Allman</cp:lastModifiedBy>
  <cp:revision>2</cp:revision>
  <dcterms:created xsi:type="dcterms:W3CDTF">2026-02-19T20:52:00Z</dcterms:created>
  <dcterms:modified xsi:type="dcterms:W3CDTF">2026-02-19T20:52:00Z</dcterms:modified>
</cp:coreProperties>
</file>