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AFB5B" w14:textId="2E4FB3A8" w:rsidR="003F7564" w:rsidRPr="00247233" w:rsidRDefault="00247233" w:rsidP="003F7564">
      <w:pPr>
        <w:jc w:val="center"/>
        <w:rPr>
          <w:sz w:val="56"/>
          <w:szCs w:val="56"/>
        </w:rPr>
      </w:pPr>
      <w:r w:rsidRPr="00247233">
        <w:rPr>
          <w:sz w:val="56"/>
          <w:szCs w:val="56"/>
        </w:rPr>
        <w:t>OGDEN VALLEY</w:t>
      </w:r>
      <w:r w:rsidR="00A5288B">
        <w:rPr>
          <w:sz w:val="56"/>
          <w:szCs w:val="56"/>
        </w:rPr>
        <w:t xml:space="preserve"> CITY</w:t>
      </w:r>
      <w:r w:rsidRPr="00247233">
        <w:rPr>
          <w:sz w:val="56"/>
          <w:szCs w:val="56"/>
        </w:rPr>
        <w:t xml:space="preserve"> </w:t>
      </w:r>
    </w:p>
    <w:p w14:paraId="0B2998B8" w14:textId="77777777" w:rsidR="003F7564" w:rsidRDefault="003F7564" w:rsidP="003F7564">
      <w:pPr>
        <w:jc w:val="center"/>
      </w:pPr>
    </w:p>
    <w:p w14:paraId="55D48955" w14:textId="77777777" w:rsidR="0005527E" w:rsidRDefault="0005527E" w:rsidP="003F7564">
      <w:pPr>
        <w:jc w:val="center"/>
        <w:rPr>
          <w:sz w:val="16"/>
          <w:szCs w:val="16"/>
        </w:rPr>
      </w:pPr>
    </w:p>
    <w:p w14:paraId="55A56E73" w14:textId="77777777" w:rsidR="00CA1258" w:rsidRPr="00091FEB" w:rsidRDefault="00CA1258" w:rsidP="00CA1258">
      <w:pPr>
        <w:pStyle w:val="Header"/>
        <w:jc w:val="center"/>
        <w:rPr>
          <w:sz w:val="40"/>
          <w:szCs w:val="40"/>
        </w:rPr>
      </w:pPr>
      <w:r>
        <w:rPr>
          <w:sz w:val="40"/>
          <w:szCs w:val="40"/>
        </w:rPr>
        <w:t>ORDINANCE</w:t>
      </w:r>
    </w:p>
    <w:p w14:paraId="468B132F" w14:textId="3465D222" w:rsidR="00CA1258" w:rsidRPr="00091FEB" w:rsidRDefault="00CA1258" w:rsidP="00CA1258">
      <w:pPr>
        <w:pStyle w:val="Header"/>
        <w:jc w:val="center"/>
      </w:pPr>
      <w:r w:rsidRPr="00091FEB">
        <w:rPr>
          <w:sz w:val="40"/>
          <w:szCs w:val="40"/>
        </w:rPr>
        <w:t>20</w:t>
      </w:r>
      <w:r w:rsidR="00247233">
        <w:rPr>
          <w:sz w:val="40"/>
          <w:szCs w:val="40"/>
        </w:rPr>
        <w:t>26</w:t>
      </w:r>
      <w:r w:rsidR="0005527E">
        <w:rPr>
          <w:sz w:val="40"/>
          <w:szCs w:val="40"/>
        </w:rPr>
        <w:t>-</w:t>
      </w:r>
      <w:r w:rsidR="00247233">
        <w:rPr>
          <w:sz w:val="40"/>
          <w:szCs w:val="40"/>
        </w:rPr>
        <w:t>0</w:t>
      </w:r>
      <w:r w:rsidR="003B3E5E">
        <w:rPr>
          <w:sz w:val="40"/>
          <w:szCs w:val="40"/>
        </w:rPr>
        <w:t>5</w:t>
      </w:r>
    </w:p>
    <w:p w14:paraId="606BD102" w14:textId="77777777" w:rsidR="003F7564" w:rsidRDefault="003F7564" w:rsidP="003F7564">
      <w:pPr>
        <w:jc w:val="center"/>
      </w:pPr>
    </w:p>
    <w:p w14:paraId="233E18E3" w14:textId="77777777" w:rsidR="003F7564" w:rsidRDefault="003F7564" w:rsidP="003F7564">
      <w:pPr>
        <w:jc w:val="center"/>
      </w:pPr>
    </w:p>
    <w:p w14:paraId="204D8A2B" w14:textId="2085EA53" w:rsidR="0005527E" w:rsidRPr="00247233" w:rsidRDefault="0005527E" w:rsidP="0005527E">
      <w:pPr>
        <w:pStyle w:val="BlockText"/>
        <w:tabs>
          <w:tab w:val="clear" w:pos="-1440"/>
          <w:tab w:val="clear" w:pos="720"/>
          <w:tab w:val="left" w:pos="7920"/>
        </w:tabs>
      </w:pPr>
      <w:r w:rsidRPr="00247233">
        <w:rPr>
          <w:b/>
          <w:bCs/>
        </w:rPr>
        <w:t xml:space="preserve">AN ORDINANCE </w:t>
      </w:r>
      <w:r w:rsidR="003B3E5E">
        <w:rPr>
          <w:b/>
          <w:bCs/>
        </w:rPr>
        <w:t>AMEND</w:t>
      </w:r>
      <w:r w:rsidR="00F963D8">
        <w:rPr>
          <w:b/>
          <w:bCs/>
        </w:rPr>
        <w:t>ING</w:t>
      </w:r>
      <w:r w:rsidR="003B3E5E">
        <w:rPr>
          <w:b/>
          <w:bCs/>
        </w:rPr>
        <w:t xml:space="preserve"> ORDINANCE 2026-02 WHICH WAS ADOPTED </w:t>
      </w:r>
      <w:r w:rsidRPr="00247233">
        <w:rPr>
          <w:b/>
          <w:bCs/>
        </w:rPr>
        <w:t>PURSUANT TO SECTION 10-</w:t>
      </w:r>
      <w:r w:rsidR="00B95548">
        <w:rPr>
          <w:b/>
          <w:bCs/>
        </w:rPr>
        <w:t>20</w:t>
      </w:r>
      <w:r w:rsidRPr="00247233">
        <w:rPr>
          <w:b/>
          <w:bCs/>
        </w:rPr>
        <w:t xml:space="preserve">-504 OF THE UTAH CODE ADOPTING A TEMPORARY LAND USE ORDINANCE IN </w:t>
      </w:r>
      <w:r w:rsidR="00CD6D2C">
        <w:rPr>
          <w:b/>
          <w:bCs/>
        </w:rPr>
        <w:t xml:space="preserve">ALL </w:t>
      </w:r>
      <w:r w:rsidRPr="00247233">
        <w:rPr>
          <w:b/>
          <w:bCs/>
        </w:rPr>
        <w:t xml:space="preserve"> ZONES WITHIN THE CORPORATE LIMITS OF </w:t>
      </w:r>
      <w:r w:rsidR="00247233" w:rsidRPr="00247233">
        <w:rPr>
          <w:b/>
          <w:bCs/>
        </w:rPr>
        <w:t>OGDEN VALLEY</w:t>
      </w:r>
      <w:r w:rsidR="00A5288B">
        <w:rPr>
          <w:b/>
          <w:bCs/>
        </w:rPr>
        <w:t xml:space="preserve"> CITY</w:t>
      </w:r>
      <w:r w:rsidR="00247233" w:rsidRPr="00247233">
        <w:rPr>
          <w:b/>
          <w:bCs/>
        </w:rPr>
        <w:t>, WEBER</w:t>
      </w:r>
      <w:r w:rsidRPr="00247233">
        <w:rPr>
          <w:b/>
          <w:bCs/>
        </w:rPr>
        <w:t xml:space="preserve"> COUNTY, UTAH.</w:t>
      </w:r>
    </w:p>
    <w:p w14:paraId="59BA54F5" w14:textId="77777777" w:rsidR="0005527E" w:rsidRPr="00247233" w:rsidRDefault="0005527E" w:rsidP="0005527E">
      <w:pPr>
        <w:pStyle w:val="BlockText"/>
        <w:tabs>
          <w:tab w:val="clear" w:pos="-1440"/>
          <w:tab w:val="left" w:pos="7920"/>
        </w:tabs>
        <w:ind w:left="720" w:firstLine="720"/>
      </w:pPr>
    </w:p>
    <w:p w14:paraId="5C5A23D4" w14:textId="77777777" w:rsidR="0005527E" w:rsidRPr="00247233" w:rsidRDefault="0005527E" w:rsidP="0005527E">
      <w:pPr>
        <w:pStyle w:val="BlockText"/>
        <w:tabs>
          <w:tab w:val="clear" w:pos="-1440"/>
          <w:tab w:val="left" w:pos="7920"/>
        </w:tabs>
        <w:ind w:left="720" w:firstLine="720"/>
      </w:pPr>
    </w:p>
    <w:p w14:paraId="0018DC0D" w14:textId="77777777" w:rsidR="003B3E5E" w:rsidRDefault="0005527E" w:rsidP="00055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roofErr w:type="gramStart"/>
      <w:r w:rsidRPr="00247233">
        <w:t>WHEREAS,</w:t>
      </w:r>
      <w:proofErr w:type="gramEnd"/>
      <w:r w:rsidRPr="00247233">
        <w:t xml:space="preserve"> </w:t>
      </w:r>
      <w:r w:rsidR="003B3E5E">
        <w:t xml:space="preserve">Ordinance 2026-02 was adopted by the City Council on January 3, 2026; and </w:t>
      </w:r>
    </w:p>
    <w:p w14:paraId="2FBBEC07" w14:textId="77777777" w:rsidR="003B3E5E" w:rsidRDefault="003B3E5E" w:rsidP="00055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31FA2C8B" w14:textId="15CAB291" w:rsidR="003B3E5E" w:rsidRDefault="003B3E5E" w:rsidP="00055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roofErr w:type="gramStart"/>
      <w:r>
        <w:t>WHEREAS,</w:t>
      </w:r>
      <w:proofErr w:type="gramEnd"/>
      <w:r>
        <w:t xml:space="preserve"> the City Council desires to make edits to the language to clarify the scope of the Moratorium</w:t>
      </w:r>
      <w:r w:rsidR="00511694">
        <w:t xml:space="preserve"> while leaving the effective date of the moratorium on January 3, 2026</w:t>
      </w:r>
      <w:r>
        <w:t xml:space="preserve">; and </w:t>
      </w:r>
    </w:p>
    <w:p w14:paraId="3746B71E" w14:textId="77777777" w:rsidR="003B3E5E" w:rsidRDefault="003B3E5E" w:rsidP="00055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22361737" w14:textId="540A2F3E" w:rsidR="00511694" w:rsidRDefault="003B3E5E" w:rsidP="00055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roofErr w:type="gramStart"/>
      <w:r>
        <w:t>WHEREAS,</w:t>
      </w:r>
      <w:proofErr w:type="gramEnd"/>
      <w:r>
        <w:t xml:space="preserve"> </w:t>
      </w:r>
      <w:r w:rsidR="00511694">
        <w:t>the City Council adopts this Ordinance 2026-05 to restate and amend Ordinance 2026-02 as follows:</w:t>
      </w:r>
    </w:p>
    <w:p w14:paraId="1F32741F" w14:textId="77777777" w:rsidR="00511694" w:rsidRDefault="00511694" w:rsidP="0051169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88F21E7" w14:textId="036E3255" w:rsidR="00511694" w:rsidRPr="00511694" w:rsidRDefault="00511694" w:rsidP="0051169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511694">
        <w:rPr>
          <w:b/>
          <w:bCs/>
        </w:rPr>
        <w:t>RESTATED AND AMENDED</w:t>
      </w:r>
    </w:p>
    <w:p w14:paraId="01DBF737" w14:textId="77777777" w:rsidR="00511694" w:rsidRDefault="00511694" w:rsidP="00055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091D5A47" w14:textId="2D7FBE6B" w:rsidR="0005527E" w:rsidRPr="00511694" w:rsidRDefault="00511694" w:rsidP="00055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511694">
        <w:t xml:space="preserve">WHEREAS, </w:t>
      </w:r>
      <w:r w:rsidR="0005527E" w:rsidRPr="00511694">
        <w:t>Section 10-</w:t>
      </w:r>
      <w:r w:rsidR="00B95548">
        <w:t>20</w:t>
      </w:r>
      <w:r w:rsidR="0005527E" w:rsidRPr="00511694">
        <w:t>-504</w:t>
      </w:r>
      <w:r w:rsidR="0005527E" w:rsidRPr="00511694">
        <w:rPr>
          <w:i/>
          <w:iCs/>
        </w:rPr>
        <w:t xml:space="preserve"> </w:t>
      </w:r>
      <w:r w:rsidR="0005527E" w:rsidRPr="00511694">
        <w:t xml:space="preserve">of the Utah Code Annotated, 1953, as amended, allows a municipality to enact an ordinance, establishing a temporary land use regulation for any part or </w:t>
      </w:r>
      <w:proofErr w:type="gramStart"/>
      <w:r w:rsidR="0005527E" w:rsidRPr="00511694">
        <w:t>all of</w:t>
      </w:r>
      <w:proofErr w:type="gramEnd"/>
      <w:r w:rsidR="0005527E" w:rsidRPr="00511694">
        <w:t xml:space="preserve"> the area within a municipality if the municipal legislative body makes a finding of compelling, countervailing public interest; and </w:t>
      </w:r>
    </w:p>
    <w:p w14:paraId="461D1C9A" w14:textId="77777777" w:rsidR="0005527E" w:rsidRPr="00511694" w:rsidRDefault="0005527E" w:rsidP="00055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65DF0C5F" w14:textId="081847AE" w:rsidR="008415DC" w:rsidRPr="00511694" w:rsidRDefault="0005527E" w:rsidP="00055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roofErr w:type="gramStart"/>
      <w:r w:rsidRPr="00511694">
        <w:t>WHEREAS,</w:t>
      </w:r>
      <w:proofErr w:type="gramEnd"/>
      <w:r w:rsidRPr="00511694">
        <w:t xml:space="preserve"> </w:t>
      </w:r>
      <w:r w:rsidR="00CA029C" w:rsidRPr="00511694">
        <w:t xml:space="preserve">Ogden Valley </w:t>
      </w:r>
      <w:r w:rsidR="00A5288B" w:rsidRPr="00511694">
        <w:t xml:space="preserve">City </w:t>
      </w:r>
      <w:r w:rsidR="00CA029C" w:rsidRPr="00511694">
        <w:t xml:space="preserve">incorporated on </w:t>
      </w:r>
      <w:r w:rsidR="007B7448" w:rsidRPr="00511694">
        <w:t>January 2, 2026</w:t>
      </w:r>
      <w:r w:rsidR="00CA029C" w:rsidRPr="00511694">
        <w:t xml:space="preserve">; and </w:t>
      </w:r>
      <w:r w:rsidR="008415DC" w:rsidRPr="00511694">
        <w:t xml:space="preserve"> </w:t>
      </w:r>
    </w:p>
    <w:p w14:paraId="38EA7CD7" w14:textId="77777777" w:rsidR="008415DC" w:rsidRPr="00511694" w:rsidRDefault="008415DC" w:rsidP="00055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16C42644" w14:textId="77777777" w:rsidR="0005527E" w:rsidRPr="00511694" w:rsidRDefault="008415DC" w:rsidP="00055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roofErr w:type="gramStart"/>
      <w:r w:rsidRPr="00511694">
        <w:t>WHEREAS</w:t>
      </w:r>
      <w:proofErr w:type="gramEnd"/>
      <w:r w:rsidRPr="00511694">
        <w:t xml:space="preserve">, </w:t>
      </w:r>
      <w:r w:rsidR="00CA029C" w:rsidRPr="00511694">
        <w:t xml:space="preserve">as a new municipality </w:t>
      </w:r>
      <w:r w:rsidRPr="00511694">
        <w:t xml:space="preserve">the City Council </w:t>
      </w:r>
      <w:r w:rsidR="00CA029C" w:rsidRPr="00511694">
        <w:t xml:space="preserve">has not had an opportunity to adopt a </w:t>
      </w:r>
      <w:r w:rsidR="00CE3F4F" w:rsidRPr="00511694">
        <w:t>G</w:t>
      </w:r>
      <w:r w:rsidR="00CA029C" w:rsidRPr="00511694">
        <w:t xml:space="preserve">eneral </w:t>
      </w:r>
      <w:r w:rsidR="00CE3F4F" w:rsidRPr="00511694">
        <w:t>P</w:t>
      </w:r>
      <w:r w:rsidR="00CA029C" w:rsidRPr="00511694">
        <w:t xml:space="preserve">lan or a land use code </w:t>
      </w:r>
      <w:r w:rsidRPr="00511694">
        <w:t>which</w:t>
      </w:r>
      <w:r w:rsidR="0005527E" w:rsidRPr="00511694">
        <w:t xml:space="preserve"> has placed significant pressures on the ability of the </w:t>
      </w:r>
      <w:proofErr w:type="gramStart"/>
      <w:r w:rsidR="0005527E" w:rsidRPr="00511694">
        <w:t>City</w:t>
      </w:r>
      <w:proofErr w:type="gramEnd"/>
      <w:r w:rsidR="0005527E" w:rsidRPr="00511694">
        <w:t xml:space="preserve"> to adequately protect the health, safety and welfare of its citizens</w:t>
      </w:r>
      <w:r w:rsidRPr="00511694">
        <w:t xml:space="preserve"> and to implement the General Plan</w:t>
      </w:r>
      <w:r w:rsidR="0005527E" w:rsidRPr="00511694">
        <w:t>; and</w:t>
      </w:r>
    </w:p>
    <w:p w14:paraId="7DFCB03A" w14:textId="77777777" w:rsidR="0005527E" w:rsidRPr="00511694" w:rsidRDefault="0005527E" w:rsidP="00055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6201A3BE" w14:textId="77777777" w:rsidR="0005527E" w:rsidRPr="00511694" w:rsidRDefault="0005527E" w:rsidP="00055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511694">
        <w:t xml:space="preserve">WHEREAS, the City Council finds that the City’s ordinances, policies and procedures, which </w:t>
      </w:r>
      <w:r w:rsidR="008415DC" w:rsidRPr="00511694">
        <w:t>i</w:t>
      </w:r>
      <w:r w:rsidRPr="00511694">
        <w:t xml:space="preserve">nclude, but are not necessarily limited to, the City’s </w:t>
      </w:r>
      <w:r w:rsidR="008415DC" w:rsidRPr="00511694">
        <w:t>G</w:t>
      </w:r>
      <w:r w:rsidRPr="00511694">
        <w:t xml:space="preserve">eneral </w:t>
      </w:r>
      <w:r w:rsidR="008415DC" w:rsidRPr="00511694">
        <w:t>P</w:t>
      </w:r>
      <w:r w:rsidRPr="00511694">
        <w:t xml:space="preserve">lan, zoning ordinance, subdivision ordinance, construction standards, street and traffic plan, water ordinances and policies, trails plan, storm water plan, and other similar documents and policies, need to be </w:t>
      </w:r>
      <w:r w:rsidR="00CA029C" w:rsidRPr="00511694">
        <w:t xml:space="preserve">adopted </w:t>
      </w:r>
      <w:r w:rsidRPr="00511694">
        <w:t>in order to address the burgeoning growth that is now occurring and is expected to continue to occur; and</w:t>
      </w:r>
    </w:p>
    <w:p w14:paraId="73F3A7D5" w14:textId="77777777" w:rsidR="0005527E" w:rsidRPr="00511694" w:rsidRDefault="0005527E" w:rsidP="00055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657A813A" w14:textId="26872FB6" w:rsidR="0005527E" w:rsidRPr="00511694" w:rsidRDefault="0005527E" w:rsidP="00055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511694">
        <w:lastRenderedPageBreak/>
        <w:t xml:space="preserve">WHEREAS, the City Council finds that accepting development applications for subdivisions, and other large-scale residential developments in </w:t>
      </w:r>
      <w:r w:rsidR="00CD6D2C" w:rsidRPr="00511694">
        <w:t xml:space="preserve">all </w:t>
      </w:r>
      <w:r w:rsidRPr="00511694">
        <w:t xml:space="preserve">locations within the City during the time that the City is in the process of </w:t>
      </w:r>
      <w:r w:rsidR="00CA029C" w:rsidRPr="00511694">
        <w:t xml:space="preserve">adopting </w:t>
      </w:r>
      <w:r w:rsidR="008415DC" w:rsidRPr="00511694">
        <w:t xml:space="preserve">the General Plan and </w:t>
      </w:r>
      <w:r w:rsidR="00CA029C" w:rsidRPr="00511694">
        <w:t xml:space="preserve">adopting </w:t>
      </w:r>
      <w:r w:rsidRPr="00511694">
        <w:t>such ordinances, policies and procedures will frustrate the comprehensive, long-range planning objectives that should characterize this process, and also may result in unfairly benefiting certain landowners while burdening others; and</w:t>
      </w:r>
    </w:p>
    <w:p w14:paraId="27BC68CF" w14:textId="77777777" w:rsidR="0005527E" w:rsidRPr="00511694" w:rsidRDefault="0005527E" w:rsidP="00055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020DA5C5" w14:textId="77777777" w:rsidR="0005527E" w:rsidRPr="00511694" w:rsidRDefault="0005527E" w:rsidP="00055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roofErr w:type="gramStart"/>
      <w:r w:rsidRPr="00511694">
        <w:t>WHEREAS,</w:t>
      </w:r>
      <w:proofErr w:type="gramEnd"/>
      <w:r w:rsidRPr="00511694">
        <w:t xml:space="preserve"> the City Council finds that there is a compelling, countervailing public interest in temporarily prohibiting subdivision</w:t>
      </w:r>
      <w:r w:rsidR="00CA029C" w:rsidRPr="00511694">
        <w:t xml:space="preserve"> </w:t>
      </w:r>
      <w:r w:rsidRPr="00511694">
        <w:t xml:space="preserve">and other large-scale residential development applications in </w:t>
      </w:r>
      <w:r w:rsidR="00CA029C" w:rsidRPr="00511694">
        <w:t xml:space="preserve">all areas of the </w:t>
      </w:r>
      <w:proofErr w:type="gramStart"/>
      <w:r w:rsidR="00CA029C" w:rsidRPr="00511694">
        <w:t>City</w:t>
      </w:r>
      <w:proofErr w:type="gramEnd"/>
      <w:r w:rsidR="00CA029C" w:rsidRPr="00511694">
        <w:t xml:space="preserve"> </w:t>
      </w:r>
      <w:r w:rsidRPr="00511694">
        <w:t xml:space="preserve">while the </w:t>
      </w:r>
      <w:r w:rsidR="00CA029C" w:rsidRPr="00511694">
        <w:t>General Plan and Land Use code are adopted</w:t>
      </w:r>
      <w:r w:rsidRPr="00511694">
        <w:t>; and</w:t>
      </w:r>
    </w:p>
    <w:p w14:paraId="210DDF8E" w14:textId="77777777" w:rsidR="00720D53" w:rsidRPr="00511694" w:rsidRDefault="00720D53" w:rsidP="00055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75D8C278" w14:textId="5F7839E5" w:rsidR="00720D53" w:rsidRPr="00511694" w:rsidRDefault="00720D53" w:rsidP="00720D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roofErr w:type="gramStart"/>
      <w:r w:rsidRPr="00511694">
        <w:t>WHEREAS,</w:t>
      </w:r>
      <w:proofErr w:type="gramEnd"/>
      <w:r w:rsidRPr="00511694">
        <w:t xml:space="preserve"> the City Council finds that there is a compelling, countervailing public interest in temporarily prohibiting annexation applications while the General Plan and Land Use code are adopted; and</w:t>
      </w:r>
    </w:p>
    <w:p w14:paraId="593758E5" w14:textId="77777777" w:rsidR="00A5288B" w:rsidRPr="00511694" w:rsidRDefault="00A5288B" w:rsidP="00720D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0D604BAD" w14:textId="66DE19BE" w:rsidR="00A5288B" w:rsidRPr="00511694" w:rsidRDefault="00A5288B" w:rsidP="00720D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511694">
        <w:t xml:space="preserve">WHEREAS, this moratorium is not applicable to applications for building permits on </w:t>
      </w:r>
      <w:r w:rsidR="00A73EC1" w:rsidRPr="00511694">
        <w:t xml:space="preserve">lots that are within subdivisions </w:t>
      </w:r>
      <w:r w:rsidR="00332A5A" w:rsidRPr="00511694">
        <w:t>that have received final approval, have a recorded plat, and that are subject to a Development Agreement that designates zoning,</w:t>
      </w:r>
      <w:r w:rsidR="00A73EC1" w:rsidRPr="00511694">
        <w:t xml:space="preserve"> </w:t>
      </w:r>
      <w:r w:rsidRPr="00511694">
        <w:t xml:space="preserve">or to building permits on existing homes that do not alter the existing footprint of the home (i.e. internal renovations, etc.); and </w:t>
      </w:r>
    </w:p>
    <w:p w14:paraId="045C5ECB" w14:textId="77777777" w:rsidR="00A5288B" w:rsidRPr="00511694" w:rsidRDefault="00A5288B" w:rsidP="00720D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1FDDF209" w14:textId="4BB801D5" w:rsidR="00A5288B" w:rsidRPr="00247233" w:rsidRDefault="00A5288B" w:rsidP="00720D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roofErr w:type="gramStart"/>
      <w:r w:rsidRPr="00511694">
        <w:t>WHEREAS,</w:t>
      </w:r>
      <w:proofErr w:type="gramEnd"/>
      <w:r w:rsidRPr="00511694">
        <w:t xml:space="preserve"> this moratorium does apply to any building permits that would add to the footprint of an existing home or building, or add a new outbuilding, as these permits involve </w:t>
      </w:r>
      <w:proofErr w:type="gramStart"/>
      <w:r w:rsidRPr="00511694">
        <w:t>set-backs</w:t>
      </w:r>
      <w:proofErr w:type="gramEnd"/>
      <w:r w:rsidRPr="00511694">
        <w:t xml:space="preserve"> that have yet to be established through the land-use code.</w:t>
      </w:r>
    </w:p>
    <w:p w14:paraId="151C32E2" w14:textId="77777777" w:rsidR="00720D53" w:rsidRPr="00247233" w:rsidRDefault="00720D53" w:rsidP="00055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781E1259" w14:textId="68610540" w:rsidR="0005527E" w:rsidRPr="00247233" w:rsidRDefault="0005527E" w:rsidP="00055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247233">
        <w:t>NOW THEREFORE, pursuant to Section 10-</w:t>
      </w:r>
      <w:r w:rsidR="00B95548">
        <w:t>20</w:t>
      </w:r>
      <w:r w:rsidRPr="00247233">
        <w:t xml:space="preserve">-504, </w:t>
      </w:r>
      <w:r w:rsidRPr="00247233">
        <w:rPr>
          <w:i/>
          <w:iCs/>
        </w:rPr>
        <w:t xml:space="preserve">et seq. </w:t>
      </w:r>
      <w:r w:rsidRPr="00247233">
        <w:t xml:space="preserve">of the Utah Code Annotated 1953, as amended, and for the reasons stated above, the City Council of </w:t>
      </w:r>
      <w:r w:rsidR="00CA029C">
        <w:t>Ogden Valley</w:t>
      </w:r>
      <w:r w:rsidR="00A5288B">
        <w:t xml:space="preserve"> City</w:t>
      </w:r>
      <w:r w:rsidRPr="00247233">
        <w:t xml:space="preserve">, </w:t>
      </w:r>
      <w:r w:rsidR="00CA029C">
        <w:t>Weber</w:t>
      </w:r>
      <w:r w:rsidRPr="00247233">
        <w:t xml:space="preserve"> County, Utah, hereby adopts, passes and publishes the following:</w:t>
      </w:r>
    </w:p>
    <w:p w14:paraId="34B2DEE3" w14:textId="77777777" w:rsidR="0005527E" w:rsidRPr="00247233" w:rsidRDefault="0005527E" w:rsidP="0005527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1D7C5C" w14:textId="41141245" w:rsidR="0005527E" w:rsidRPr="00247233" w:rsidRDefault="0005527E" w:rsidP="0005527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247233">
        <w:t xml:space="preserve">BE IT ORDAINED, by the City Council of </w:t>
      </w:r>
      <w:r w:rsidR="00CA029C">
        <w:t>Ogden Valley</w:t>
      </w:r>
      <w:r w:rsidR="00A5288B">
        <w:t xml:space="preserve"> City</w:t>
      </w:r>
      <w:r w:rsidRPr="00247233">
        <w:t>, W</w:t>
      </w:r>
      <w:r w:rsidR="00CA029C">
        <w:t>eber</w:t>
      </w:r>
      <w:r w:rsidRPr="00247233">
        <w:t xml:space="preserve"> County, State of Utah: </w:t>
      </w:r>
    </w:p>
    <w:p w14:paraId="7F38C3B6" w14:textId="77777777" w:rsidR="000D1EE7" w:rsidRPr="00247233" w:rsidRDefault="000D1EE7" w:rsidP="0005527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524C0C05" w14:textId="7D480995" w:rsidR="00416DD0" w:rsidRDefault="0005527E" w:rsidP="0005527E">
      <w:pPr>
        <w:tabs>
          <w:tab w:val="left" w:pos="1350"/>
          <w:tab w:val="left" w:pos="2070"/>
          <w:tab w:val="left" w:pos="2790"/>
          <w:tab w:val="left" w:pos="3510"/>
          <w:tab w:val="left" w:pos="4230"/>
          <w:tab w:val="left" w:pos="4950"/>
          <w:tab w:val="left" w:pos="5670"/>
          <w:tab w:val="left" w:pos="6390"/>
          <w:tab w:val="left" w:pos="7110"/>
        </w:tabs>
        <w:ind w:left="1350" w:right="2160"/>
        <w:jc w:val="both"/>
        <w:rPr>
          <w:i/>
          <w:iCs/>
        </w:rPr>
      </w:pPr>
      <w:r w:rsidRPr="00247233">
        <w:rPr>
          <w:i/>
          <w:iCs/>
        </w:rPr>
        <w:t xml:space="preserve">From the date of the adoption of this ordinance until the City Council has adopted an ordinance repealing it or in six months from the date of adoption, whichever comes first, </w:t>
      </w:r>
      <w:r w:rsidR="00416DD0">
        <w:rPr>
          <w:i/>
          <w:iCs/>
        </w:rPr>
        <w:t xml:space="preserve">the following </w:t>
      </w:r>
      <w:r w:rsidR="00FD48BC">
        <w:rPr>
          <w:i/>
          <w:iCs/>
        </w:rPr>
        <w:t xml:space="preserve">moratorium shall be in </w:t>
      </w:r>
      <w:proofErr w:type="gramStart"/>
      <w:r w:rsidR="00FD48BC">
        <w:rPr>
          <w:i/>
          <w:iCs/>
        </w:rPr>
        <w:t>place</w:t>
      </w:r>
      <w:proofErr w:type="gramEnd"/>
      <w:r w:rsidR="00FD48BC">
        <w:rPr>
          <w:i/>
          <w:iCs/>
        </w:rPr>
        <w:t xml:space="preserve"> and the following </w:t>
      </w:r>
      <w:r w:rsidR="00416DD0">
        <w:rPr>
          <w:i/>
          <w:iCs/>
        </w:rPr>
        <w:t>restrictions shall apply:</w:t>
      </w:r>
    </w:p>
    <w:p w14:paraId="28DCE80A" w14:textId="77777777" w:rsidR="00416DD0" w:rsidRDefault="00416DD0" w:rsidP="0005527E">
      <w:pPr>
        <w:tabs>
          <w:tab w:val="left" w:pos="1350"/>
          <w:tab w:val="left" w:pos="2070"/>
          <w:tab w:val="left" w:pos="2790"/>
          <w:tab w:val="left" w:pos="3510"/>
          <w:tab w:val="left" w:pos="4230"/>
          <w:tab w:val="left" w:pos="4950"/>
          <w:tab w:val="left" w:pos="5670"/>
          <w:tab w:val="left" w:pos="6390"/>
          <w:tab w:val="left" w:pos="7110"/>
        </w:tabs>
        <w:ind w:left="1350" w:right="2160"/>
        <w:jc w:val="both"/>
        <w:rPr>
          <w:i/>
          <w:iCs/>
        </w:rPr>
      </w:pPr>
    </w:p>
    <w:p w14:paraId="2134DFAD" w14:textId="4ABB4E42" w:rsidR="00416DD0" w:rsidRDefault="00416DD0" w:rsidP="0005527E">
      <w:pPr>
        <w:tabs>
          <w:tab w:val="left" w:pos="1350"/>
          <w:tab w:val="left" w:pos="2070"/>
          <w:tab w:val="left" w:pos="2790"/>
          <w:tab w:val="left" w:pos="3510"/>
          <w:tab w:val="left" w:pos="4230"/>
          <w:tab w:val="left" w:pos="4950"/>
          <w:tab w:val="left" w:pos="5670"/>
          <w:tab w:val="left" w:pos="6390"/>
          <w:tab w:val="left" w:pos="7110"/>
        </w:tabs>
        <w:ind w:left="1350" w:right="2160"/>
        <w:jc w:val="both"/>
      </w:pPr>
      <w:r>
        <w:rPr>
          <w:i/>
          <w:iCs/>
        </w:rPr>
        <w:t>NEW SUBDIVISIONS:  N</w:t>
      </w:r>
      <w:r w:rsidR="0005527E" w:rsidRPr="00247233">
        <w:rPr>
          <w:i/>
          <w:iCs/>
        </w:rPr>
        <w:t xml:space="preserve">o new applications for residential </w:t>
      </w:r>
      <w:r w:rsidR="00CE3F4F">
        <w:rPr>
          <w:i/>
          <w:iCs/>
        </w:rPr>
        <w:t xml:space="preserve">or commercial </w:t>
      </w:r>
      <w:r w:rsidR="0005527E" w:rsidRPr="00247233">
        <w:rPr>
          <w:i/>
          <w:iCs/>
        </w:rPr>
        <w:t>subdivisions</w:t>
      </w:r>
      <w:r w:rsidR="00CE3F4F">
        <w:rPr>
          <w:i/>
          <w:iCs/>
        </w:rPr>
        <w:t xml:space="preserve"> shall be accepted</w:t>
      </w:r>
      <w:r w:rsidR="00710876">
        <w:rPr>
          <w:i/>
          <w:iCs/>
        </w:rPr>
        <w:t xml:space="preserve">, </w:t>
      </w:r>
      <w:r w:rsidR="005545E5" w:rsidRPr="00FD48BC">
        <w:rPr>
          <w:i/>
          <w:iCs/>
        </w:rPr>
        <w:t>unless the subdivision application is submitted pursuant to an approved Development Agreement.</w:t>
      </w:r>
      <w:r w:rsidR="00CE3F4F">
        <w:rPr>
          <w:i/>
          <w:iCs/>
        </w:rPr>
        <w:t xml:space="preserve"> </w:t>
      </w:r>
      <w:r w:rsidR="0005527E" w:rsidRPr="00247233">
        <w:rPr>
          <w:i/>
          <w:iCs/>
        </w:rPr>
        <w:t xml:space="preserve">This ordinance does not affect any development application </w:t>
      </w:r>
      <w:r w:rsidR="004144D7">
        <w:rPr>
          <w:i/>
          <w:iCs/>
        </w:rPr>
        <w:t xml:space="preserve">determined by the County to be vested </w:t>
      </w:r>
      <w:r w:rsidR="0005527E" w:rsidRPr="00247233">
        <w:rPr>
          <w:i/>
          <w:iCs/>
        </w:rPr>
        <w:t>on or before the date of this ordinance.</w:t>
      </w:r>
      <w:r w:rsidR="0005527E" w:rsidRPr="00247233">
        <w:t xml:space="preserve"> </w:t>
      </w:r>
    </w:p>
    <w:p w14:paraId="33DE8C99" w14:textId="77777777" w:rsidR="00416DD0" w:rsidRDefault="00416DD0" w:rsidP="0005527E">
      <w:pPr>
        <w:tabs>
          <w:tab w:val="left" w:pos="1350"/>
          <w:tab w:val="left" w:pos="2070"/>
          <w:tab w:val="left" w:pos="2790"/>
          <w:tab w:val="left" w:pos="3510"/>
          <w:tab w:val="left" w:pos="4230"/>
          <w:tab w:val="left" w:pos="4950"/>
          <w:tab w:val="left" w:pos="5670"/>
          <w:tab w:val="left" w:pos="6390"/>
          <w:tab w:val="left" w:pos="7110"/>
        </w:tabs>
        <w:ind w:left="1350" w:right="2160"/>
        <w:jc w:val="both"/>
      </w:pPr>
    </w:p>
    <w:p w14:paraId="4E0D68C7" w14:textId="564A3BDD" w:rsidR="00332A5A" w:rsidRDefault="00416DD0" w:rsidP="0005527E">
      <w:pPr>
        <w:tabs>
          <w:tab w:val="left" w:pos="1350"/>
          <w:tab w:val="left" w:pos="2070"/>
          <w:tab w:val="left" w:pos="2790"/>
          <w:tab w:val="left" w:pos="3510"/>
          <w:tab w:val="left" w:pos="4230"/>
          <w:tab w:val="left" w:pos="4950"/>
          <w:tab w:val="left" w:pos="5670"/>
          <w:tab w:val="left" w:pos="6390"/>
          <w:tab w:val="left" w:pos="7110"/>
        </w:tabs>
        <w:ind w:left="1350" w:right="2160"/>
        <w:jc w:val="both"/>
      </w:pPr>
      <w:r>
        <w:t xml:space="preserve">ANNEXATION PETITIONS: </w:t>
      </w:r>
      <w:r>
        <w:rPr>
          <w:i/>
          <w:iCs/>
        </w:rPr>
        <w:t xml:space="preserve">Ogden Valley </w:t>
      </w:r>
      <w:proofErr w:type="gramStart"/>
      <w:r>
        <w:rPr>
          <w:i/>
          <w:iCs/>
        </w:rPr>
        <w:t xml:space="preserve">City </w:t>
      </w:r>
      <w:r w:rsidRPr="00247233">
        <w:rPr>
          <w:i/>
          <w:iCs/>
        </w:rPr>
        <w:t xml:space="preserve"> </w:t>
      </w:r>
      <w:r>
        <w:rPr>
          <w:i/>
          <w:iCs/>
        </w:rPr>
        <w:t>will</w:t>
      </w:r>
      <w:proofErr w:type="gramEnd"/>
      <w:r>
        <w:rPr>
          <w:i/>
          <w:iCs/>
        </w:rPr>
        <w:t xml:space="preserve"> not </w:t>
      </w:r>
      <w:proofErr w:type="gramStart"/>
      <w:r w:rsidRPr="00247233">
        <w:rPr>
          <w:i/>
          <w:iCs/>
        </w:rPr>
        <w:t>accept</w:t>
      </w:r>
      <w:proofErr w:type="gramEnd"/>
      <w:r w:rsidRPr="00247233">
        <w:rPr>
          <w:i/>
          <w:iCs/>
        </w:rPr>
        <w:t xml:space="preserve"> for further consideration any petition </w:t>
      </w:r>
      <w:r w:rsidRPr="00247233">
        <w:rPr>
          <w:i/>
          <w:iCs/>
        </w:rPr>
        <w:lastRenderedPageBreak/>
        <w:t>for annexation filed during the period this temporary zoning ordinance is in effect.</w:t>
      </w:r>
      <w:r w:rsidR="0005527E" w:rsidRPr="00247233">
        <w:t xml:space="preserve"> </w:t>
      </w:r>
    </w:p>
    <w:p w14:paraId="17D8E8F7" w14:textId="77777777" w:rsidR="00332A5A" w:rsidRDefault="00332A5A" w:rsidP="0005527E">
      <w:pPr>
        <w:tabs>
          <w:tab w:val="left" w:pos="1350"/>
          <w:tab w:val="left" w:pos="2070"/>
          <w:tab w:val="left" w:pos="2790"/>
          <w:tab w:val="left" w:pos="3510"/>
          <w:tab w:val="left" w:pos="4230"/>
          <w:tab w:val="left" w:pos="4950"/>
          <w:tab w:val="left" w:pos="5670"/>
          <w:tab w:val="left" w:pos="6390"/>
          <w:tab w:val="left" w:pos="7110"/>
        </w:tabs>
        <w:ind w:left="1350" w:right="2160"/>
        <w:jc w:val="both"/>
      </w:pPr>
    </w:p>
    <w:p w14:paraId="0EC49BC4" w14:textId="3628A872" w:rsidR="00B7710F" w:rsidRDefault="00416DD0" w:rsidP="0005527E">
      <w:pPr>
        <w:tabs>
          <w:tab w:val="left" w:pos="1350"/>
          <w:tab w:val="left" w:pos="2070"/>
          <w:tab w:val="left" w:pos="2790"/>
          <w:tab w:val="left" w:pos="3510"/>
          <w:tab w:val="left" w:pos="4230"/>
          <w:tab w:val="left" w:pos="4950"/>
          <w:tab w:val="left" w:pos="5670"/>
          <w:tab w:val="left" w:pos="6390"/>
          <w:tab w:val="left" w:pos="7110"/>
        </w:tabs>
        <w:ind w:left="1350" w:right="2160"/>
        <w:jc w:val="both"/>
        <w:rPr>
          <w:i/>
          <w:iCs/>
        </w:rPr>
      </w:pPr>
      <w:r>
        <w:rPr>
          <w:i/>
          <w:iCs/>
        </w:rPr>
        <w:t>BUILDING PERMITS FOR NEW HOMES</w:t>
      </w:r>
      <w:r w:rsidR="00B7710F">
        <w:rPr>
          <w:i/>
          <w:iCs/>
        </w:rPr>
        <w:t xml:space="preserve">: </w:t>
      </w:r>
      <w:r w:rsidR="00826A3B">
        <w:rPr>
          <w:i/>
          <w:iCs/>
        </w:rPr>
        <w:t xml:space="preserve">No building permits for new homes will be issued unless the </w:t>
      </w:r>
      <w:r w:rsidR="0005527E" w:rsidRPr="00247233">
        <w:rPr>
          <w:i/>
          <w:iCs/>
        </w:rPr>
        <w:t>building permit</w:t>
      </w:r>
      <w:r w:rsidR="00826A3B">
        <w:rPr>
          <w:i/>
          <w:iCs/>
        </w:rPr>
        <w:t xml:space="preserve"> is for a</w:t>
      </w:r>
      <w:r w:rsidR="001C44D6">
        <w:rPr>
          <w:i/>
          <w:iCs/>
        </w:rPr>
        <w:t xml:space="preserve"> new home </w:t>
      </w:r>
      <w:r w:rsidR="00332A5A" w:rsidRPr="00EE644C">
        <w:rPr>
          <w:i/>
          <w:iCs/>
        </w:rPr>
        <w:t xml:space="preserve">on </w:t>
      </w:r>
      <w:r w:rsidR="00826A3B">
        <w:rPr>
          <w:i/>
          <w:iCs/>
        </w:rPr>
        <w:t xml:space="preserve">a </w:t>
      </w:r>
      <w:r w:rsidR="00332A5A" w:rsidRPr="00EE644C">
        <w:rPr>
          <w:i/>
          <w:iCs/>
        </w:rPr>
        <w:t xml:space="preserve">lot that </w:t>
      </w:r>
      <w:r w:rsidR="00826A3B">
        <w:rPr>
          <w:i/>
          <w:iCs/>
        </w:rPr>
        <w:t xml:space="preserve">is </w:t>
      </w:r>
      <w:r w:rsidR="00332A5A" w:rsidRPr="00EE644C">
        <w:rPr>
          <w:i/>
          <w:iCs/>
        </w:rPr>
        <w:t xml:space="preserve">within </w:t>
      </w:r>
      <w:r w:rsidR="00826A3B">
        <w:rPr>
          <w:i/>
          <w:iCs/>
        </w:rPr>
        <w:t xml:space="preserve">a </w:t>
      </w:r>
      <w:r w:rsidR="00332A5A" w:rsidRPr="00EE644C">
        <w:rPr>
          <w:i/>
          <w:iCs/>
        </w:rPr>
        <w:t>subdivision that ha</w:t>
      </w:r>
      <w:r w:rsidR="00826A3B">
        <w:rPr>
          <w:i/>
          <w:iCs/>
        </w:rPr>
        <w:t>s</w:t>
      </w:r>
      <w:r w:rsidR="00332A5A" w:rsidRPr="00EE644C">
        <w:rPr>
          <w:i/>
          <w:iCs/>
        </w:rPr>
        <w:t xml:space="preserve"> received final approval, ha</w:t>
      </w:r>
      <w:r w:rsidR="00826A3B">
        <w:rPr>
          <w:i/>
          <w:iCs/>
        </w:rPr>
        <w:t>s</w:t>
      </w:r>
      <w:r w:rsidR="00332A5A" w:rsidRPr="00EE644C">
        <w:rPr>
          <w:i/>
          <w:iCs/>
        </w:rPr>
        <w:t xml:space="preserve"> a recorded </w:t>
      </w:r>
      <w:proofErr w:type="gramStart"/>
      <w:r w:rsidR="00332A5A" w:rsidRPr="00EE644C">
        <w:rPr>
          <w:i/>
          <w:iCs/>
        </w:rPr>
        <w:t>plat</w:t>
      </w:r>
      <w:proofErr w:type="gramEnd"/>
      <w:r w:rsidR="00332A5A" w:rsidRPr="00EE644C">
        <w:rPr>
          <w:i/>
          <w:iCs/>
        </w:rPr>
        <w:t xml:space="preserve">, and that </w:t>
      </w:r>
      <w:r w:rsidR="00826A3B">
        <w:rPr>
          <w:i/>
          <w:iCs/>
        </w:rPr>
        <w:t xml:space="preserve">is </w:t>
      </w:r>
      <w:r w:rsidR="00332A5A" w:rsidRPr="00EE644C">
        <w:rPr>
          <w:i/>
          <w:iCs/>
        </w:rPr>
        <w:t>subject to a Development Agreement that designates zoning</w:t>
      </w:r>
      <w:r w:rsidR="00332A5A" w:rsidRPr="007A2C8E">
        <w:rPr>
          <w:i/>
          <w:iCs/>
        </w:rPr>
        <w:t>.</w:t>
      </w:r>
      <w:r w:rsidR="00332A5A" w:rsidRPr="007A2C8E">
        <w:t xml:space="preserve"> </w:t>
      </w:r>
      <w:r w:rsidRPr="00416DD0">
        <w:rPr>
          <w:i/>
          <w:iCs/>
        </w:rPr>
        <w:t>No other building permits for new homes will be issued.</w:t>
      </w:r>
      <w:r>
        <w:t xml:space="preserve"> </w:t>
      </w:r>
      <w:r w:rsidR="0005527E" w:rsidRPr="007A2C8E">
        <w:rPr>
          <w:i/>
          <w:iCs/>
        </w:rPr>
        <w:t xml:space="preserve"> </w:t>
      </w:r>
    </w:p>
    <w:p w14:paraId="1EB101D0" w14:textId="77777777" w:rsidR="00B7710F" w:rsidRDefault="00B7710F" w:rsidP="0005527E">
      <w:pPr>
        <w:tabs>
          <w:tab w:val="left" w:pos="1350"/>
          <w:tab w:val="left" w:pos="2070"/>
          <w:tab w:val="left" w:pos="2790"/>
          <w:tab w:val="left" w:pos="3510"/>
          <w:tab w:val="left" w:pos="4230"/>
          <w:tab w:val="left" w:pos="4950"/>
          <w:tab w:val="left" w:pos="5670"/>
          <w:tab w:val="left" w:pos="6390"/>
          <w:tab w:val="left" w:pos="7110"/>
        </w:tabs>
        <w:ind w:left="1350" w:right="2160"/>
        <w:jc w:val="both"/>
        <w:rPr>
          <w:i/>
          <w:iCs/>
        </w:rPr>
      </w:pPr>
    </w:p>
    <w:p w14:paraId="42504712" w14:textId="48C05EB8" w:rsidR="00B7710F" w:rsidRDefault="00416DD0" w:rsidP="0005527E">
      <w:pPr>
        <w:tabs>
          <w:tab w:val="left" w:pos="1350"/>
          <w:tab w:val="left" w:pos="2070"/>
          <w:tab w:val="left" w:pos="2790"/>
          <w:tab w:val="left" w:pos="3510"/>
          <w:tab w:val="left" w:pos="4230"/>
          <w:tab w:val="left" w:pos="4950"/>
          <w:tab w:val="left" w:pos="5670"/>
          <w:tab w:val="left" w:pos="6390"/>
          <w:tab w:val="left" w:pos="7110"/>
        </w:tabs>
        <w:ind w:left="1350" w:right="2160"/>
        <w:jc w:val="both"/>
        <w:rPr>
          <w:i/>
          <w:iCs/>
        </w:rPr>
      </w:pPr>
      <w:r>
        <w:rPr>
          <w:i/>
          <w:iCs/>
        </w:rPr>
        <w:t xml:space="preserve">BUILDING PERMITS FOR </w:t>
      </w:r>
      <w:r w:rsidR="00B7710F">
        <w:rPr>
          <w:i/>
          <w:iCs/>
        </w:rPr>
        <w:t xml:space="preserve">EXISTING BUILDINGS: </w:t>
      </w:r>
      <w:r w:rsidR="00A5288B" w:rsidRPr="007A2C8E">
        <w:rPr>
          <w:i/>
          <w:iCs/>
        </w:rPr>
        <w:t>This moratorium</w:t>
      </w:r>
      <w:r w:rsidR="001231A9" w:rsidRPr="007A2C8E">
        <w:rPr>
          <w:i/>
          <w:iCs/>
        </w:rPr>
        <w:t xml:space="preserve"> </w:t>
      </w:r>
      <w:r w:rsidR="00826A3B" w:rsidRPr="007A2C8E">
        <w:rPr>
          <w:i/>
          <w:iCs/>
        </w:rPr>
        <w:t xml:space="preserve">does apply </w:t>
      </w:r>
      <w:r w:rsidR="001C44D6" w:rsidRPr="007A2C8E">
        <w:rPr>
          <w:i/>
          <w:iCs/>
        </w:rPr>
        <w:t xml:space="preserve">to </w:t>
      </w:r>
      <w:r w:rsidR="00A5288B" w:rsidRPr="007A2C8E">
        <w:rPr>
          <w:i/>
          <w:iCs/>
        </w:rPr>
        <w:t>building permits that would increase the size of the footprint of an existing building or home, or that proposes to add a new outbuilding</w:t>
      </w:r>
      <w:r w:rsidR="001C44D6" w:rsidRPr="007A2C8E">
        <w:rPr>
          <w:i/>
          <w:iCs/>
        </w:rPr>
        <w:t xml:space="preserve"> (shed, barn, etc.)</w:t>
      </w:r>
      <w:r w:rsidR="00A5288B" w:rsidRPr="007A2C8E">
        <w:rPr>
          <w:i/>
          <w:iCs/>
        </w:rPr>
        <w:t xml:space="preserve"> to an existing lot, as these applications alter set-backs on the lot and will not be considered until the land-use code is adopted. </w:t>
      </w:r>
      <w:r w:rsidR="001C44D6" w:rsidRPr="007A2C8E">
        <w:rPr>
          <w:i/>
          <w:iCs/>
        </w:rPr>
        <w:t xml:space="preserve">Building permits needed to renovate, fix, or upgrade an existing building, that </w:t>
      </w:r>
      <w:proofErr w:type="gramStart"/>
      <w:r w:rsidR="001C44D6" w:rsidRPr="007A2C8E">
        <w:rPr>
          <w:i/>
          <w:iCs/>
        </w:rPr>
        <w:t>do</w:t>
      </w:r>
      <w:proofErr w:type="gramEnd"/>
      <w:r w:rsidR="001C44D6" w:rsidRPr="007A2C8E">
        <w:rPr>
          <w:i/>
          <w:iCs/>
        </w:rPr>
        <w:t xml:space="preserve"> not increase the footprint of the existing building will be allowed. </w:t>
      </w:r>
    </w:p>
    <w:p w14:paraId="0B892699" w14:textId="77777777" w:rsidR="00B7710F" w:rsidRDefault="00B7710F" w:rsidP="0005527E">
      <w:pPr>
        <w:tabs>
          <w:tab w:val="left" w:pos="1350"/>
          <w:tab w:val="left" w:pos="2070"/>
          <w:tab w:val="left" w:pos="2790"/>
          <w:tab w:val="left" w:pos="3510"/>
          <w:tab w:val="left" w:pos="4230"/>
          <w:tab w:val="left" w:pos="4950"/>
          <w:tab w:val="left" w:pos="5670"/>
          <w:tab w:val="left" w:pos="6390"/>
          <w:tab w:val="left" w:pos="7110"/>
        </w:tabs>
        <w:ind w:left="1350" w:right="2160"/>
        <w:jc w:val="both"/>
        <w:rPr>
          <w:i/>
          <w:iCs/>
        </w:rPr>
      </w:pPr>
    </w:p>
    <w:p w14:paraId="37D26723" w14:textId="1F25504D" w:rsidR="0005527E" w:rsidRPr="00247233" w:rsidRDefault="00416DD0" w:rsidP="0005527E">
      <w:pPr>
        <w:tabs>
          <w:tab w:val="left" w:pos="1350"/>
          <w:tab w:val="left" w:pos="2070"/>
          <w:tab w:val="left" w:pos="2790"/>
          <w:tab w:val="left" w:pos="3510"/>
          <w:tab w:val="left" w:pos="4230"/>
          <w:tab w:val="left" w:pos="4950"/>
          <w:tab w:val="left" w:pos="5670"/>
          <w:tab w:val="left" w:pos="6390"/>
          <w:tab w:val="left" w:pos="7110"/>
        </w:tabs>
        <w:ind w:left="1350" w:right="2160"/>
        <w:jc w:val="both"/>
      </w:pPr>
      <w:r>
        <w:rPr>
          <w:i/>
          <w:iCs/>
        </w:rPr>
        <w:t xml:space="preserve">CHANGES OF </w:t>
      </w:r>
      <w:r w:rsidR="00B7710F">
        <w:rPr>
          <w:i/>
          <w:iCs/>
        </w:rPr>
        <w:t>USE</w:t>
      </w:r>
      <w:proofErr w:type="gramStart"/>
      <w:r w:rsidR="00B7710F">
        <w:rPr>
          <w:i/>
          <w:iCs/>
        </w:rPr>
        <w:t xml:space="preserve">:  </w:t>
      </w:r>
      <w:r w:rsidR="007B7448" w:rsidRPr="007A2C8E">
        <w:rPr>
          <w:i/>
          <w:iCs/>
        </w:rPr>
        <w:t>This</w:t>
      </w:r>
      <w:proofErr w:type="gramEnd"/>
      <w:r w:rsidR="007B7448" w:rsidRPr="007A2C8E">
        <w:rPr>
          <w:i/>
          <w:iCs/>
        </w:rPr>
        <w:t xml:space="preserve"> moratorium applies to conditional use permit applications.</w:t>
      </w:r>
      <w:r w:rsidR="007B7448">
        <w:rPr>
          <w:i/>
          <w:iCs/>
        </w:rPr>
        <w:t xml:space="preserve"> </w:t>
      </w:r>
      <w:r>
        <w:rPr>
          <w:i/>
          <w:iCs/>
        </w:rPr>
        <w:t xml:space="preserve">Applications for new Short-Term Rental units shall be accepted if they </w:t>
      </w:r>
      <w:proofErr w:type="gramStart"/>
      <w:r>
        <w:rPr>
          <w:i/>
          <w:iCs/>
        </w:rPr>
        <w:t>were</w:t>
      </w:r>
      <w:proofErr w:type="gramEnd"/>
      <w:r>
        <w:rPr>
          <w:i/>
          <w:iCs/>
        </w:rPr>
        <w:t xml:space="preserve"> allowed in the County zone applicable prior to the incorporation. </w:t>
      </w:r>
    </w:p>
    <w:p w14:paraId="1DCB6F07"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b/>
          <w:bCs/>
        </w:rPr>
      </w:pPr>
    </w:p>
    <w:p w14:paraId="206F13B2" w14:textId="63773DD3" w:rsidR="0005527E" w:rsidRPr="00247233" w:rsidRDefault="0005527E" w:rsidP="0005527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jc w:val="both"/>
      </w:pPr>
      <w:r w:rsidRPr="00247233">
        <w:t xml:space="preserve">This ordinance shall be effective </w:t>
      </w:r>
      <w:r w:rsidR="00B95548">
        <w:t xml:space="preserve">to </w:t>
      </w:r>
      <w:r w:rsidRPr="00247233">
        <w:t xml:space="preserve">immediately </w:t>
      </w:r>
      <w:r w:rsidR="00B95548">
        <w:t>amend Ordinance 2026-02.  To be clear, the moratorium start date was the date Ordinance 2026-</w:t>
      </w:r>
      <w:proofErr w:type="gramStart"/>
      <w:r w:rsidR="00B95548">
        <w:t>02 was</w:t>
      </w:r>
      <w:proofErr w:type="gramEnd"/>
      <w:r w:rsidR="00B95548">
        <w:t xml:space="preserve"> </w:t>
      </w:r>
      <w:proofErr w:type="gramStart"/>
      <w:r w:rsidR="00B95548">
        <w:t>passed</w:t>
      </w:r>
      <w:proofErr w:type="gramEnd"/>
      <w:r w:rsidR="00B95548">
        <w:t xml:space="preserve"> and this Ordinance does not alter the start date. </w:t>
      </w:r>
      <w:r w:rsidRPr="00247233">
        <w:t xml:space="preserve">A copy of this ordinance shall be posted at each of three (3) public places within the corporate limits of </w:t>
      </w:r>
      <w:r w:rsidR="00CE3F4F">
        <w:t xml:space="preserve">Ogden Valley </w:t>
      </w:r>
      <w:r w:rsidRPr="00247233">
        <w:t>and a summary published in a</w:t>
      </w:r>
      <w:r w:rsidR="00CE3F4F">
        <w:t xml:space="preserve">ccordance with state Code. </w:t>
      </w:r>
    </w:p>
    <w:p w14:paraId="60535753" w14:textId="77777777" w:rsidR="0005527E" w:rsidRPr="00247233" w:rsidRDefault="0005527E" w:rsidP="0005527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jc w:val="both"/>
      </w:pPr>
    </w:p>
    <w:p w14:paraId="7849E5D0" w14:textId="6E25858A" w:rsidR="0005527E" w:rsidRPr="00247233" w:rsidRDefault="0005527E" w:rsidP="0005527E">
      <w:pPr>
        <w:pStyle w:val="BodyText2"/>
        <w:widowControl/>
        <w:tabs>
          <w:tab w:val="clear" w:pos="-688"/>
          <w:tab w:val="clear" w:pos="0"/>
          <w:tab w:val="clear" w:pos="31"/>
          <w:tab w:val="clear" w:pos="751"/>
          <w:tab w:val="clear" w:pos="1471"/>
          <w:tab w:val="clear" w:pos="2191"/>
          <w:tab w:val="clear" w:pos="2911"/>
          <w:tab w:val="clear" w:pos="3631"/>
          <w:tab w:val="clear" w:pos="4351"/>
          <w:tab w:val="clear" w:pos="5071"/>
          <w:tab w:val="clear" w:pos="5791"/>
          <w:tab w:val="clear" w:pos="6511"/>
          <w:tab w:val="clear" w:pos="7231"/>
          <w:tab w:val="clear" w:pos="7951"/>
          <w:tab w:val="left" w:pos="-1350"/>
          <w:tab w:val="left" w:pos="90"/>
          <w:tab w:val="left" w:pos="810"/>
          <w:tab w:val="left" w:pos="1530"/>
          <w:tab w:val="left" w:pos="2250"/>
          <w:tab w:val="left" w:pos="2970"/>
          <w:tab w:val="left" w:pos="3690"/>
          <w:tab w:val="left" w:pos="4410"/>
          <w:tab w:val="left" w:pos="5130"/>
          <w:tab w:val="left" w:pos="5850"/>
          <w:tab w:val="left" w:pos="6570"/>
          <w:tab w:val="left" w:pos="7290"/>
        </w:tabs>
        <w:ind w:left="90"/>
      </w:pPr>
      <w:bookmarkStart w:id="0" w:name="_Hlk217038140"/>
      <w:r w:rsidRPr="00247233">
        <w:t xml:space="preserve">PASSED AND ADOPTED by the City Council of </w:t>
      </w:r>
      <w:r w:rsidR="00CE3F4F">
        <w:t>Ogden Valley</w:t>
      </w:r>
      <w:r w:rsidR="00A5288B">
        <w:t xml:space="preserve"> City</w:t>
      </w:r>
      <w:r w:rsidRPr="00247233">
        <w:t>, W</w:t>
      </w:r>
      <w:r w:rsidR="00CE3F4F">
        <w:t>eber</w:t>
      </w:r>
      <w:r w:rsidRPr="00247233">
        <w:t xml:space="preserve"> County, Utah, this </w:t>
      </w:r>
      <w:r w:rsidR="00C4505D" w:rsidRPr="00247233">
        <w:t xml:space="preserve">_________, day of </w:t>
      </w:r>
      <w:proofErr w:type="gramStart"/>
      <w:r w:rsidR="007B7448">
        <w:t>January,</w:t>
      </w:r>
      <w:proofErr w:type="gramEnd"/>
      <w:r w:rsidR="007B7448">
        <w:t xml:space="preserve"> 2026</w:t>
      </w:r>
      <w:r w:rsidRPr="00247233">
        <w:t>.</w:t>
      </w:r>
    </w:p>
    <w:p w14:paraId="46025486" w14:textId="77777777" w:rsidR="0005527E" w:rsidRPr="00247233" w:rsidRDefault="0005527E" w:rsidP="0005527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firstLine="2880"/>
      </w:pPr>
    </w:p>
    <w:p w14:paraId="62716B2D" w14:textId="77777777" w:rsidR="0005527E" w:rsidRPr="00247233" w:rsidRDefault="0005527E" w:rsidP="0005527E">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6570" w:hanging="6480"/>
      </w:pPr>
      <w:r w:rsidRPr="00247233">
        <w:t xml:space="preserve">   </w:t>
      </w:r>
      <w:r w:rsidRPr="00247233">
        <w:tab/>
      </w:r>
      <w:r w:rsidRPr="00247233">
        <w:tab/>
      </w:r>
      <w:r w:rsidRPr="00247233">
        <w:tab/>
      </w:r>
      <w:r w:rsidRPr="00247233">
        <w:tab/>
      </w:r>
      <w:r w:rsidRPr="00247233">
        <w:tab/>
      </w:r>
      <w:r w:rsidRPr="00247233">
        <w:tab/>
      </w:r>
      <w:r w:rsidRPr="00247233">
        <w:tab/>
        <w:t xml:space="preserve">  AYE</w:t>
      </w:r>
      <w:r w:rsidRPr="00247233">
        <w:tab/>
      </w:r>
      <w:proofErr w:type="gramStart"/>
      <w:r w:rsidRPr="00247233">
        <w:tab/>
        <w:t xml:space="preserve">  NAY</w:t>
      </w:r>
      <w:proofErr w:type="gramEnd"/>
    </w:p>
    <w:p w14:paraId="342976AA"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BA1F04" w14:textId="7C77450A" w:rsidR="0005527E" w:rsidRPr="00247233" w:rsidRDefault="0005527E" w:rsidP="0036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7233">
        <w:t>Council</w:t>
      </w:r>
      <w:r w:rsidR="00362FFC">
        <w:t>member</w:t>
      </w:r>
      <w:r w:rsidRPr="00247233">
        <w:t xml:space="preserve"> </w:t>
      </w:r>
      <w:r w:rsidR="002276F5">
        <w:t>Don Hickman</w:t>
      </w:r>
      <w:proofErr w:type="gramStart"/>
      <w:r w:rsidR="00362FFC">
        <w:tab/>
      </w:r>
      <w:r w:rsidR="002276F5">
        <w:tab/>
      </w:r>
      <w:r w:rsidRPr="00247233">
        <w:tab/>
      </w:r>
      <w:r w:rsidRPr="00362FFC">
        <w:rPr>
          <w:b/>
          <w:bCs/>
        </w:rPr>
        <w:t>_</w:t>
      </w:r>
      <w:r w:rsidR="00362FFC" w:rsidRPr="00362FFC">
        <w:rPr>
          <w:b/>
          <w:bCs/>
        </w:rPr>
        <w:t>________</w:t>
      </w:r>
      <w:r w:rsidRPr="00362FFC">
        <w:rPr>
          <w:b/>
          <w:bCs/>
        </w:rPr>
        <w:t xml:space="preserve">     </w:t>
      </w:r>
      <w:r w:rsidRPr="00362FFC">
        <w:rPr>
          <w:b/>
          <w:bCs/>
        </w:rPr>
        <w:tab/>
      </w:r>
      <w:proofErr w:type="gramEnd"/>
      <w:r w:rsidRPr="00362FFC">
        <w:rPr>
          <w:b/>
          <w:bCs/>
        </w:rPr>
        <w:t>________</w:t>
      </w:r>
    </w:p>
    <w:p w14:paraId="4044AC54"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93DE1F" w14:textId="67B381DC" w:rsidR="0005527E" w:rsidRPr="00362FFC" w:rsidRDefault="0005527E" w:rsidP="0036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47233">
        <w:t>Councilm</w:t>
      </w:r>
      <w:r w:rsidR="00362FFC">
        <w:t>ember</w:t>
      </w:r>
      <w:r w:rsidRPr="00247233">
        <w:t xml:space="preserve"> </w:t>
      </w:r>
      <w:r w:rsidR="00CE3F4F">
        <w:t>Kay Hoogland</w:t>
      </w:r>
      <w:r w:rsidRPr="00247233">
        <w:t xml:space="preserve"> </w:t>
      </w:r>
      <w:proofErr w:type="gramStart"/>
      <w:r w:rsidR="00362FFC">
        <w:tab/>
      </w:r>
      <w:r w:rsidR="00362FFC">
        <w:tab/>
      </w:r>
      <w:r w:rsidRPr="00247233">
        <w:t xml:space="preserve">      </w:t>
      </w:r>
      <w:r w:rsidRPr="00247233">
        <w:tab/>
      </w:r>
      <w:r w:rsidRPr="00362FFC">
        <w:rPr>
          <w:b/>
          <w:bCs/>
        </w:rPr>
        <w:t xml:space="preserve">________     </w:t>
      </w:r>
      <w:r w:rsidRPr="00362FFC">
        <w:rPr>
          <w:b/>
          <w:bCs/>
        </w:rPr>
        <w:tab/>
        <w:t xml:space="preserve"> _</w:t>
      </w:r>
      <w:proofErr w:type="gramEnd"/>
      <w:r w:rsidRPr="00362FFC">
        <w:rPr>
          <w:b/>
          <w:bCs/>
        </w:rPr>
        <w:t>_______</w:t>
      </w:r>
    </w:p>
    <w:p w14:paraId="34BD094E"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1AB819" w14:textId="468D4FD6" w:rsidR="0005527E" w:rsidRPr="00247233" w:rsidRDefault="0005527E" w:rsidP="0036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7233">
        <w:t>Councilm</w:t>
      </w:r>
      <w:r w:rsidR="00362FFC">
        <w:t>ember</w:t>
      </w:r>
      <w:r w:rsidRPr="00247233">
        <w:t xml:space="preserve"> </w:t>
      </w:r>
      <w:r w:rsidR="002276F5">
        <w:t>Tia Shaw</w:t>
      </w:r>
      <w:r w:rsidR="002276F5">
        <w:tab/>
      </w:r>
      <w:r w:rsidRPr="00247233">
        <w:tab/>
      </w:r>
      <w:r w:rsidRPr="00247233">
        <w:tab/>
      </w:r>
      <w:r w:rsidR="00362FFC">
        <w:tab/>
      </w:r>
      <w:r w:rsidRPr="00247233">
        <w:t>_______</w:t>
      </w:r>
      <w:proofErr w:type="gramStart"/>
      <w:r w:rsidRPr="00247233">
        <w:t xml:space="preserve">_      </w:t>
      </w:r>
      <w:r w:rsidRPr="00247233">
        <w:tab/>
        <w:t>_</w:t>
      </w:r>
      <w:proofErr w:type="gramEnd"/>
      <w:r w:rsidRPr="00247233">
        <w:t>_______</w:t>
      </w:r>
    </w:p>
    <w:p w14:paraId="43156ADA"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B109E2" w14:textId="363CADDE" w:rsidR="0005527E" w:rsidRPr="00247233" w:rsidRDefault="0005527E" w:rsidP="0036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7233">
        <w:t>Councilm</w:t>
      </w:r>
      <w:r w:rsidR="00362FFC">
        <w:t>ember</w:t>
      </w:r>
      <w:r w:rsidRPr="00247233">
        <w:t xml:space="preserve"> </w:t>
      </w:r>
      <w:r w:rsidR="002276F5">
        <w:t>Peggy Dooling- Baker</w:t>
      </w:r>
      <w:r w:rsidRPr="00247233">
        <w:tab/>
      </w:r>
      <w:r w:rsidR="00362FFC">
        <w:tab/>
      </w:r>
      <w:r w:rsidRPr="00247233">
        <w:t xml:space="preserve">________      </w:t>
      </w:r>
      <w:r w:rsidRPr="00247233">
        <w:tab/>
        <w:t>________</w:t>
      </w:r>
    </w:p>
    <w:p w14:paraId="4DD4F107"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2F6FC8" w14:textId="46C8728F" w:rsidR="0005527E" w:rsidRPr="00247233" w:rsidRDefault="0005527E" w:rsidP="00362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7233">
        <w:t>Councilm</w:t>
      </w:r>
      <w:r w:rsidR="00362FFC">
        <w:t>ember</w:t>
      </w:r>
      <w:r w:rsidRPr="00247233">
        <w:t xml:space="preserve"> </w:t>
      </w:r>
      <w:r w:rsidR="002276F5">
        <w:t>Chad Booth</w:t>
      </w:r>
      <w:r w:rsidRPr="00247233">
        <w:tab/>
      </w:r>
      <w:r w:rsidRPr="00247233">
        <w:tab/>
      </w:r>
      <w:r w:rsidR="00362FFC">
        <w:tab/>
      </w:r>
      <w:r w:rsidR="00362FFC">
        <w:tab/>
      </w:r>
      <w:r w:rsidRPr="00247233">
        <w:t xml:space="preserve">________      </w:t>
      </w:r>
      <w:r w:rsidRPr="00247233">
        <w:tab/>
        <w:t>________</w:t>
      </w:r>
      <w:r w:rsidRPr="00247233">
        <w:tab/>
      </w:r>
    </w:p>
    <w:p w14:paraId="1FE04E7C"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B2FA437"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3600"/>
      </w:pPr>
    </w:p>
    <w:p w14:paraId="06C88C03" w14:textId="77777777" w:rsidR="00B95548" w:rsidRDefault="00B95548"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3600"/>
      </w:pPr>
    </w:p>
    <w:p w14:paraId="5D139371" w14:textId="1CC6842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3600"/>
      </w:pPr>
      <w:r w:rsidRPr="00247233">
        <w:t>APPROVED:</w:t>
      </w:r>
    </w:p>
    <w:p w14:paraId="530C47CB"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2B063F"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9B6E03" w14:textId="77777777" w:rsidR="0005527E" w:rsidRPr="00247233" w:rsidRDefault="0005527E" w:rsidP="00CE3F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pPr>
      <w:r w:rsidRPr="00247233">
        <w:t xml:space="preserve">    </w:t>
      </w:r>
      <w:r w:rsidRPr="00247233">
        <w:tab/>
      </w:r>
      <w:r w:rsidRPr="00247233">
        <w:tab/>
        <w:t>____________________________________</w:t>
      </w:r>
      <w:r w:rsidRPr="00247233">
        <w:tab/>
      </w:r>
      <w:r w:rsidRPr="00247233">
        <w:tab/>
      </w:r>
      <w:r w:rsidR="00CE3F4F">
        <w:tab/>
      </w:r>
      <w:r w:rsidR="00CE3F4F">
        <w:tab/>
      </w:r>
      <w:r w:rsidR="00CE3F4F">
        <w:tab/>
      </w:r>
      <w:r w:rsidR="00CE3F4F">
        <w:tab/>
      </w:r>
      <w:r w:rsidRPr="00247233">
        <w:t xml:space="preserve">Mayor </w:t>
      </w:r>
      <w:r w:rsidR="00CE3F4F">
        <w:t>Janet Wampler</w:t>
      </w:r>
    </w:p>
    <w:p w14:paraId="3FD83BBC"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B351A3C"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3C66C9"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3FF194"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7233">
        <w:t>ATTEST:</w:t>
      </w:r>
      <w:r w:rsidRPr="00247233">
        <w:tab/>
      </w:r>
      <w:r w:rsidRPr="00247233">
        <w:tab/>
      </w:r>
      <w:r w:rsidRPr="00247233">
        <w:tab/>
      </w:r>
      <w:r w:rsidRPr="00247233">
        <w:tab/>
      </w:r>
      <w:r w:rsidRPr="00247233">
        <w:tab/>
        <w:t>APPROVED AS TO FORM:</w:t>
      </w:r>
    </w:p>
    <w:p w14:paraId="0F239C53"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30E2CF"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7A040E"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FA534B"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u w:val="single"/>
        </w:rPr>
      </w:pPr>
      <w:r w:rsidRPr="00247233">
        <w:t xml:space="preserve">_____________________________             </w:t>
      </w:r>
      <w:r w:rsidRPr="00247233">
        <w:tab/>
        <w:t>____________________________________</w:t>
      </w:r>
    </w:p>
    <w:p w14:paraId="675A45A7" w14:textId="77777777" w:rsidR="0005527E" w:rsidRPr="00247233" w:rsidRDefault="00CE3F4F"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t>Sharon Robbins</w:t>
      </w:r>
      <w:r w:rsidR="0005527E" w:rsidRPr="00247233">
        <w:t>, City Recorder</w:t>
      </w:r>
      <w:r w:rsidR="0005527E" w:rsidRPr="00247233">
        <w:tab/>
      </w:r>
      <w:r w:rsidR="0005527E" w:rsidRPr="00247233">
        <w:tab/>
        <w:t>City Attorney</w:t>
      </w:r>
    </w:p>
    <w:p w14:paraId="0D2EF69B"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B7511A"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CAF4682"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B30D0ED" w14:textId="77777777" w:rsidR="0005527E" w:rsidRPr="00247233"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ACBFCED" w14:textId="77777777" w:rsidR="0005527E" w:rsidRDefault="0005527E" w:rsidP="00055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7233">
        <w:t>City Seal</w:t>
      </w:r>
      <w:r w:rsidRPr="00247233">
        <w:tab/>
      </w:r>
      <w:r w:rsidRPr="00247233">
        <w:tab/>
      </w:r>
      <w:r w:rsidRPr="00247233">
        <w:tab/>
      </w:r>
      <w:r w:rsidRPr="00247233">
        <w:tab/>
      </w:r>
      <w:r>
        <w:rPr>
          <w:rFonts w:ascii="Shruti" w:hAnsi="Shruti" w:cs="Shruti"/>
          <w:sz w:val="20"/>
          <w:szCs w:val="20"/>
        </w:rPr>
        <w:tab/>
      </w:r>
      <w:bookmarkEnd w:id="0"/>
    </w:p>
    <w:sectPr w:rsidR="0005527E" w:rsidSect="000D1EE7">
      <w:footerReference w:type="even" r:id="rId6"/>
      <w:footerReference w:type="default" r:id="rId7"/>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F58E0" w14:textId="77777777" w:rsidR="00703BBA" w:rsidRDefault="00703BBA">
      <w:r>
        <w:separator/>
      </w:r>
    </w:p>
  </w:endnote>
  <w:endnote w:type="continuationSeparator" w:id="0">
    <w:p w14:paraId="54B6C76D" w14:textId="77777777" w:rsidR="00703BBA" w:rsidRDefault="0070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D773" w14:textId="77777777" w:rsidR="000D1EE7" w:rsidRDefault="000D1EE7" w:rsidP="000D1E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352BBF" w14:textId="77777777" w:rsidR="000D1EE7" w:rsidRDefault="000D1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7C0A" w14:textId="77777777" w:rsidR="000D1EE7" w:rsidRDefault="000D1EE7" w:rsidP="000D1E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7D92">
      <w:rPr>
        <w:rStyle w:val="PageNumber"/>
        <w:noProof/>
      </w:rPr>
      <w:t>3</w:t>
    </w:r>
    <w:r>
      <w:rPr>
        <w:rStyle w:val="PageNumber"/>
      </w:rPr>
      <w:fldChar w:fldCharType="end"/>
    </w:r>
  </w:p>
  <w:p w14:paraId="440C4182" w14:textId="77777777" w:rsidR="000D1EE7" w:rsidRDefault="000D1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D880" w14:textId="77777777" w:rsidR="00703BBA" w:rsidRDefault="00703BBA">
      <w:r>
        <w:separator/>
      </w:r>
    </w:p>
  </w:footnote>
  <w:footnote w:type="continuationSeparator" w:id="0">
    <w:p w14:paraId="0EBBC1D2" w14:textId="77777777" w:rsidR="00703BBA" w:rsidRDefault="00703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64"/>
    <w:rsid w:val="00030BD7"/>
    <w:rsid w:val="00050CFE"/>
    <w:rsid w:val="0005527E"/>
    <w:rsid w:val="00077D92"/>
    <w:rsid w:val="000D1EE7"/>
    <w:rsid w:val="000E6E25"/>
    <w:rsid w:val="001117BD"/>
    <w:rsid w:val="001231A9"/>
    <w:rsid w:val="001869D7"/>
    <w:rsid w:val="001A643F"/>
    <w:rsid w:val="001A6ACA"/>
    <w:rsid w:val="001B4523"/>
    <w:rsid w:val="001C44D6"/>
    <w:rsid w:val="002276F5"/>
    <w:rsid w:val="00247233"/>
    <w:rsid w:val="00266E3F"/>
    <w:rsid w:val="002A3BEC"/>
    <w:rsid w:val="00302935"/>
    <w:rsid w:val="00332A5A"/>
    <w:rsid w:val="00362FFC"/>
    <w:rsid w:val="003B3E5E"/>
    <w:rsid w:val="003F7564"/>
    <w:rsid w:val="004130EA"/>
    <w:rsid w:val="004144D7"/>
    <w:rsid w:val="00416DD0"/>
    <w:rsid w:val="00486C59"/>
    <w:rsid w:val="004A6EA5"/>
    <w:rsid w:val="00511694"/>
    <w:rsid w:val="005127C7"/>
    <w:rsid w:val="005545E5"/>
    <w:rsid w:val="00566831"/>
    <w:rsid w:val="005B6491"/>
    <w:rsid w:val="00670B07"/>
    <w:rsid w:val="006D2A63"/>
    <w:rsid w:val="00703BBA"/>
    <w:rsid w:val="00710876"/>
    <w:rsid w:val="00720D53"/>
    <w:rsid w:val="007A2C8E"/>
    <w:rsid w:val="007B7448"/>
    <w:rsid w:val="007C1B95"/>
    <w:rsid w:val="007F1AB6"/>
    <w:rsid w:val="00826A3B"/>
    <w:rsid w:val="008415DC"/>
    <w:rsid w:val="0086536D"/>
    <w:rsid w:val="008A6F84"/>
    <w:rsid w:val="00A5288B"/>
    <w:rsid w:val="00A706E6"/>
    <w:rsid w:val="00A73EC1"/>
    <w:rsid w:val="00A76ACF"/>
    <w:rsid w:val="00AA6E75"/>
    <w:rsid w:val="00B7710F"/>
    <w:rsid w:val="00B82D90"/>
    <w:rsid w:val="00B95548"/>
    <w:rsid w:val="00C404A0"/>
    <w:rsid w:val="00C4505D"/>
    <w:rsid w:val="00CA029C"/>
    <w:rsid w:val="00CA1258"/>
    <w:rsid w:val="00CD6D2C"/>
    <w:rsid w:val="00CE3F4F"/>
    <w:rsid w:val="00D47B48"/>
    <w:rsid w:val="00D87994"/>
    <w:rsid w:val="00EE644C"/>
    <w:rsid w:val="00F963D8"/>
    <w:rsid w:val="00F967DF"/>
    <w:rsid w:val="00FD4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3045F"/>
  <w15:chartTrackingRefBased/>
  <w15:docId w15:val="{A56EF576-2F91-4991-940C-877A3F8C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05527E"/>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1258"/>
    <w:pPr>
      <w:tabs>
        <w:tab w:val="center" w:pos="4320"/>
        <w:tab w:val="right" w:pos="8640"/>
      </w:tabs>
    </w:pPr>
  </w:style>
  <w:style w:type="paragraph" w:styleId="BlockText">
    <w:name w:val="Block Text"/>
    <w:basedOn w:val="Normal"/>
    <w:rsid w:val="0005527E"/>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right="1440"/>
      <w:jc w:val="both"/>
    </w:pPr>
  </w:style>
  <w:style w:type="paragraph" w:styleId="BodyText2">
    <w:name w:val="Body Text 2"/>
    <w:basedOn w:val="Normal"/>
    <w:rsid w:val="0005527E"/>
    <w:pPr>
      <w:widowControl w:val="0"/>
      <w:tabs>
        <w:tab w:val="left" w:pos="-688"/>
        <w:tab w:val="left" w:pos="0"/>
        <w:tab w:val="left" w:pos="31"/>
        <w:tab w:val="left" w:pos="751"/>
        <w:tab w:val="left" w:pos="1471"/>
        <w:tab w:val="left" w:pos="2191"/>
        <w:tab w:val="left" w:pos="2911"/>
        <w:tab w:val="left" w:pos="3631"/>
        <w:tab w:val="left" w:pos="4351"/>
        <w:tab w:val="left" w:pos="5071"/>
        <w:tab w:val="left" w:pos="5791"/>
        <w:tab w:val="left" w:pos="6511"/>
        <w:tab w:val="left" w:pos="7231"/>
        <w:tab w:val="left" w:pos="7951"/>
      </w:tabs>
      <w:autoSpaceDE w:val="0"/>
      <w:autoSpaceDN w:val="0"/>
      <w:adjustRightInd w:val="0"/>
      <w:ind w:left="688"/>
      <w:jc w:val="both"/>
    </w:pPr>
  </w:style>
  <w:style w:type="paragraph" w:styleId="Footer">
    <w:name w:val="footer"/>
    <w:basedOn w:val="Normal"/>
    <w:rsid w:val="0005527E"/>
    <w:pPr>
      <w:widowControl w:val="0"/>
      <w:tabs>
        <w:tab w:val="center" w:pos="4320"/>
        <w:tab w:val="right" w:pos="8640"/>
      </w:tabs>
      <w:autoSpaceDE w:val="0"/>
      <w:autoSpaceDN w:val="0"/>
      <w:adjustRightInd w:val="0"/>
    </w:pPr>
  </w:style>
  <w:style w:type="character" w:styleId="PageNumber">
    <w:name w:val="page number"/>
    <w:basedOn w:val="DefaultParagraphFont"/>
    <w:rsid w:val="00055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1030</Words>
  <Characters>5671</Characters>
  <Application>Microsoft Office Word</Application>
  <DocSecurity>0</DocSecurity>
  <Lines>202</Lines>
  <Paragraphs>134</Paragraphs>
  <ScaleCrop>false</ScaleCrop>
  <HeadingPairs>
    <vt:vector size="2" baseType="variant">
      <vt:variant>
        <vt:lpstr>Title</vt:lpstr>
      </vt:variant>
      <vt:variant>
        <vt:i4>1</vt:i4>
      </vt:variant>
    </vt:vector>
  </HeadingPairs>
  <TitlesOfParts>
    <vt:vector size="1" baseType="lpstr">
      <vt:lpstr>Midway City Corporation</vt:lpstr>
    </vt:vector>
  </TitlesOfParts>
  <Company>Midway City</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Midway City Corporation</dc:title>
  <dc:subject/>
  <dc:creator>Midway2</dc:creator>
  <cp:keywords/>
  <cp:lastModifiedBy>Corbin Gordon</cp:lastModifiedBy>
  <cp:revision>2</cp:revision>
  <cp:lastPrinted>2026-01-12T21:18:00Z</cp:lastPrinted>
  <dcterms:created xsi:type="dcterms:W3CDTF">2026-01-20T20:33:00Z</dcterms:created>
  <dcterms:modified xsi:type="dcterms:W3CDTF">2026-01-20T20:33:00Z</dcterms:modified>
</cp:coreProperties>
</file>