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99EB73" w14:textId="77777777" w:rsidR="00062857" w:rsidRDefault="00BE53F6">
      <w:pPr>
        <w:spacing w:after="0" w:line="259" w:lineRule="auto"/>
        <w:ind w:left="0" w:right="2" w:firstLine="0"/>
        <w:jc w:val="center"/>
      </w:pPr>
      <w:r>
        <w:rPr>
          <w:b/>
          <w:sz w:val="36"/>
        </w:rPr>
        <w:t>Millcreek</w:t>
      </w:r>
      <w:r>
        <w:rPr>
          <w:sz w:val="36"/>
        </w:rPr>
        <w:t xml:space="preserve"> </w:t>
      </w:r>
    </w:p>
    <w:p w14:paraId="60EA6C43" w14:textId="5B59DBDF" w:rsidR="00062857" w:rsidRDefault="00BE53F6">
      <w:pPr>
        <w:spacing w:after="0" w:line="259" w:lineRule="auto"/>
        <w:jc w:val="center"/>
      </w:pPr>
      <w:r>
        <w:t>13</w:t>
      </w:r>
      <w:r w:rsidR="00511CF7">
        <w:t>3</w:t>
      </w:r>
      <w:r>
        <w:t>0 East</w:t>
      </w:r>
      <w:r w:rsidR="00511CF7">
        <w:t xml:space="preserve"> Chambers Avenue</w:t>
      </w:r>
      <w:r>
        <w:t xml:space="preserve"> </w:t>
      </w:r>
    </w:p>
    <w:p w14:paraId="1C482175" w14:textId="77777777" w:rsidR="00062857" w:rsidRDefault="00BE53F6">
      <w:pPr>
        <w:spacing w:after="0" w:line="259" w:lineRule="auto"/>
        <w:ind w:right="8"/>
        <w:jc w:val="center"/>
      </w:pPr>
      <w:r>
        <w:t xml:space="preserve">Millcreek, UT 84106 </w:t>
      </w:r>
    </w:p>
    <w:p w14:paraId="16383430" w14:textId="77777777" w:rsidR="00062857" w:rsidRDefault="00BE53F6">
      <w:pPr>
        <w:spacing w:after="88" w:line="259" w:lineRule="auto"/>
        <w:ind w:left="57" w:right="0" w:firstLine="0"/>
        <w:jc w:val="center"/>
      </w:pPr>
      <w:r>
        <w:t xml:space="preserve"> </w:t>
      </w:r>
    </w:p>
    <w:p w14:paraId="0536CF23" w14:textId="25BBF8EC" w:rsidR="00062857" w:rsidRDefault="00BE53F6">
      <w:pPr>
        <w:pStyle w:val="Heading1"/>
      </w:pPr>
      <w:r>
        <w:t xml:space="preserve">Request for </w:t>
      </w:r>
      <w:r w:rsidR="00AA7BAB">
        <w:t>Qualifications</w:t>
      </w:r>
      <w:r>
        <w:t xml:space="preserve">  </w:t>
      </w:r>
    </w:p>
    <w:p w14:paraId="22B51FF3" w14:textId="77777777" w:rsidR="00062857" w:rsidRDefault="00BE53F6">
      <w:pPr>
        <w:spacing w:after="0" w:line="259" w:lineRule="auto"/>
        <w:ind w:right="5"/>
        <w:jc w:val="center"/>
      </w:pPr>
      <w:r>
        <w:t xml:space="preserve">City Hall Public Market Café Restaurant Provider due </w:t>
      </w:r>
    </w:p>
    <w:p w14:paraId="19976387" w14:textId="4C2349F0" w:rsidR="00062857" w:rsidRDefault="00A15893">
      <w:pPr>
        <w:spacing w:after="0" w:line="259" w:lineRule="auto"/>
        <w:ind w:left="0" w:right="0" w:firstLine="0"/>
        <w:jc w:val="center"/>
      </w:pPr>
      <w:r>
        <w:rPr>
          <w:b/>
        </w:rPr>
        <w:t>Thursday, February 19, 2026</w:t>
      </w:r>
      <w:r w:rsidR="00BE53F6">
        <w:rPr>
          <w:b/>
        </w:rPr>
        <w:t xml:space="preserve">, at </w:t>
      </w:r>
      <w:r>
        <w:rPr>
          <w:b/>
        </w:rPr>
        <w:t>1</w:t>
      </w:r>
      <w:r w:rsidR="00BE53F6">
        <w:rPr>
          <w:b/>
        </w:rPr>
        <w:t>2:00 p.m.</w:t>
      </w:r>
      <w:r w:rsidR="00BE53F6">
        <w:t xml:space="preserve"> local time </w:t>
      </w:r>
    </w:p>
    <w:p w14:paraId="5FD1F900" w14:textId="77777777" w:rsidR="00062857" w:rsidRDefault="00BE53F6">
      <w:pPr>
        <w:spacing w:after="0" w:line="259" w:lineRule="auto"/>
        <w:ind w:left="57" w:right="0" w:firstLine="0"/>
        <w:jc w:val="center"/>
      </w:pPr>
      <w:r>
        <w:t xml:space="preserve"> </w:t>
      </w:r>
    </w:p>
    <w:p w14:paraId="154A4F5E" w14:textId="77777777" w:rsidR="00062857" w:rsidRDefault="00BE53F6">
      <w:pPr>
        <w:spacing w:after="0" w:line="259" w:lineRule="auto"/>
        <w:ind w:left="57" w:right="0" w:firstLine="0"/>
        <w:jc w:val="center"/>
      </w:pPr>
      <w:r>
        <w:t xml:space="preserve"> </w:t>
      </w:r>
    </w:p>
    <w:p w14:paraId="72B713EA" w14:textId="3C93AE52" w:rsidR="00062857" w:rsidRDefault="00BE53F6" w:rsidP="007563D2">
      <w:pPr>
        <w:numPr>
          <w:ilvl w:val="0"/>
          <w:numId w:val="1"/>
        </w:numPr>
        <w:ind w:right="0" w:hanging="720"/>
      </w:pPr>
      <w:r>
        <w:rPr>
          <w:b/>
          <w:u w:val="single" w:color="000000"/>
        </w:rPr>
        <w:t>Introduction</w:t>
      </w:r>
      <w:r>
        <w:t>.  Millcreek (the “</w:t>
      </w:r>
      <w:r>
        <w:rPr>
          <w:i/>
        </w:rPr>
        <w:t>City</w:t>
      </w:r>
      <w:r>
        <w:t>”) is requesting proposals/</w:t>
      </w:r>
      <w:r w:rsidR="007563D2">
        <w:t>qualifications</w:t>
      </w:r>
      <w:r>
        <w:t xml:space="preserve"> (“</w:t>
      </w:r>
      <w:r>
        <w:rPr>
          <w:i/>
        </w:rPr>
        <w:t>Proposals</w:t>
      </w:r>
      <w:r>
        <w:t>” or “</w:t>
      </w:r>
      <w:r w:rsidRPr="007563D2">
        <w:rPr>
          <w:i/>
        </w:rPr>
        <w:t>Responses</w:t>
      </w:r>
      <w:r>
        <w:t>”) from qualified proposers (“</w:t>
      </w:r>
      <w:r w:rsidRPr="007563D2">
        <w:rPr>
          <w:i/>
        </w:rPr>
        <w:t>Proposers</w:t>
      </w:r>
      <w:r>
        <w:t xml:space="preserve">”) in becoming an anchor tenant on the Millcreek Public Market (ground floor) in our new city hall (as described below). </w:t>
      </w:r>
    </w:p>
    <w:p w14:paraId="7483EF37" w14:textId="77777777" w:rsidR="00062857" w:rsidRDefault="00BE53F6">
      <w:pPr>
        <w:spacing w:after="0" w:line="259" w:lineRule="auto"/>
        <w:ind w:left="0" w:right="0" w:firstLine="0"/>
        <w:jc w:val="left"/>
      </w:pPr>
      <w:r>
        <w:t xml:space="preserve"> </w:t>
      </w:r>
    </w:p>
    <w:p w14:paraId="047D10E3" w14:textId="15740DD1" w:rsidR="00062857" w:rsidRDefault="00BE53F6">
      <w:pPr>
        <w:numPr>
          <w:ilvl w:val="1"/>
          <w:numId w:val="1"/>
        </w:numPr>
        <w:ind w:right="0" w:firstLine="720"/>
      </w:pPr>
      <w:r>
        <w:rPr>
          <w:u w:val="single" w:color="000000"/>
        </w:rPr>
        <w:t>Intent</w:t>
      </w:r>
      <w:r>
        <w:t xml:space="preserve">. It is the intent of this Request for </w:t>
      </w:r>
      <w:r w:rsidR="007563D2">
        <w:t>Qualification</w:t>
      </w:r>
      <w:r>
        <w:t>s (this “</w:t>
      </w:r>
      <w:r>
        <w:rPr>
          <w:i/>
        </w:rPr>
        <w:t>Request</w:t>
      </w:r>
      <w:r>
        <w:t xml:space="preserve">”) to set forth the minimum acceptable requirements for Responses to this request. </w:t>
      </w:r>
    </w:p>
    <w:p w14:paraId="4CFD8A56" w14:textId="77777777" w:rsidR="00062857" w:rsidRDefault="00BE53F6">
      <w:pPr>
        <w:spacing w:after="0" w:line="259" w:lineRule="auto"/>
        <w:ind w:left="0" w:right="0" w:firstLine="0"/>
        <w:jc w:val="left"/>
      </w:pPr>
      <w:r>
        <w:t xml:space="preserve"> </w:t>
      </w:r>
    </w:p>
    <w:p w14:paraId="35B0F616" w14:textId="5777918D" w:rsidR="00062857" w:rsidRDefault="00BE53F6">
      <w:pPr>
        <w:numPr>
          <w:ilvl w:val="0"/>
          <w:numId w:val="1"/>
        </w:numPr>
        <w:ind w:right="0" w:hanging="720"/>
      </w:pPr>
      <w:r>
        <w:rPr>
          <w:b/>
          <w:u w:val="single" w:color="000000"/>
        </w:rPr>
        <w:t>Background and Detailed Description of Apparatus</w:t>
      </w:r>
      <w:r>
        <w:t xml:space="preserve">.  The City was incorporated in December of 2016 and currently has an approximate population of 63,000 residents. </w:t>
      </w:r>
      <w:r w:rsidR="00511CF7">
        <w:t>C</w:t>
      </w:r>
      <w:r>
        <w:t xml:space="preserve">ity </w:t>
      </w:r>
      <w:r w:rsidR="00511CF7">
        <w:t>H</w:t>
      </w:r>
      <w:r>
        <w:t xml:space="preserve">all </w:t>
      </w:r>
      <w:r w:rsidR="00511CF7">
        <w:t>is</w:t>
      </w:r>
      <w:r>
        <w:t xml:space="preserve"> a six-story concrete and glass structure that feature</w:t>
      </w:r>
      <w:r w:rsidR="00511CF7">
        <w:t>s</w:t>
      </w:r>
      <w:r>
        <w:t xml:space="preserve"> a basement, ground-floor market and exposition space, four floors for city and police operations, and a sixth-floor community center reception hall. The 10,250 square feet ground-floor marketplace house</w:t>
      </w:r>
      <w:r w:rsidR="00511CF7">
        <w:t>s</w:t>
      </w:r>
      <w:r>
        <w:t xml:space="preserve"> </w:t>
      </w:r>
      <w:r w:rsidR="00511CF7">
        <w:t>a</w:t>
      </w:r>
      <w:r>
        <w:t xml:space="preserve"> restaurant</w:t>
      </w:r>
      <w:r w:rsidR="00511CF7">
        <w:t xml:space="preserve"> and a 380-sf café space</w:t>
      </w:r>
      <w:r>
        <w:t xml:space="preserve">. Dining will be provided in the common indoor dining area and an outdoor patio dining area. This Request for </w:t>
      </w:r>
      <w:r w:rsidR="00511CF7">
        <w:t>Qualifications</w:t>
      </w:r>
      <w:r>
        <w:t xml:space="preserve"> is focused on the Café kitchen space.  </w:t>
      </w:r>
    </w:p>
    <w:p w14:paraId="60DD7299" w14:textId="77777777" w:rsidR="00062857" w:rsidRDefault="00BE53F6">
      <w:pPr>
        <w:spacing w:after="0" w:line="259" w:lineRule="auto"/>
        <w:ind w:left="0" w:right="0" w:firstLine="0"/>
        <w:jc w:val="left"/>
      </w:pPr>
      <w:r>
        <w:t xml:space="preserve"> </w:t>
      </w:r>
    </w:p>
    <w:p w14:paraId="2A8231CC" w14:textId="580AB09D" w:rsidR="00062857" w:rsidRDefault="00BE53F6">
      <w:pPr>
        <w:numPr>
          <w:ilvl w:val="1"/>
          <w:numId w:val="1"/>
        </w:numPr>
        <w:ind w:right="0" w:firstLine="720"/>
      </w:pPr>
      <w:r>
        <w:rPr>
          <w:u w:val="single" w:color="000000"/>
        </w:rPr>
        <w:t>Public Market Café Features</w:t>
      </w:r>
      <w:r>
        <w:t xml:space="preserve">. This 380-sf kitchen will come equipped with a type 1 exhaust hood, a three-compartment sink, hand sinks; interior wall, ceiling and floor finishes; and with exterior finishes to match the public market décor. Other features include basement storage and walk-in cooler and freezer space in basement walk-ins. Restaurateur will be responsible for food preservation and preparation equipment, reach-in cooler, cooking and baking equipment, soda fountains, coffee preparation equipment, etc. </w:t>
      </w:r>
      <w:r w:rsidR="00511CF7">
        <w:t>There is no range hood.</w:t>
      </w:r>
    </w:p>
    <w:p w14:paraId="5FBD2D42" w14:textId="77777777" w:rsidR="00062857" w:rsidRDefault="00BE53F6">
      <w:pPr>
        <w:spacing w:after="0" w:line="259" w:lineRule="auto"/>
        <w:ind w:left="720" w:right="0" w:firstLine="0"/>
        <w:jc w:val="left"/>
      </w:pPr>
      <w:r>
        <w:t xml:space="preserve"> </w:t>
      </w:r>
    </w:p>
    <w:p w14:paraId="777E281F" w14:textId="7309A8DC" w:rsidR="00062857" w:rsidRDefault="00BE53F6">
      <w:pPr>
        <w:numPr>
          <w:ilvl w:val="1"/>
          <w:numId w:val="1"/>
        </w:numPr>
        <w:ind w:right="0" w:firstLine="720"/>
      </w:pPr>
      <w:r>
        <w:rPr>
          <w:u w:val="single" w:color="000000"/>
        </w:rPr>
        <w:t>Proposed Menu</w:t>
      </w:r>
      <w:r>
        <w:t xml:space="preserve">.  Will include, but not limited to coffee, tea, hot chocolate, espresso, Coca Cola fountain sodas, breakfast pastries, etc. No beer or wine will be offered from this Café. </w:t>
      </w:r>
    </w:p>
    <w:p w14:paraId="3DD623B9" w14:textId="77777777" w:rsidR="00062857" w:rsidRDefault="00BE53F6">
      <w:pPr>
        <w:spacing w:after="0" w:line="259" w:lineRule="auto"/>
        <w:ind w:left="1440" w:right="0" w:firstLine="0"/>
        <w:jc w:val="left"/>
      </w:pPr>
      <w:r>
        <w:t xml:space="preserve"> </w:t>
      </w:r>
    </w:p>
    <w:p w14:paraId="5B2550CA" w14:textId="77777777" w:rsidR="00062857" w:rsidRDefault="00BE53F6">
      <w:pPr>
        <w:numPr>
          <w:ilvl w:val="1"/>
          <w:numId w:val="1"/>
        </w:numPr>
        <w:ind w:right="0" w:firstLine="720"/>
      </w:pPr>
      <w:r>
        <w:rPr>
          <w:u w:val="single" w:color="000000"/>
        </w:rPr>
        <w:t>Public Market Features</w:t>
      </w:r>
      <w:r>
        <w:t xml:space="preserve">. This 10,250-sf market and event space includes the following features and more: the two restaurant kitchens, common area indoor seating and outdoor seating; free parking in 400-plus public parking structure west of city hall, access to deliveries and storage from Chambers Avenue and at ground floor in parking structure; public restrooms; access to a common back-of-house commercial prep kitchen; ground floor exposition center that will accommodate several market stalls and kiosk spaces; access to our two-acre Millcreek Common located east of city hall with all its features (ice skating - winter, roller skating – spring and summer, splash pad, outdoor stage, pizza and </w:t>
      </w:r>
      <w:r>
        <w:lastRenderedPageBreak/>
        <w:t xml:space="preserve">ice cream, etc.); access to conference rooms, and access to the sixth floor 2,500-sf community room where catered events and conferences will be held. The operator of the Public Market Café could also be available to serve scheduled events at City Hall, in the sixth-floor Community Room, at the ground floor Public Market, or even events schedule on adjacent Millcreek Common.   </w:t>
      </w:r>
    </w:p>
    <w:p w14:paraId="41993464" w14:textId="77777777" w:rsidR="00062857" w:rsidRDefault="00BE53F6">
      <w:pPr>
        <w:spacing w:after="0" w:line="259" w:lineRule="auto"/>
        <w:ind w:left="1440" w:right="0" w:firstLine="0"/>
        <w:jc w:val="left"/>
      </w:pPr>
      <w:r>
        <w:t xml:space="preserve"> </w:t>
      </w:r>
    </w:p>
    <w:p w14:paraId="2D7BC675" w14:textId="5B8D23E2" w:rsidR="00062857" w:rsidRDefault="00BE53F6">
      <w:pPr>
        <w:numPr>
          <w:ilvl w:val="1"/>
          <w:numId w:val="1"/>
        </w:numPr>
        <w:ind w:right="0" w:firstLine="720"/>
      </w:pPr>
      <w:r>
        <w:rPr>
          <w:u w:val="single" w:color="000000"/>
        </w:rPr>
        <w:t>Location.</w:t>
      </w:r>
      <w:r>
        <w:t xml:space="preserve"> Millcreek City Hall </w:t>
      </w:r>
      <w:r w:rsidR="00A15893">
        <w:t>is</w:t>
      </w:r>
      <w:r>
        <w:t xml:space="preserve"> the crown jewel of the Millcreek City Center. The new City Hall will be located at 1330 E Chambers Avenue (3205 South). The Millcreek City Center is the area approximately bounded by 1300 East on the west, Highland Drive on the east, with Elgin Avenue at the north end and Luck Lane at the south end. Within this city center zone, more than 1,600 apartment units are being planned, with several leasable spaces available for retail, restaurant, and other commercial ventures (See Exhibit </w:t>
      </w:r>
      <w:r w:rsidR="007563D2">
        <w:t>A</w:t>
      </w:r>
      <w:r>
        <w:t xml:space="preserve">). </w:t>
      </w:r>
    </w:p>
    <w:p w14:paraId="00794016" w14:textId="77777777" w:rsidR="00062857" w:rsidRDefault="00BE53F6">
      <w:pPr>
        <w:spacing w:after="0" w:line="259" w:lineRule="auto"/>
        <w:ind w:left="1440" w:right="0" w:firstLine="0"/>
        <w:jc w:val="left"/>
      </w:pPr>
      <w:r>
        <w:t xml:space="preserve"> </w:t>
      </w:r>
      <w:r>
        <w:tab/>
        <w:t xml:space="preserve"> </w:t>
      </w:r>
    </w:p>
    <w:p w14:paraId="469C4DB4" w14:textId="77777777" w:rsidR="00062857" w:rsidRDefault="00BE53F6">
      <w:pPr>
        <w:numPr>
          <w:ilvl w:val="1"/>
          <w:numId w:val="1"/>
        </w:numPr>
        <w:spacing w:after="0" w:line="259" w:lineRule="auto"/>
        <w:ind w:right="0" w:firstLine="720"/>
      </w:pPr>
      <w:r>
        <w:rPr>
          <w:u w:val="single" w:color="000000"/>
        </w:rPr>
        <w:t>Millcreek Current Demographics</w:t>
      </w:r>
      <w:r>
        <w:t xml:space="preserve">.  </w:t>
      </w:r>
    </w:p>
    <w:p w14:paraId="755DD7B1" w14:textId="77777777" w:rsidR="00062857" w:rsidRDefault="00BE53F6">
      <w:pPr>
        <w:spacing w:after="0" w:line="259" w:lineRule="auto"/>
        <w:ind w:left="1440" w:right="0" w:firstLine="0"/>
        <w:jc w:val="left"/>
      </w:pPr>
      <w:r>
        <w:t xml:space="preserve"> </w:t>
      </w:r>
    </w:p>
    <w:tbl>
      <w:tblPr>
        <w:tblStyle w:val="TableGrid"/>
        <w:tblW w:w="9333" w:type="dxa"/>
        <w:tblInd w:w="14" w:type="dxa"/>
        <w:tblCellMar>
          <w:top w:w="14" w:type="dxa"/>
          <w:left w:w="108" w:type="dxa"/>
          <w:right w:w="115" w:type="dxa"/>
        </w:tblCellMar>
        <w:tblLook w:val="04A0" w:firstRow="1" w:lastRow="0" w:firstColumn="1" w:lastColumn="0" w:noHBand="0" w:noVBand="1"/>
      </w:tblPr>
      <w:tblGrid>
        <w:gridCol w:w="4198"/>
        <w:gridCol w:w="1764"/>
        <w:gridCol w:w="1676"/>
        <w:gridCol w:w="1695"/>
      </w:tblGrid>
      <w:tr w:rsidR="00062857" w14:paraId="61E2890C" w14:textId="77777777">
        <w:trPr>
          <w:trHeight w:val="305"/>
        </w:trPr>
        <w:tc>
          <w:tcPr>
            <w:tcW w:w="7638" w:type="dxa"/>
            <w:gridSpan w:val="3"/>
            <w:tcBorders>
              <w:top w:val="single" w:sz="12" w:space="0" w:color="000000"/>
              <w:left w:val="single" w:sz="12" w:space="0" w:color="000000"/>
              <w:bottom w:val="single" w:sz="12" w:space="0" w:color="000000"/>
              <w:right w:val="nil"/>
            </w:tcBorders>
          </w:tcPr>
          <w:p w14:paraId="2C289CC9" w14:textId="77777777" w:rsidR="00062857" w:rsidRDefault="00BE53F6">
            <w:pPr>
              <w:spacing w:after="0" w:line="259" w:lineRule="auto"/>
              <w:ind w:left="2967" w:right="0" w:firstLine="0"/>
              <w:jc w:val="left"/>
            </w:pPr>
            <w:r>
              <w:t xml:space="preserve">Distance from the New City Hall </w:t>
            </w:r>
          </w:p>
        </w:tc>
        <w:tc>
          <w:tcPr>
            <w:tcW w:w="1695" w:type="dxa"/>
            <w:tcBorders>
              <w:top w:val="single" w:sz="12" w:space="0" w:color="000000"/>
              <w:left w:val="nil"/>
              <w:bottom w:val="single" w:sz="12" w:space="0" w:color="000000"/>
              <w:right w:val="single" w:sz="12" w:space="0" w:color="000000"/>
            </w:tcBorders>
          </w:tcPr>
          <w:p w14:paraId="2D138BAF" w14:textId="77777777" w:rsidR="00062857" w:rsidRDefault="00062857">
            <w:pPr>
              <w:spacing w:after="160" w:line="259" w:lineRule="auto"/>
              <w:ind w:left="0" w:right="0" w:firstLine="0"/>
              <w:jc w:val="left"/>
            </w:pPr>
          </w:p>
        </w:tc>
      </w:tr>
      <w:tr w:rsidR="00062857" w14:paraId="73C38DB3" w14:textId="77777777">
        <w:trPr>
          <w:trHeight w:val="307"/>
        </w:trPr>
        <w:tc>
          <w:tcPr>
            <w:tcW w:w="4198" w:type="dxa"/>
            <w:tcBorders>
              <w:top w:val="single" w:sz="12" w:space="0" w:color="000000"/>
              <w:left w:val="single" w:sz="12" w:space="0" w:color="000000"/>
              <w:bottom w:val="single" w:sz="12" w:space="0" w:color="000000"/>
              <w:right w:val="single" w:sz="4" w:space="0" w:color="000000"/>
            </w:tcBorders>
          </w:tcPr>
          <w:p w14:paraId="4AB06E58" w14:textId="77777777" w:rsidR="00062857" w:rsidRDefault="00BE53F6">
            <w:pPr>
              <w:spacing w:after="0" w:line="259" w:lineRule="auto"/>
              <w:ind w:left="0" w:right="0" w:firstLine="0"/>
              <w:jc w:val="left"/>
            </w:pPr>
            <w:r>
              <w:t xml:space="preserve"> </w:t>
            </w:r>
          </w:p>
        </w:tc>
        <w:tc>
          <w:tcPr>
            <w:tcW w:w="1764" w:type="dxa"/>
            <w:tcBorders>
              <w:top w:val="single" w:sz="12" w:space="0" w:color="000000"/>
              <w:left w:val="single" w:sz="4" w:space="0" w:color="000000"/>
              <w:bottom w:val="single" w:sz="12" w:space="0" w:color="000000"/>
              <w:right w:val="single" w:sz="4" w:space="0" w:color="000000"/>
            </w:tcBorders>
          </w:tcPr>
          <w:p w14:paraId="6D860FC4" w14:textId="77777777" w:rsidR="00062857" w:rsidRDefault="00BE53F6">
            <w:pPr>
              <w:spacing w:after="0" w:line="259" w:lineRule="auto"/>
              <w:ind w:left="5" w:right="0" w:firstLine="0"/>
              <w:jc w:val="center"/>
            </w:pPr>
            <w:r>
              <w:t xml:space="preserve">1 Mile </w:t>
            </w:r>
          </w:p>
        </w:tc>
        <w:tc>
          <w:tcPr>
            <w:tcW w:w="1675" w:type="dxa"/>
            <w:tcBorders>
              <w:top w:val="single" w:sz="12" w:space="0" w:color="000000"/>
              <w:left w:val="single" w:sz="4" w:space="0" w:color="000000"/>
              <w:bottom w:val="single" w:sz="12" w:space="0" w:color="000000"/>
              <w:right w:val="single" w:sz="4" w:space="0" w:color="000000"/>
            </w:tcBorders>
          </w:tcPr>
          <w:p w14:paraId="4B17BE53" w14:textId="77777777" w:rsidR="00062857" w:rsidRDefault="00BE53F6">
            <w:pPr>
              <w:spacing w:after="0" w:line="259" w:lineRule="auto"/>
              <w:ind w:left="4" w:right="0" w:firstLine="0"/>
              <w:jc w:val="center"/>
            </w:pPr>
            <w:r>
              <w:t xml:space="preserve">3 Miles </w:t>
            </w:r>
          </w:p>
        </w:tc>
        <w:tc>
          <w:tcPr>
            <w:tcW w:w="1695" w:type="dxa"/>
            <w:tcBorders>
              <w:top w:val="single" w:sz="12" w:space="0" w:color="000000"/>
              <w:left w:val="single" w:sz="4" w:space="0" w:color="000000"/>
              <w:bottom w:val="single" w:sz="12" w:space="0" w:color="000000"/>
              <w:right w:val="single" w:sz="12" w:space="0" w:color="000000"/>
            </w:tcBorders>
          </w:tcPr>
          <w:p w14:paraId="68ED542F" w14:textId="77777777" w:rsidR="00062857" w:rsidRDefault="00BE53F6">
            <w:pPr>
              <w:spacing w:after="0" w:line="259" w:lineRule="auto"/>
              <w:ind w:left="5" w:right="0" w:firstLine="0"/>
              <w:jc w:val="center"/>
            </w:pPr>
            <w:r>
              <w:t xml:space="preserve">5 Miles </w:t>
            </w:r>
          </w:p>
        </w:tc>
      </w:tr>
      <w:tr w:rsidR="00062857" w14:paraId="22CA90E8" w14:textId="77777777">
        <w:trPr>
          <w:trHeight w:val="295"/>
        </w:trPr>
        <w:tc>
          <w:tcPr>
            <w:tcW w:w="4198" w:type="dxa"/>
            <w:tcBorders>
              <w:top w:val="single" w:sz="12" w:space="0" w:color="000000"/>
              <w:left w:val="single" w:sz="12" w:space="0" w:color="000000"/>
              <w:bottom w:val="single" w:sz="4" w:space="0" w:color="000000"/>
              <w:right w:val="single" w:sz="4" w:space="0" w:color="000000"/>
            </w:tcBorders>
          </w:tcPr>
          <w:p w14:paraId="30200B2F" w14:textId="77777777" w:rsidR="00062857" w:rsidRDefault="00BE53F6">
            <w:pPr>
              <w:spacing w:after="0" w:line="259" w:lineRule="auto"/>
              <w:ind w:left="0" w:right="0" w:firstLine="0"/>
              <w:jc w:val="left"/>
            </w:pPr>
            <w:r>
              <w:t xml:space="preserve">Population </w:t>
            </w:r>
          </w:p>
        </w:tc>
        <w:tc>
          <w:tcPr>
            <w:tcW w:w="1764" w:type="dxa"/>
            <w:tcBorders>
              <w:top w:val="single" w:sz="12" w:space="0" w:color="000000"/>
              <w:left w:val="single" w:sz="4" w:space="0" w:color="000000"/>
              <w:bottom w:val="single" w:sz="4" w:space="0" w:color="000000"/>
              <w:right w:val="single" w:sz="4" w:space="0" w:color="000000"/>
            </w:tcBorders>
          </w:tcPr>
          <w:p w14:paraId="5859C6FD" w14:textId="77777777" w:rsidR="00062857" w:rsidRDefault="00BE53F6">
            <w:pPr>
              <w:spacing w:after="0" w:line="259" w:lineRule="auto"/>
              <w:ind w:left="2" w:right="0" w:firstLine="0"/>
              <w:jc w:val="center"/>
            </w:pPr>
            <w:r>
              <w:t xml:space="preserve">19,888 </w:t>
            </w:r>
          </w:p>
        </w:tc>
        <w:tc>
          <w:tcPr>
            <w:tcW w:w="1675" w:type="dxa"/>
            <w:tcBorders>
              <w:top w:val="single" w:sz="12" w:space="0" w:color="000000"/>
              <w:left w:val="single" w:sz="4" w:space="0" w:color="000000"/>
              <w:bottom w:val="single" w:sz="4" w:space="0" w:color="000000"/>
              <w:right w:val="single" w:sz="4" w:space="0" w:color="000000"/>
            </w:tcBorders>
          </w:tcPr>
          <w:p w14:paraId="0733CB9A" w14:textId="77777777" w:rsidR="00062857" w:rsidRDefault="00BE53F6">
            <w:pPr>
              <w:spacing w:after="0" w:line="259" w:lineRule="auto"/>
              <w:ind w:left="5" w:right="0" w:firstLine="0"/>
              <w:jc w:val="center"/>
            </w:pPr>
            <w:r>
              <w:t xml:space="preserve">159,938 </w:t>
            </w:r>
          </w:p>
        </w:tc>
        <w:tc>
          <w:tcPr>
            <w:tcW w:w="1695" w:type="dxa"/>
            <w:tcBorders>
              <w:top w:val="single" w:sz="12" w:space="0" w:color="000000"/>
              <w:left w:val="single" w:sz="4" w:space="0" w:color="000000"/>
              <w:bottom w:val="single" w:sz="4" w:space="0" w:color="000000"/>
              <w:right w:val="single" w:sz="12" w:space="0" w:color="000000"/>
            </w:tcBorders>
          </w:tcPr>
          <w:p w14:paraId="691697CD" w14:textId="77777777" w:rsidR="00062857" w:rsidRDefault="00BE53F6">
            <w:pPr>
              <w:spacing w:after="0" w:line="259" w:lineRule="auto"/>
              <w:ind w:left="5" w:right="0" w:firstLine="0"/>
              <w:jc w:val="center"/>
            </w:pPr>
            <w:r>
              <w:t xml:space="preserve">324,039 </w:t>
            </w:r>
          </w:p>
        </w:tc>
      </w:tr>
      <w:tr w:rsidR="00062857" w14:paraId="2D280CA1" w14:textId="77777777">
        <w:trPr>
          <w:trHeight w:val="286"/>
        </w:trPr>
        <w:tc>
          <w:tcPr>
            <w:tcW w:w="4198" w:type="dxa"/>
            <w:tcBorders>
              <w:top w:val="single" w:sz="4" w:space="0" w:color="000000"/>
              <w:left w:val="single" w:sz="12" w:space="0" w:color="000000"/>
              <w:bottom w:val="single" w:sz="4" w:space="0" w:color="000000"/>
              <w:right w:val="single" w:sz="4" w:space="0" w:color="000000"/>
            </w:tcBorders>
          </w:tcPr>
          <w:p w14:paraId="5025CA4E" w14:textId="77777777" w:rsidR="00062857" w:rsidRDefault="00BE53F6">
            <w:pPr>
              <w:spacing w:after="0" w:line="259" w:lineRule="auto"/>
              <w:ind w:left="0" w:right="0" w:firstLine="0"/>
              <w:jc w:val="left"/>
            </w:pPr>
            <w:r>
              <w:t xml:space="preserve">Median Age </w:t>
            </w:r>
          </w:p>
        </w:tc>
        <w:tc>
          <w:tcPr>
            <w:tcW w:w="1764" w:type="dxa"/>
            <w:tcBorders>
              <w:top w:val="single" w:sz="4" w:space="0" w:color="000000"/>
              <w:left w:val="single" w:sz="4" w:space="0" w:color="000000"/>
              <w:bottom w:val="single" w:sz="4" w:space="0" w:color="000000"/>
              <w:right w:val="single" w:sz="4" w:space="0" w:color="000000"/>
            </w:tcBorders>
          </w:tcPr>
          <w:p w14:paraId="54CEEAC0" w14:textId="77777777" w:rsidR="00062857" w:rsidRDefault="00BE53F6">
            <w:pPr>
              <w:spacing w:after="0" w:line="259" w:lineRule="auto"/>
              <w:ind w:left="4" w:right="0" w:firstLine="0"/>
              <w:jc w:val="center"/>
            </w:pPr>
            <w:r>
              <w:t xml:space="preserve">37 </w:t>
            </w:r>
          </w:p>
        </w:tc>
        <w:tc>
          <w:tcPr>
            <w:tcW w:w="1675" w:type="dxa"/>
            <w:tcBorders>
              <w:top w:val="single" w:sz="4" w:space="0" w:color="000000"/>
              <w:left w:val="single" w:sz="4" w:space="0" w:color="000000"/>
              <w:bottom w:val="single" w:sz="4" w:space="0" w:color="000000"/>
              <w:right w:val="single" w:sz="4" w:space="0" w:color="000000"/>
            </w:tcBorders>
          </w:tcPr>
          <w:p w14:paraId="2110AE7B" w14:textId="77777777" w:rsidR="00062857" w:rsidRDefault="00BE53F6">
            <w:pPr>
              <w:spacing w:after="0" w:line="259" w:lineRule="auto"/>
              <w:ind w:left="5" w:right="0" w:firstLine="0"/>
              <w:jc w:val="center"/>
            </w:pPr>
            <w:r>
              <w:t xml:space="preserve">36.1 </w:t>
            </w:r>
          </w:p>
        </w:tc>
        <w:tc>
          <w:tcPr>
            <w:tcW w:w="1695" w:type="dxa"/>
            <w:tcBorders>
              <w:top w:val="single" w:sz="4" w:space="0" w:color="000000"/>
              <w:left w:val="single" w:sz="4" w:space="0" w:color="000000"/>
              <w:bottom w:val="single" w:sz="4" w:space="0" w:color="000000"/>
              <w:right w:val="single" w:sz="12" w:space="0" w:color="000000"/>
            </w:tcBorders>
          </w:tcPr>
          <w:p w14:paraId="18025949" w14:textId="77777777" w:rsidR="00062857" w:rsidRDefault="00BE53F6">
            <w:pPr>
              <w:spacing w:after="0" w:line="259" w:lineRule="auto"/>
              <w:ind w:left="5" w:right="0" w:firstLine="0"/>
              <w:jc w:val="center"/>
            </w:pPr>
            <w:r>
              <w:t xml:space="preserve">34.9 </w:t>
            </w:r>
          </w:p>
        </w:tc>
      </w:tr>
      <w:tr w:rsidR="00062857" w14:paraId="0979A076" w14:textId="77777777">
        <w:trPr>
          <w:trHeight w:val="288"/>
        </w:trPr>
        <w:tc>
          <w:tcPr>
            <w:tcW w:w="4198" w:type="dxa"/>
            <w:tcBorders>
              <w:top w:val="single" w:sz="4" w:space="0" w:color="000000"/>
              <w:left w:val="single" w:sz="12" w:space="0" w:color="000000"/>
              <w:bottom w:val="single" w:sz="4" w:space="0" w:color="000000"/>
              <w:right w:val="single" w:sz="4" w:space="0" w:color="000000"/>
            </w:tcBorders>
          </w:tcPr>
          <w:p w14:paraId="74793E6C" w14:textId="77777777" w:rsidR="00062857" w:rsidRDefault="00BE53F6">
            <w:pPr>
              <w:spacing w:after="0" w:line="259" w:lineRule="auto"/>
              <w:ind w:left="0" w:right="0" w:firstLine="0"/>
              <w:jc w:val="left"/>
            </w:pPr>
            <w:r>
              <w:t xml:space="preserve">Households </w:t>
            </w:r>
          </w:p>
        </w:tc>
        <w:tc>
          <w:tcPr>
            <w:tcW w:w="1764" w:type="dxa"/>
            <w:tcBorders>
              <w:top w:val="single" w:sz="4" w:space="0" w:color="000000"/>
              <w:left w:val="single" w:sz="4" w:space="0" w:color="000000"/>
              <w:bottom w:val="single" w:sz="4" w:space="0" w:color="000000"/>
              <w:right w:val="single" w:sz="4" w:space="0" w:color="000000"/>
            </w:tcBorders>
          </w:tcPr>
          <w:p w14:paraId="6A5CAF71" w14:textId="77777777" w:rsidR="00062857" w:rsidRDefault="00BE53F6">
            <w:pPr>
              <w:spacing w:after="0" w:line="259" w:lineRule="auto"/>
              <w:ind w:left="2" w:right="0" w:firstLine="0"/>
              <w:jc w:val="center"/>
            </w:pPr>
            <w:r>
              <w:t xml:space="preserve">8,416 </w:t>
            </w:r>
          </w:p>
        </w:tc>
        <w:tc>
          <w:tcPr>
            <w:tcW w:w="1675" w:type="dxa"/>
            <w:tcBorders>
              <w:top w:val="single" w:sz="4" w:space="0" w:color="000000"/>
              <w:left w:val="single" w:sz="4" w:space="0" w:color="000000"/>
              <w:bottom w:val="single" w:sz="4" w:space="0" w:color="000000"/>
              <w:right w:val="single" w:sz="4" w:space="0" w:color="000000"/>
            </w:tcBorders>
          </w:tcPr>
          <w:p w14:paraId="00C365C9" w14:textId="77777777" w:rsidR="00062857" w:rsidRDefault="00BE53F6">
            <w:pPr>
              <w:spacing w:after="0" w:line="259" w:lineRule="auto"/>
              <w:ind w:left="5" w:right="0" w:firstLine="0"/>
              <w:jc w:val="center"/>
            </w:pPr>
            <w:r>
              <w:t xml:space="preserve">65,830 </w:t>
            </w:r>
          </w:p>
        </w:tc>
        <w:tc>
          <w:tcPr>
            <w:tcW w:w="1695" w:type="dxa"/>
            <w:tcBorders>
              <w:top w:val="single" w:sz="4" w:space="0" w:color="000000"/>
              <w:left w:val="single" w:sz="4" w:space="0" w:color="000000"/>
              <w:bottom w:val="single" w:sz="4" w:space="0" w:color="000000"/>
              <w:right w:val="single" w:sz="12" w:space="0" w:color="000000"/>
            </w:tcBorders>
          </w:tcPr>
          <w:p w14:paraId="63247A6D" w14:textId="77777777" w:rsidR="00062857" w:rsidRDefault="00BE53F6">
            <w:pPr>
              <w:spacing w:after="0" w:line="259" w:lineRule="auto"/>
              <w:ind w:left="5" w:right="0" w:firstLine="0"/>
              <w:jc w:val="center"/>
            </w:pPr>
            <w:r>
              <w:t xml:space="preserve">131,969 </w:t>
            </w:r>
          </w:p>
        </w:tc>
      </w:tr>
      <w:tr w:rsidR="00062857" w14:paraId="5387F46A" w14:textId="77777777">
        <w:trPr>
          <w:trHeight w:val="286"/>
        </w:trPr>
        <w:tc>
          <w:tcPr>
            <w:tcW w:w="4198" w:type="dxa"/>
            <w:tcBorders>
              <w:top w:val="single" w:sz="4" w:space="0" w:color="000000"/>
              <w:left w:val="single" w:sz="12" w:space="0" w:color="000000"/>
              <w:bottom w:val="single" w:sz="4" w:space="0" w:color="000000"/>
              <w:right w:val="single" w:sz="4" w:space="0" w:color="000000"/>
            </w:tcBorders>
          </w:tcPr>
          <w:p w14:paraId="1A0D8D49" w14:textId="77777777" w:rsidR="00062857" w:rsidRDefault="00BE53F6">
            <w:pPr>
              <w:spacing w:after="0" w:line="259" w:lineRule="auto"/>
              <w:ind w:left="0" w:right="0" w:firstLine="0"/>
              <w:jc w:val="left"/>
            </w:pPr>
            <w:r>
              <w:t xml:space="preserve">Average HH Size </w:t>
            </w:r>
          </w:p>
        </w:tc>
        <w:tc>
          <w:tcPr>
            <w:tcW w:w="1764" w:type="dxa"/>
            <w:tcBorders>
              <w:top w:val="single" w:sz="4" w:space="0" w:color="000000"/>
              <w:left w:val="single" w:sz="4" w:space="0" w:color="000000"/>
              <w:bottom w:val="single" w:sz="4" w:space="0" w:color="000000"/>
              <w:right w:val="single" w:sz="4" w:space="0" w:color="000000"/>
            </w:tcBorders>
          </w:tcPr>
          <w:p w14:paraId="14F1E8C3" w14:textId="77777777" w:rsidR="00062857" w:rsidRDefault="00BE53F6">
            <w:pPr>
              <w:spacing w:after="0" w:line="259" w:lineRule="auto"/>
              <w:ind w:left="2" w:right="0" w:firstLine="0"/>
              <w:jc w:val="center"/>
            </w:pPr>
            <w:r>
              <w:t xml:space="preserve">2.34 </w:t>
            </w:r>
          </w:p>
        </w:tc>
        <w:tc>
          <w:tcPr>
            <w:tcW w:w="1675" w:type="dxa"/>
            <w:tcBorders>
              <w:top w:val="single" w:sz="4" w:space="0" w:color="000000"/>
              <w:left w:val="single" w:sz="4" w:space="0" w:color="000000"/>
              <w:bottom w:val="single" w:sz="4" w:space="0" w:color="000000"/>
              <w:right w:val="single" w:sz="4" w:space="0" w:color="000000"/>
            </w:tcBorders>
          </w:tcPr>
          <w:p w14:paraId="1F7B4002" w14:textId="77777777" w:rsidR="00062857" w:rsidRDefault="00BE53F6">
            <w:pPr>
              <w:spacing w:after="0" w:line="259" w:lineRule="auto"/>
              <w:ind w:left="5" w:right="0" w:firstLine="0"/>
              <w:jc w:val="center"/>
            </w:pPr>
            <w:r>
              <w:t xml:space="preserve">2.4 </w:t>
            </w:r>
          </w:p>
        </w:tc>
        <w:tc>
          <w:tcPr>
            <w:tcW w:w="1695" w:type="dxa"/>
            <w:tcBorders>
              <w:top w:val="single" w:sz="4" w:space="0" w:color="000000"/>
              <w:left w:val="single" w:sz="4" w:space="0" w:color="000000"/>
              <w:bottom w:val="single" w:sz="4" w:space="0" w:color="000000"/>
              <w:right w:val="single" w:sz="12" w:space="0" w:color="000000"/>
            </w:tcBorders>
          </w:tcPr>
          <w:p w14:paraId="565344EC" w14:textId="77777777" w:rsidR="00062857" w:rsidRDefault="00BE53F6">
            <w:pPr>
              <w:spacing w:after="0" w:line="259" w:lineRule="auto"/>
              <w:ind w:left="5" w:right="0" w:firstLine="0"/>
              <w:jc w:val="center"/>
            </w:pPr>
            <w:r>
              <w:t xml:space="preserve">2.4 </w:t>
            </w:r>
          </w:p>
        </w:tc>
      </w:tr>
      <w:tr w:rsidR="00062857" w14:paraId="533DD70E" w14:textId="77777777">
        <w:trPr>
          <w:trHeight w:val="286"/>
        </w:trPr>
        <w:tc>
          <w:tcPr>
            <w:tcW w:w="4198" w:type="dxa"/>
            <w:tcBorders>
              <w:top w:val="single" w:sz="4" w:space="0" w:color="000000"/>
              <w:left w:val="single" w:sz="12" w:space="0" w:color="000000"/>
              <w:bottom w:val="single" w:sz="4" w:space="0" w:color="000000"/>
              <w:right w:val="single" w:sz="4" w:space="0" w:color="000000"/>
            </w:tcBorders>
          </w:tcPr>
          <w:p w14:paraId="21B868D1" w14:textId="77777777" w:rsidR="00062857" w:rsidRDefault="00BE53F6">
            <w:pPr>
              <w:spacing w:after="0" w:line="259" w:lineRule="auto"/>
              <w:ind w:left="0" w:right="0" w:firstLine="0"/>
              <w:jc w:val="left"/>
            </w:pPr>
            <w:r>
              <w:t xml:space="preserve">Median HH Income </w:t>
            </w:r>
          </w:p>
        </w:tc>
        <w:tc>
          <w:tcPr>
            <w:tcW w:w="1764" w:type="dxa"/>
            <w:tcBorders>
              <w:top w:val="single" w:sz="4" w:space="0" w:color="000000"/>
              <w:left w:val="single" w:sz="4" w:space="0" w:color="000000"/>
              <w:bottom w:val="single" w:sz="4" w:space="0" w:color="000000"/>
              <w:right w:val="single" w:sz="4" w:space="0" w:color="000000"/>
            </w:tcBorders>
          </w:tcPr>
          <w:p w14:paraId="3A99D964" w14:textId="77777777" w:rsidR="00062857" w:rsidRDefault="00BE53F6">
            <w:pPr>
              <w:spacing w:after="0" w:line="259" w:lineRule="auto"/>
              <w:ind w:left="2" w:right="0" w:firstLine="0"/>
              <w:jc w:val="center"/>
            </w:pPr>
            <w:r>
              <w:t xml:space="preserve">$78,057 </w:t>
            </w:r>
          </w:p>
        </w:tc>
        <w:tc>
          <w:tcPr>
            <w:tcW w:w="1675" w:type="dxa"/>
            <w:tcBorders>
              <w:top w:val="single" w:sz="4" w:space="0" w:color="000000"/>
              <w:left w:val="single" w:sz="4" w:space="0" w:color="000000"/>
              <w:bottom w:val="single" w:sz="4" w:space="0" w:color="000000"/>
              <w:right w:val="single" w:sz="4" w:space="0" w:color="000000"/>
            </w:tcBorders>
          </w:tcPr>
          <w:p w14:paraId="3B35A566" w14:textId="77777777" w:rsidR="00062857" w:rsidRDefault="00BE53F6">
            <w:pPr>
              <w:spacing w:after="0" w:line="259" w:lineRule="auto"/>
              <w:ind w:left="5" w:right="0" w:firstLine="0"/>
              <w:jc w:val="center"/>
            </w:pPr>
            <w:r>
              <w:t xml:space="preserve">$73,608 </w:t>
            </w:r>
          </w:p>
        </w:tc>
        <w:tc>
          <w:tcPr>
            <w:tcW w:w="1695" w:type="dxa"/>
            <w:tcBorders>
              <w:top w:val="single" w:sz="4" w:space="0" w:color="000000"/>
              <w:left w:val="single" w:sz="4" w:space="0" w:color="000000"/>
              <w:bottom w:val="single" w:sz="4" w:space="0" w:color="000000"/>
              <w:right w:val="single" w:sz="12" w:space="0" w:color="000000"/>
            </w:tcBorders>
          </w:tcPr>
          <w:p w14:paraId="14170C41" w14:textId="77777777" w:rsidR="00062857" w:rsidRDefault="00BE53F6">
            <w:pPr>
              <w:spacing w:after="0" w:line="259" w:lineRule="auto"/>
              <w:ind w:left="5" w:right="0" w:firstLine="0"/>
              <w:jc w:val="center"/>
            </w:pPr>
            <w:r>
              <w:t xml:space="preserve">$67,754 </w:t>
            </w:r>
          </w:p>
        </w:tc>
      </w:tr>
      <w:tr w:rsidR="00062857" w14:paraId="29F279DB" w14:textId="77777777">
        <w:trPr>
          <w:trHeight w:val="295"/>
        </w:trPr>
        <w:tc>
          <w:tcPr>
            <w:tcW w:w="4198" w:type="dxa"/>
            <w:tcBorders>
              <w:top w:val="single" w:sz="4" w:space="0" w:color="000000"/>
              <w:left w:val="single" w:sz="12" w:space="0" w:color="000000"/>
              <w:bottom w:val="single" w:sz="12" w:space="0" w:color="000000"/>
              <w:right w:val="single" w:sz="4" w:space="0" w:color="000000"/>
            </w:tcBorders>
          </w:tcPr>
          <w:p w14:paraId="06700BD5" w14:textId="77777777" w:rsidR="00062857" w:rsidRDefault="00BE53F6">
            <w:pPr>
              <w:spacing w:after="0" w:line="259" w:lineRule="auto"/>
              <w:ind w:left="0" w:right="0" w:firstLine="0"/>
              <w:jc w:val="left"/>
            </w:pPr>
            <w:r>
              <w:t xml:space="preserve">Median HH Disposable Income </w:t>
            </w:r>
          </w:p>
        </w:tc>
        <w:tc>
          <w:tcPr>
            <w:tcW w:w="1764" w:type="dxa"/>
            <w:tcBorders>
              <w:top w:val="single" w:sz="4" w:space="0" w:color="000000"/>
              <w:left w:val="single" w:sz="4" w:space="0" w:color="000000"/>
              <w:bottom w:val="single" w:sz="12" w:space="0" w:color="000000"/>
              <w:right w:val="single" w:sz="4" w:space="0" w:color="000000"/>
            </w:tcBorders>
          </w:tcPr>
          <w:p w14:paraId="13829265" w14:textId="77777777" w:rsidR="00062857" w:rsidRDefault="00BE53F6">
            <w:pPr>
              <w:spacing w:after="0" w:line="259" w:lineRule="auto"/>
              <w:ind w:left="2" w:right="0" w:firstLine="0"/>
              <w:jc w:val="center"/>
            </w:pPr>
            <w:r>
              <w:t xml:space="preserve">$59,597 </w:t>
            </w:r>
          </w:p>
        </w:tc>
        <w:tc>
          <w:tcPr>
            <w:tcW w:w="1675" w:type="dxa"/>
            <w:tcBorders>
              <w:top w:val="single" w:sz="4" w:space="0" w:color="000000"/>
              <w:left w:val="single" w:sz="4" w:space="0" w:color="000000"/>
              <w:bottom w:val="single" w:sz="12" w:space="0" w:color="000000"/>
              <w:right w:val="single" w:sz="4" w:space="0" w:color="000000"/>
            </w:tcBorders>
          </w:tcPr>
          <w:p w14:paraId="1336E005" w14:textId="77777777" w:rsidR="00062857" w:rsidRDefault="00BE53F6">
            <w:pPr>
              <w:spacing w:after="0" w:line="259" w:lineRule="auto"/>
              <w:ind w:left="5" w:right="0" w:firstLine="0"/>
              <w:jc w:val="center"/>
            </w:pPr>
            <w:r>
              <w:t xml:space="preserve">$57,878 </w:t>
            </w:r>
          </w:p>
        </w:tc>
        <w:tc>
          <w:tcPr>
            <w:tcW w:w="1695" w:type="dxa"/>
            <w:tcBorders>
              <w:top w:val="single" w:sz="4" w:space="0" w:color="000000"/>
              <w:left w:val="single" w:sz="4" w:space="0" w:color="000000"/>
              <w:bottom w:val="single" w:sz="12" w:space="0" w:color="000000"/>
              <w:right w:val="single" w:sz="12" w:space="0" w:color="000000"/>
            </w:tcBorders>
          </w:tcPr>
          <w:p w14:paraId="3B3CE38D" w14:textId="77777777" w:rsidR="00062857" w:rsidRDefault="00BE53F6">
            <w:pPr>
              <w:spacing w:after="0" w:line="259" w:lineRule="auto"/>
              <w:ind w:left="5" w:right="0" w:firstLine="0"/>
              <w:jc w:val="center"/>
            </w:pPr>
            <w:r>
              <w:t xml:space="preserve">$55,028 </w:t>
            </w:r>
          </w:p>
        </w:tc>
      </w:tr>
    </w:tbl>
    <w:p w14:paraId="56399409" w14:textId="77777777" w:rsidR="00062857" w:rsidRDefault="00BE53F6">
      <w:pPr>
        <w:spacing w:after="0" w:line="259" w:lineRule="auto"/>
        <w:ind w:left="1440" w:right="0" w:firstLine="0"/>
        <w:jc w:val="left"/>
      </w:pPr>
      <w:r>
        <w:t xml:space="preserve"> </w:t>
      </w:r>
    </w:p>
    <w:p w14:paraId="79F0F010" w14:textId="5B396451" w:rsidR="00062857" w:rsidRDefault="00BE53F6">
      <w:pPr>
        <w:numPr>
          <w:ilvl w:val="1"/>
          <w:numId w:val="1"/>
        </w:numPr>
        <w:ind w:right="0" w:firstLine="720"/>
      </w:pPr>
      <w:r>
        <w:rPr>
          <w:u w:val="single" w:color="000000"/>
        </w:rPr>
        <w:t>Leasing Options.</w:t>
      </w:r>
      <w:r>
        <w:t xml:space="preserve"> The City is proposing at five (5) year lease term, and to cover anticipated operating expenses for the market center, the lease rate is set at $</w:t>
      </w:r>
      <w:r w:rsidR="00A15893">
        <w:t>1,000</w:t>
      </w:r>
      <w:r>
        <w:t xml:space="preserve"> per month</w:t>
      </w:r>
      <w:r w:rsidR="00A15893">
        <w:t xml:space="preserve"> in vouchers (redeemable at this location, produced </w:t>
      </w:r>
      <w:r w:rsidR="00511CF7">
        <w:t xml:space="preserve">and distributed </w:t>
      </w:r>
      <w:r w:rsidR="00A15893">
        <w:t>monthly by the City, each voucher good for $2 off any menu item, no change given)</w:t>
      </w:r>
      <w:r>
        <w:t xml:space="preserve"> plus </w:t>
      </w:r>
      <w:r w:rsidR="00A15893">
        <w:t>5</w:t>
      </w:r>
      <w:r>
        <w:t xml:space="preserve">% of gross sales revenue. </w:t>
      </w:r>
      <w:r w:rsidR="00511CF7">
        <w:t xml:space="preserve"> All utilities shall be included in the lease. </w:t>
      </w:r>
      <w:r w:rsidRPr="00511CF7">
        <w:rPr>
          <w:b/>
          <w:bCs/>
        </w:rPr>
        <w:t xml:space="preserve">The </w:t>
      </w:r>
      <w:proofErr w:type="gramStart"/>
      <w:r w:rsidRPr="00511CF7">
        <w:rPr>
          <w:b/>
          <w:bCs/>
        </w:rPr>
        <w:t>City</w:t>
      </w:r>
      <w:proofErr w:type="gramEnd"/>
      <w:r w:rsidRPr="00511CF7">
        <w:rPr>
          <w:b/>
          <w:bCs/>
        </w:rPr>
        <w:t xml:space="preserve"> is also requiring this food establishment </w:t>
      </w:r>
      <w:proofErr w:type="gramStart"/>
      <w:r w:rsidRPr="00511CF7">
        <w:rPr>
          <w:b/>
          <w:bCs/>
        </w:rPr>
        <w:t>be</w:t>
      </w:r>
      <w:proofErr w:type="gramEnd"/>
      <w:r w:rsidRPr="00511CF7">
        <w:rPr>
          <w:b/>
          <w:bCs/>
        </w:rPr>
        <w:t xml:space="preserve"> open for business at a minimum from </w:t>
      </w:r>
      <w:r w:rsidR="00A15893" w:rsidRPr="00511CF7">
        <w:rPr>
          <w:b/>
          <w:bCs/>
        </w:rPr>
        <w:t>Su</w:t>
      </w:r>
      <w:r w:rsidRPr="00511CF7">
        <w:rPr>
          <w:b/>
          <w:bCs/>
        </w:rPr>
        <w:t xml:space="preserve">nday to </w:t>
      </w:r>
      <w:r w:rsidR="00A15893" w:rsidRPr="00511CF7">
        <w:rPr>
          <w:b/>
          <w:bCs/>
        </w:rPr>
        <w:t>Thursday</w:t>
      </w:r>
      <w:r w:rsidRPr="00511CF7">
        <w:rPr>
          <w:b/>
          <w:bCs/>
        </w:rPr>
        <w:t xml:space="preserve"> </w:t>
      </w:r>
      <w:r w:rsidR="00A15893" w:rsidRPr="00511CF7">
        <w:rPr>
          <w:b/>
          <w:bCs/>
        </w:rPr>
        <w:t>8</w:t>
      </w:r>
      <w:r w:rsidRPr="00511CF7">
        <w:rPr>
          <w:b/>
          <w:bCs/>
        </w:rPr>
        <w:t>:00 a.m. to 9:00 p.m.</w:t>
      </w:r>
      <w:r w:rsidR="00A15893" w:rsidRPr="00511CF7">
        <w:rPr>
          <w:b/>
          <w:bCs/>
        </w:rPr>
        <w:t xml:space="preserve"> and Friday and Saturday 8:00 a.m. to 10:00 p.m.</w:t>
      </w:r>
      <w:r>
        <w:t xml:space="preserve"> </w:t>
      </w:r>
    </w:p>
    <w:p w14:paraId="2B368B00" w14:textId="77777777" w:rsidR="00062857" w:rsidRDefault="00BE53F6">
      <w:pPr>
        <w:spacing w:after="0" w:line="259" w:lineRule="auto"/>
        <w:ind w:left="1440" w:right="0" w:firstLine="0"/>
        <w:jc w:val="left"/>
      </w:pPr>
      <w:r>
        <w:t xml:space="preserve"> </w:t>
      </w:r>
    </w:p>
    <w:p w14:paraId="667F5C22" w14:textId="6A9D092B" w:rsidR="00062857" w:rsidRDefault="00BE53F6">
      <w:pPr>
        <w:numPr>
          <w:ilvl w:val="1"/>
          <w:numId w:val="1"/>
        </w:numPr>
        <w:ind w:right="0" w:firstLine="720"/>
      </w:pPr>
      <w:r>
        <w:rPr>
          <w:u w:val="single" w:color="000000"/>
        </w:rPr>
        <w:t>Additional Information.</w:t>
      </w:r>
      <w:r>
        <w:t xml:space="preserve"> Proposer will also provide a list of suggested menu items, food prep appliances, and other ideas the City should consider as part of this RF</w:t>
      </w:r>
      <w:r w:rsidR="00A15893">
        <w:t>Q</w:t>
      </w:r>
      <w:r>
        <w:t xml:space="preserve"> process.  </w:t>
      </w:r>
    </w:p>
    <w:p w14:paraId="3EFE7C16" w14:textId="77777777" w:rsidR="00062857" w:rsidRDefault="00BE53F6">
      <w:pPr>
        <w:spacing w:after="0" w:line="259" w:lineRule="auto"/>
        <w:ind w:left="0" w:right="0" w:firstLine="0"/>
        <w:jc w:val="left"/>
      </w:pPr>
      <w:r>
        <w:t xml:space="preserve"> </w:t>
      </w:r>
    </w:p>
    <w:p w14:paraId="43EB3BDF" w14:textId="77E17210" w:rsidR="00062857" w:rsidRDefault="00BE53F6">
      <w:pPr>
        <w:numPr>
          <w:ilvl w:val="0"/>
          <w:numId w:val="1"/>
        </w:numPr>
        <w:ind w:right="0" w:hanging="720"/>
      </w:pPr>
      <w:r>
        <w:rPr>
          <w:b/>
          <w:u w:val="single" w:color="000000"/>
        </w:rPr>
        <w:t>Proposal Requirements</w:t>
      </w:r>
      <w:r>
        <w:t xml:space="preserve">. An electronic copy in PDF (Portable Document Format) of the Proposal is required to be submitted to </w:t>
      </w:r>
      <w:r w:rsidR="00A15893">
        <w:t>Elise Summers</w:t>
      </w:r>
      <w:r>
        <w:t xml:space="preserve">, Economic Development Assistant </w:t>
      </w:r>
      <w:r w:rsidR="007563D2">
        <w:t>at esummers@millcreekut.gov</w:t>
      </w:r>
      <w:r>
        <w:t xml:space="preserve">, </w:t>
      </w:r>
      <w:r>
        <w:rPr>
          <w:i/>
        </w:rPr>
        <w:t>no later than</w:t>
      </w:r>
      <w:r>
        <w:t xml:space="preserve"> </w:t>
      </w:r>
      <w:r w:rsidR="00A15893">
        <w:t>1</w:t>
      </w:r>
      <w:r>
        <w:t>2</w:t>
      </w:r>
      <w:r>
        <w:rPr>
          <w:i/>
        </w:rPr>
        <w:t xml:space="preserve">:00 p.m. local time on </w:t>
      </w:r>
      <w:r w:rsidR="00A15893">
        <w:rPr>
          <w:i/>
        </w:rPr>
        <w:t>Thursday, February 19, 2026</w:t>
      </w:r>
      <w:r>
        <w:t xml:space="preserve">. Any response, modification, or amendment received after the due date and time is considered late. No late response, modification, or amendment will be accepted. Proposals must include the following elements and be signed by an authorized representative of the Proposer: </w:t>
      </w:r>
    </w:p>
    <w:p w14:paraId="3264B8B9" w14:textId="77777777" w:rsidR="00062857" w:rsidRDefault="00BE53F6">
      <w:pPr>
        <w:spacing w:after="0" w:line="259" w:lineRule="auto"/>
        <w:ind w:left="0" w:right="0" w:firstLine="0"/>
        <w:jc w:val="left"/>
      </w:pPr>
      <w:r>
        <w:lastRenderedPageBreak/>
        <w:t xml:space="preserve"> </w:t>
      </w:r>
    </w:p>
    <w:p w14:paraId="3385E921" w14:textId="197AD161" w:rsidR="00062857" w:rsidRDefault="00BE53F6" w:rsidP="00A15893">
      <w:pPr>
        <w:numPr>
          <w:ilvl w:val="1"/>
          <w:numId w:val="1"/>
        </w:numPr>
        <w:ind w:right="0" w:firstLine="720"/>
      </w:pPr>
      <w:r>
        <w:rPr>
          <w:u w:val="single" w:color="000000"/>
        </w:rPr>
        <w:t>Introductory Letter</w:t>
      </w:r>
      <w:r>
        <w:t>. An introductory letter expressing an interest in providing the Service should be included</w:t>
      </w:r>
      <w:r w:rsidR="00A15893">
        <w:t>, which shall include the primary contact’s name, cell phone, and email address.</w:t>
      </w:r>
    </w:p>
    <w:p w14:paraId="334D54F5" w14:textId="77777777" w:rsidR="00062857" w:rsidRDefault="00BE53F6">
      <w:pPr>
        <w:spacing w:after="0" w:line="259" w:lineRule="auto"/>
        <w:ind w:left="0" w:right="0" w:firstLine="0"/>
        <w:jc w:val="left"/>
      </w:pPr>
      <w:r>
        <w:t xml:space="preserve"> </w:t>
      </w:r>
    </w:p>
    <w:p w14:paraId="38C0F6CC" w14:textId="77777777" w:rsidR="00062857" w:rsidRDefault="00BE53F6">
      <w:pPr>
        <w:numPr>
          <w:ilvl w:val="1"/>
          <w:numId w:val="1"/>
        </w:numPr>
        <w:ind w:right="0" w:firstLine="720"/>
      </w:pPr>
      <w:r>
        <w:rPr>
          <w:u w:val="single" w:color="000000"/>
        </w:rPr>
        <w:t>Qualifications</w:t>
      </w:r>
      <w:r>
        <w:t>.  Describe, in detail the Proposer’s experience operating a food establishment in or near the Utah region.</w:t>
      </w:r>
      <w:r>
        <w:rPr>
          <w:sz w:val="22"/>
        </w:rPr>
        <w:t xml:space="preserve">   </w:t>
      </w:r>
    </w:p>
    <w:p w14:paraId="5DC8C800" w14:textId="77777777" w:rsidR="00062857" w:rsidRDefault="00BE53F6">
      <w:pPr>
        <w:spacing w:after="0" w:line="259" w:lineRule="auto"/>
        <w:ind w:left="0" w:right="0" w:firstLine="0"/>
        <w:jc w:val="left"/>
      </w:pPr>
      <w:r>
        <w:rPr>
          <w:sz w:val="22"/>
        </w:rPr>
        <w:t xml:space="preserve">  </w:t>
      </w:r>
    </w:p>
    <w:p w14:paraId="7AAD844F" w14:textId="1311AE83" w:rsidR="00062857" w:rsidRDefault="00BE53F6">
      <w:pPr>
        <w:numPr>
          <w:ilvl w:val="1"/>
          <w:numId w:val="1"/>
        </w:numPr>
        <w:ind w:right="0" w:firstLine="720"/>
      </w:pPr>
      <w:r>
        <w:rPr>
          <w:u w:val="single" w:color="000000"/>
        </w:rPr>
        <w:t>Timeline</w:t>
      </w:r>
      <w:r>
        <w:t xml:space="preserve">.  Describe, in detail, the timeline for </w:t>
      </w:r>
      <w:r w:rsidR="00A15893">
        <w:t>preparing</w:t>
      </w:r>
      <w:r>
        <w:t xml:space="preserve"> the Café space, training personnel, and being ready to serve the public. </w:t>
      </w:r>
    </w:p>
    <w:p w14:paraId="2E9DDD2A" w14:textId="276DF675" w:rsidR="00062857" w:rsidRDefault="00BE53F6">
      <w:pPr>
        <w:spacing w:after="0" w:line="259" w:lineRule="auto"/>
        <w:ind w:left="0" w:right="0" w:firstLine="0"/>
        <w:jc w:val="left"/>
      </w:pPr>
      <w:r>
        <w:t xml:space="preserve"> </w:t>
      </w:r>
      <w:r>
        <w:tab/>
        <w:t xml:space="preserve"> </w:t>
      </w:r>
    </w:p>
    <w:p w14:paraId="4BC991C8" w14:textId="4716F8FD" w:rsidR="00062857" w:rsidRDefault="00BE53F6" w:rsidP="00A15893">
      <w:pPr>
        <w:numPr>
          <w:ilvl w:val="1"/>
          <w:numId w:val="1"/>
        </w:numPr>
        <w:ind w:right="0" w:firstLine="720"/>
      </w:pPr>
      <w:r>
        <w:rPr>
          <w:u w:val="single" w:color="000000"/>
        </w:rPr>
        <w:t>References</w:t>
      </w:r>
      <w:r>
        <w:t xml:space="preserve">.  Include the name, address, and contact person of government or private agencies with which the Proposer has provided a similar service.  The </w:t>
      </w:r>
      <w:proofErr w:type="gramStart"/>
      <w:r>
        <w:t>City</w:t>
      </w:r>
      <w:proofErr w:type="gramEnd"/>
      <w:r>
        <w:t xml:space="preserve"> may contact such references. </w:t>
      </w:r>
    </w:p>
    <w:p w14:paraId="0EEA7708" w14:textId="77777777" w:rsidR="00062857" w:rsidRDefault="00BE53F6">
      <w:pPr>
        <w:spacing w:after="0" w:line="259" w:lineRule="auto"/>
        <w:ind w:left="0" w:right="0" w:firstLine="0"/>
        <w:jc w:val="left"/>
      </w:pPr>
      <w:r>
        <w:t xml:space="preserve"> </w:t>
      </w:r>
    </w:p>
    <w:p w14:paraId="53E52B6C" w14:textId="77777777" w:rsidR="00062857" w:rsidRDefault="00BE53F6">
      <w:pPr>
        <w:numPr>
          <w:ilvl w:val="0"/>
          <w:numId w:val="1"/>
        </w:numPr>
        <w:ind w:right="0" w:hanging="720"/>
      </w:pPr>
      <w:r>
        <w:rPr>
          <w:b/>
          <w:u w:val="single" w:color="000000"/>
        </w:rPr>
        <w:t>Evaluation Criteria and Scoring Process</w:t>
      </w:r>
      <w:r>
        <w:t xml:space="preserve">. All Proposals received will be reviewed by the Evaluation Committee. Each evaluation criterion has been given a percentage based on its relative value. The criteria and each associated percentage are as follows: </w:t>
      </w:r>
    </w:p>
    <w:p w14:paraId="19BFACF2" w14:textId="77777777" w:rsidR="00062857" w:rsidRDefault="00BE53F6">
      <w:pPr>
        <w:spacing w:after="0" w:line="259" w:lineRule="auto"/>
        <w:ind w:left="1711" w:right="0" w:firstLine="0"/>
        <w:jc w:val="left"/>
      </w:pPr>
      <w:r>
        <w:t xml:space="preserve"> </w:t>
      </w:r>
      <w:r>
        <w:tab/>
        <w:t xml:space="preserve"> </w:t>
      </w:r>
      <w:r>
        <w:tab/>
        <w:t xml:space="preserve"> </w:t>
      </w:r>
    </w:p>
    <w:p w14:paraId="695A8A2A" w14:textId="7C579F61" w:rsidR="00062857" w:rsidRPr="00511CF7" w:rsidRDefault="00BE53F6">
      <w:pPr>
        <w:numPr>
          <w:ilvl w:val="2"/>
          <w:numId w:val="2"/>
        </w:numPr>
        <w:spacing w:after="2" w:line="259" w:lineRule="auto"/>
        <w:ind w:right="0" w:hanging="360"/>
        <w:jc w:val="left"/>
      </w:pPr>
      <w:r w:rsidRPr="00511CF7">
        <w:t xml:space="preserve">Qualifications </w:t>
      </w:r>
      <w:r w:rsidR="00A15893" w:rsidRPr="00511CF7">
        <w:t xml:space="preserve">(track record, realistic plan, ability to do this successfully) </w:t>
      </w:r>
      <w:r w:rsidRPr="00511CF7">
        <w:t xml:space="preserve">(30%) </w:t>
      </w:r>
    </w:p>
    <w:p w14:paraId="51736DAF" w14:textId="72353880" w:rsidR="00062857" w:rsidRPr="00511CF7" w:rsidRDefault="00A15893">
      <w:pPr>
        <w:numPr>
          <w:ilvl w:val="2"/>
          <w:numId w:val="2"/>
        </w:numPr>
        <w:spacing w:after="2" w:line="259" w:lineRule="auto"/>
        <w:ind w:right="0" w:hanging="360"/>
        <w:jc w:val="left"/>
      </w:pPr>
      <w:r w:rsidRPr="00511CF7">
        <w:t>Ability to attract customers (marketing</w:t>
      </w:r>
      <w:r w:rsidR="00511CF7" w:rsidRPr="00511CF7">
        <w:t xml:space="preserve"> plans</w:t>
      </w:r>
      <w:r w:rsidRPr="00511CF7">
        <w:t xml:space="preserve">, </w:t>
      </w:r>
      <w:r w:rsidR="00511CF7" w:rsidRPr="00511CF7">
        <w:t xml:space="preserve">branding, </w:t>
      </w:r>
      <w:r w:rsidRPr="00511CF7">
        <w:t>creativity)</w:t>
      </w:r>
      <w:r w:rsidR="00BE53F6" w:rsidRPr="00511CF7">
        <w:t xml:space="preserve"> (30%) </w:t>
      </w:r>
    </w:p>
    <w:p w14:paraId="5443B926" w14:textId="203352E8" w:rsidR="00062857" w:rsidRPr="00511CF7" w:rsidRDefault="00511CF7">
      <w:pPr>
        <w:numPr>
          <w:ilvl w:val="2"/>
          <w:numId w:val="2"/>
        </w:numPr>
        <w:spacing w:after="2" w:line="259" w:lineRule="auto"/>
        <w:ind w:right="0" w:hanging="360"/>
        <w:jc w:val="left"/>
      </w:pPr>
      <w:r w:rsidRPr="00511CF7">
        <w:t>Customer experience (menu, good customer service, consistent product and hours)</w:t>
      </w:r>
      <w:r w:rsidR="00BE53F6" w:rsidRPr="00511CF7">
        <w:t xml:space="preserve"> (30%)  </w:t>
      </w:r>
    </w:p>
    <w:p w14:paraId="4522DA32" w14:textId="47C34415" w:rsidR="00062857" w:rsidRPr="00511CF7" w:rsidRDefault="00511CF7">
      <w:pPr>
        <w:numPr>
          <w:ilvl w:val="2"/>
          <w:numId w:val="2"/>
        </w:numPr>
        <w:spacing w:after="2" w:line="259" w:lineRule="auto"/>
        <w:ind w:right="0" w:hanging="360"/>
        <w:jc w:val="left"/>
      </w:pPr>
      <w:r w:rsidRPr="00511CF7">
        <w:t>Passion for this project</w:t>
      </w:r>
      <w:r w:rsidR="00BE53F6" w:rsidRPr="00511CF7">
        <w:t xml:space="preserve"> (10%)  </w:t>
      </w:r>
    </w:p>
    <w:p w14:paraId="65197F83" w14:textId="77777777" w:rsidR="00062857" w:rsidRPr="00511CF7" w:rsidRDefault="00BE53F6">
      <w:pPr>
        <w:spacing w:after="0" w:line="259" w:lineRule="auto"/>
        <w:ind w:left="0" w:right="0" w:firstLine="0"/>
        <w:jc w:val="left"/>
      </w:pPr>
      <w:r w:rsidRPr="00511CF7">
        <w:t xml:space="preserve"> </w:t>
      </w:r>
    </w:p>
    <w:p w14:paraId="2BCF6521" w14:textId="77777777" w:rsidR="00511CF7" w:rsidRDefault="00BE53F6" w:rsidP="00511CF7">
      <w:pPr>
        <w:numPr>
          <w:ilvl w:val="0"/>
          <w:numId w:val="1"/>
        </w:numPr>
        <w:spacing w:after="0" w:line="239" w:lineRule="auto"/>
        <w:ind w:right="0" w:hanging="720"/>
      </w:pPr>
      <w:r>
        <w:rPr>
          <w:b/>
          <w:u w:val="single" w:color="000000"/>
        </w:rPr>
        <w:t>Selection</w:t>
      </w:r>
      <w:r>
        <w:t xml:space="preserve">. </w:t>
      </w:r>
      <w:r w:rsidR="00511CF7">
        <w:t>O</w:t>
      </w:r>
      <w:r>
        <w:t xml:space="preserve">ne or more Proposers may be invited to participate in an interview; however, Proposals may be accepted without discussion or interview. The </w:t>
      </w:r>
      <w:proofErr w:type="gramStart"/>
      <w:r>
        <w:t>Mayor</w:t>
      </w:r>
      <w:proofErr w:type="gramEnd"/>
      <w:r>
        <w:t xml:space="preserve"> or h</w:t>
      </w:r>
      <w:r w:rsidR="00A15893">
        <w:t>er</w:t>
      </w:r>
      <w:r>
        <w:t xml:space="preserve"> designee will make the award.  </w:t>
      </w:r>
    </w:p>
    <w:p w14:paraId="7049E3EC" w14:textId="77777777" w:rsidR="00511CF7" w:rsidRPr="00511CF7" w:rsidRDefault="00511CF7" w:rsidP="00511CF7">
      <w:pPr>
        <w:spacing w:after="0" w:line="239" w:lineRule="auto"/>
        <w:ind w:left="720" w:right="0" w:firstLine="0"/>
      </w:pPr>
    </w:p>
    <w:p w14:paraId="708C67F2" w14:textId="4E676992" w:rsidR="00511CF7" w:rsidRDefault="00BE53F6" w:rsidP="00511CF7">
      <w:pPr>
        <w:numPr>
          <w:ilvl w:val="0"/>
          <w:numId w:val="1"/>
        </w:numPr>
        <w:spacing w:after="0" w:line="239" w:lineRule="auto"/>
        <w:ind w:right="0" w:hanging="720"/>
      </w:pPr>
      <w:r w:rsidRPr="00511CF7">
        <w:rPr>
          <w:b/>
          <w:u w:val="single" w:color="000000"/>
        </w:rPr>
        <w:t>General Information</w:t>
      </w:r>
      <w:r>
        <w:t>.  City reserves the right to reject any and all Responses. The City reserves the right to amend, modify or waive any requirement set forth in this Request. Response to this Request is at the Proposer’s sole risk and expense. All Proposers must comply with applicable federal, state, and local laws and regulations. Except for written responses provided by the contact person described below, the City has not authorized anyone to make any representations regarding the subject matter of this Request. The City anticipates selecting one or more of the responding Proposers, but there is no guarantee that any responding Proposer will be selected. Responses will be placed in the public domain and become public records subject to examination and review by any interested parties in accordance with the</w:t>
      </w:r>
      <w:r w:rsidR="00511CF7">
        <w:t xml:space="preserve"> Government Record Access Management Act (Utah Code Ann. § 63G-2-101, </w:t>
      </w:r>
      <w:r w:rsidR="00511CF7" w:rsidRPr="00511CF7">
        <w:rPr>
          <w:i/>
        </w:rPr>
        <w:t>et seq.</w:t>
      </w:r>
      <w:r w:rsidR="00511CF7">
        <w:t xml:space="preserve">). All materials submitted in response to this Request will become the property of the City and will be managed in accordance with the Government Record Access Management Act. </w:t>
      </w:r>
    </w:p>
    <w:p w14:paraId="295E98DB" w14:textId="557CAE4B" w:rsidR="00062857" w:rsidRDefault="00062857" w:rsidP="00511CF7">
      <w:pPr>
        <w:numPr>
          <w:ilvl w:val="0"/>
          <w:numId w:val="1"/>
        </w:numPr>
        <w:ind w:right="0" w:hanging="720"/>
        <w:sectPr w:rsidR="00062857">
          <w:headerReference w:type="even" r:id="rId7"/>
          <w:headerReference w:type="default" r:id="rId8"/>
          <w:footerReference w:type="even" r:id="rId9"/>
          <w:footerReference w:type="default" r:id="rId10"/>
          <w:headerReference w:type="first" r:id="rId11"/>
          <w:footerReference w:type="first" r:id="rId12"/>
          <w:pgSz w:w="12240" w:h="15840"/>
          <w:pgMar w:top="909" w:right="1435" w:bottom="623" w:left="1440" w:header="720" w:footer="720" w:gutter="0"/>
          <w:cols w:space="720"/>
          <w:titlePg/>
        </w:sectPr>
      </w:pPr>
    </w:p>
    <w:p w14:paraId="7A9E3CB7" w14:textId="318A76ED" w:rsidR="00062857" w:rsidRDefault="00062857">
      <w:pPr>
        <w:spacing w:after="0" w:line="259" w:lineRule="auto"/>
        <w:ind w:left="0" w:right="0" w:firstLine="0"/>
        <w:jc w:val="left"/>
      </w:pPr>
    </w:p>
    <w:p w14:paraId="238C3D41" w14:textId="4D423FFE" w:rsidR="00062857" w:rsidRDefault="00BE53F6">
      <w:pPr>
        <w:numPr>
          <w:ilvl w:val="0"/>
          <w:numId w:val="1"/>
        </w:numPr>
        <w:ind w:right="0" w:hanging="720"/>
      </w:pPr>
      <w:r>
        <w:rPr>
          <w:b/>
          <w:u w:val="single" w:color="000000"/>
        </w:rPr>
        <w:t>Terms of Contract</w:t>
      </w:r>
      <w:r>
        <w:t xml:space="preserve">. The successful Proposer will be required to enter into a contract with the City to provide the services described herein. If the selected Proposer and the City Attorney are unable to negotiate an acceptable agreement, then another Proposer(s) will be selected by the </w:t>
      </w:r>
      <w:proofErr w:type="gramStart"/>
      <w:r>
        <w:t>Mayor</w:t>
      </w:r>
      <w:proofErr w:type="gramEnd"/>
      <w:r>
        <w:t>, or h</w:t>
      </w:r>
      <w:r w:rsidR="00511CF7">
        <w:t>er</w:t>
      </w:r>
      <w:r>
        <w:t xml:space="preserve"> designee, and negotiation will continue with such other Proposer(s) until an acceptable agreement is completed.  </w:t>
      </w:r>
    </w:p>
    <w:p w14:paraId="5616BB5B" w14:textId="77777777" w:rsidR="00062857" w:rsidRDefault="00BE53F6">
      <w:pPr>
        <w:spacing w:after="0" w:line="259" w:lineRule="auto"/>
        <w:ind w:left="0" w:right="0" w:firstLine="0"/>
        <w:jc w:val="left"/>
      </w:pPr>
      <w:r>
        <w:t xml:space="preserve"> </w:t>
      </w:r>
    </w:p>
    <w:p w14:paraId="411E7C9B" w14:textId="58A1DD03" w:rsidR="00062857" w:rsidRDefault="00BE53F6">
      <w:pPr>
        <w:numPr>
          <w:ilvl w:val="0"/>
          <w:numId w:val="1"/>
        </w:numPr>
        <w:ind w:right="0" w:hanging="720"/>
      </w:pPr>
      <w:r>
        <w:rPr>
          <w:b/>
          <w:u w:val="single" w:color="000000"/>
        </w:rPr>
        <w:t>Contact Person</w:t>
      </w:r>
      <w:r>
        <w:t>. For more information on the Proposal</w:t>
      </w:r>
      <w:r w:rsidR="00511CF7">
        <w:t xml:space="preserve"> or for American with Disabilities Act (ADA) accommodation</w:t>
      </w:r>
      <w:r>
        <w:t xml:space="preserve">, contact </w:t>
      </w:r>
      <w:r w:rsidR="00511CF7">
        <w:t>Elise Summers</w:t>
      </w:r>
      <w:r>
        <w:t xml:space="preserve">, Economic Development Assistant, </w:t>
      </w:r>
      <w:r w:rsidR="00511CF7">
        <w:rPr>
          <w:color w:val="0000FF"/>
          <w:u w:val="single" w:color="0000FF"/>
        </w:rPr>
        <w:t>esummers@millcreekut.gov</w:t>
      </w:r>
      <w:r>
        <w:t xml:space="preserve"> </w:t>
      </w:r>
      <w:r w:rsidR="00511CF7">
        <w:t xml:space="preserve">1330 </w:t>
      </w:r>
      <w:r>
        <w:t>East</w:t>
      </w:r>
      <w:r w:rsidR="00511CF7">
        <w:t xml:space="preserve"> Chambers Avenue</w:t>
      </w:r>
      <w:r>
        <w:t>, Millcreek, UT 84106</w:t>
      </w:r>
      <w:r w:rsidR="00511CF7">
        <w:t>.</w:t>
      </w:r>
      <w:r>
        <w:t xml:space="preserve"> </w:t>
      </w:r>
    </w:p>
    <w:p w14:paraId="499F2B63" w14:textId="77777777" w:rsidR="00062857" w:rsidRDefault="00BE53F6">
      <w:pPr>
        <w:spacing w:after="0" w:line="259" w:lineRule="auto"/>
        <w:ind w:left="0" w:right="0" w:firstLine="0"/>
        <w:jc w:val="left"/>
      </w:pPr>
      <w:r>
        <w:t xml:space="preserve"> </w:t>
      </w:r>
    </w:p>
    <w:p w14:paraId="7A505013" w14:textId="77777777" w:rsidR="00062857" w:rsidRDefault="00BE53F6">
      <w:pPr>
        <w:spacing w:after="0" w:line="259" w:lineRule="auto"/>
        <w:ind w:left="0" w:right="0" w:firstLine="0"/>
        <w:jc w:val="left"/>
      </w:pPr>
      <w:r>
        <w:t xml:space="preserve"> </w:t>
      </w:r>
    </w:p>
    <w:p w14:paraId="761CE44E" w14:textId="77777777" w:rsidR="00062857" w:rsidRDefault="00BE53F6">
      <w:pPr>
        <w:spacing w:after="0" w:line="259" w:lineRule="auto"/>
        <w:ind w:left="0" w:right="0" w:firstLine="0"/>
        <w:jc w:val="left"/>
      </w:pPr>
      <w:r>
        <w:t xml:space="preserve"> </w:t>
      </w:r>
    </w:p>
    <w:p w14:paraId="4D6F8AD5" w14:textId="77777777" w:rsidR="00062857" w:rsidRDefault="00BE53F6">
      <w:pPr>
        <w:spacing w:after="0" w:line="259" w:lineRule="auto"/>
        <w:ind w:left="0" w:right="0" w:firstLine="0"/>
        <w:jc w:val="left"/>
      </w:pPr>
      <w:r>
        <w:t xml:space="preserve"> </w:t>
      </w:r>
    </w:p>
    <w:p w14:paraId="4B2DE904" w14:textId="77777777" w:rsidR="00062857" w:rsidRDefault="00BE53F6">
      <w:pPr>
        <w:spacing w:after="0" w:line="259" w:lineRule="auto"/>
        <w:ind w:left="0" w:right="0" w:firstLine="0"/>
        <w:jc w:val="left"/>
      </w:pPr>
      <w:r>
        <w:t xml:space="preserve"> </w:t>
      </w:r>
    </w:p>
    <w:p w14:paraId="3B511DEA" w14:textId="77777777" w:rsidR="00062857" w:rsidRDefault="00BE53F6">
      <w:pPr>
        <w:spacing w:after="0" w:line="259" w:lineRule="auto"/>
        <w:ind w:left="0" w:right="0" w:firstLine="0"/>
        <w:jc w:val="left"/>
      </w:pPr>
      <w:r>
        <w:t xml:space="preserve"> </w:t>
      </w:r>
    </w:p>
    <w:p w14:paraId="31F55D38" w14:textId="77777777" w:rsidR="00062857" w:rsidRDefault="00BE53F6">
      <w:pPr>
        <w:spacing w:after="0" w:line="259" w:lineRule="auto"/>
        <w:ind w:left="0" w:right="0" w:firstLine="0"/>
        <w:jc w:val="center"/>
      </w:pPr>
      <w:r>
        <w:rPr>
          <w:b/>
        </w:rPr>
        <w:t xml:space="preserve"> </w:t>
      </w:r>
    </w:p>
    <w:p w14:paraId="2D060490" w14:textId="77777777" w:rsidR="00062857" w:rsidRDefault="00BE53F6">
      <w:pPr>
        <w:spacing w:after="0" w:line="259" w:lineRule="auto"/>
        <w:ind w:left="0" w:right="0" w:firstLine="0"/>
        <w:jc w:val="center"/>
      </w:pPr>
      <w:r>
        <w:rPr>
          <w:b/>
        </w:rPr>
        <w:t xml:space="preserve"> </w:t>
      </w:r>
    </w:p>
    <w:p w14:paraId="5AE9CC45" w14:textId="77777777" w:rsidR="00062857" w:rsidRDefault="00BE53F6">
      <w:pPr>
        <w:spacing w:after="0" w:line="259" w:lineRule="auto"/>
        <w:ind w:left="0" w:right="0" w:firstLine="0"/>
        <w:jc w:val="center"/>
      </w:pPr>
      <w:r>
        <w:rPr>
          <w:b/>
        </w:rPr>
        <w:t xml:space="preserve"> </w:t>
      </w:r>
    </w:p>
    <w:p w14:paraId="564E699A" w14:textId="77777777" w:rsidR="00062857" w:rsidRDefault="00BE53F6">
      <w:pPr>
        <w:spacing w:after="0" w:line="259" w:lineRule="auto"/>
        <w:ind w:left="0" w:right="0" w:firstLine="0"/>
        <w:jc w:val="center"/>
      </w:pPr>
      <w:r>
        <w:rPr>
          <w:b/>
        </w:rPr>
        <w:t xml:space="preserve"> </w:t>
      </w:r>
    </w:p>
    <w:p w14:paraId="1936206D" w14:textId="77777777" w:rsidR="00062857" w:rsidRDefault="00BE53F6">
      <w:pPr>
        <w:spacing w:after="0" w:line="259" w:lineRule="auto"/>
        <w:ind w:left="0" w:right="0" w:firstLine="0"/>
        <w:jc w:val="center"/>
      </w:pPr>
      <w:r>
        <w:rPr>
          <w:b/>
        </w:rPr>
        <w:t xml:space="preserve"> </w:t>
      </w:r>
    </w:p>
    <w:p w14:paraId="4C86A327" w14:textId="77777777" w:rsidR="00062857" w:rsidRDefault="00BE53F6">
      <w:pPr>
        <w:spacing w:after="0" w:line="259" w:lineRule="auto"/>
        <w:ind w:left="0" w:right="0" w:firstLine="0"/>
        <w:jc w:val="center"/>
      </w:pPr>
      <w:r>
        <w:rPr>
          <w:b/>
        </w:rPr>
        <w:t xml:space="preserve"> </w:t>
      </w:r>
    </w:p>
    <w:p w14:paraId="642DF9CA" w14:textId="77777777" w:rsidR="00062857" w:rsidRDefault="00BE53F6">
      <w:pPr>
        <w:spacing w:after="0" w:line="259" w:lineRule="auto"/>
        <w:ind w:left="0" w:right="0" w:firstLine="0"/>
        <w:jc w:val="center"/>
      </w:pPr>
      <w:r>
        <w:rPr>
          <w:b/>
        </w:rPr>
        <w:t xml:space="preserve"> </w:t>
      </w:r>
    </w:p>
    <w:p w14:paraId="52D4A66E" w14:textId="77777777" w:rsidR="00062857" w:rsidRDefault="00BE53F6">
      <w:pPr>
        <w:spacing w:after="0" w:line="259" w:lineRule="auto"/>
        <w:ind w:left="0" w:right="0" w:firstLine="0"/>
        <w:jc w:val="center"/>
      </w:pPr>
      <w:r>
        <w:rPr>
          <w:b/>
        </w:rPr>
        <w:t xml:space="preserve"> </w:t>
      </w:r>
    </w:p>
    <w:p w14:paraId="4301A0F4" w14:textId="77777777" w:rsidR="00062857" w:rsidRDefault="00BE53F6">
      <w:pPr>
        <w:spacing w:after="0" w:line="259" w:lineRule="auto"/>
        <w:ind w:left="0" w:right="0" w:firstLine="0"/>
        <w:jc w:val="center"/>
      </w:pPr>
      <w:r>
        <w:rPr>
          <w:b/>
        </w:rPr>
        <w:t xml:space="preserve"> </w:t>
      </w:r>
    </w:p>
    <w:p w14:paraId="3088860F" w14:textId="77777777" w:rsidR="00062857" w:rsidRDefault="00BE53F6">
      <w:pPr>
        <w:spacing w:after="0" w:line="259" w:lineRule="auto"/>
        <w:ind w:left="0" w:right="0" w:firstLine="0"/>
        <w:jc w:val="center"/>
      </w:pPr>
      <w:r>
        <w:rPr>
          <w:b/>
        </w:rPr>
        <w:t xml:space="preserve"> </w:t>
      </w:r>
    </w:p>
    <w:p w14:paraId="008BC9FD" w14:textId="77777777" w:rsidR="00062857" w:rsidRDefault="00BE53F6">
      <w:pPr>
        <w:spacing w:after="0" w:line="259" w:lineRule="auto"/>
        <w:ind w:left="0" w:right="0" w:firstLine="0"/>
        <w:jc w:val="center"/>
      </w:pPr>
      <w:r>
        <w:rPr>
          <w:b/>
        </w:rPr>
        <w:t xml:space="preserve"> </w:t>
      </w:r>
    </w:p>
    <w:p w14:paraId="0DD0AEE7" w14:textId="77777777" w:rsidR="00062857" w:rsidRDefault="00BE53F6">
      <w:pPr>
        <w:spacing w:after="0" w:line="259" w:lineRule="auto"/>
        <w:ind w:left="0" w:right="0" w:firstLine="0"/>
        <w:jc w:val="center"/>
      </w:pPr>
      <w:r>
        <w:rPr>
          <w:b/>
        </w:rPr>
        <w:t xml:space="preserve"> </w:t>
      </w:r>
    </w:p>
    <w:p w14:paraId="19D28C0B" w14:textId="77777777" w:rsidR="00062857" w:rsidRDefault="00BE53F6">
      <w:pPr>
        <w:spacing w:after="0" w:line="259" w:lineRule="auto"/>
        <w:ind w:left="0" w:right="0" w:firstLine="0"/>
        <w:jc w:val="center"/>
      </w:pPr>
      <w:r>
        <w:rPr>
          <w:b/>
        </w:rPr>
        <w:t xml:space="preserve"> </w:t>
      </w:r>
    </w:p>
    <w:p w14:paraId="3D5342D9" w14:textId="77777777" w:rsidR="00062857" w:rsidRDefault="00BE53F6">
      <w:pPr>
        <w:spacing w:after="0" w:line="259" w:lineRule="auto"/>
        <w:ind w:left="0" w:right="0" w:firstLine="0"/>
        <w:jc w:val="center"/>
      </w:pPr>
      <w:r>
        <w:rPr>
          <w:b/>
        </w:rPr>
        <w:t xml:space="preserve"> </w:t>
      </w:r>
    </w:p>
    <w:p w14:paraId="3E384D8B" w14:textId="77777777" w:rsidR="00062857" w:rsidRDefault="00BE53F6">
      <w:pPr>
        <w:spacing w:after="0" w:line="259" w:lineRule="auto"/>
        <w:ind w:left="0" w:right="0" w:firstLine="0"/>
        <w:jc w:val="center"/>
      </w:pPr>
      <w:r>
        <w:rPr>
          <w:b/>
        </w:rPr>
        <w:t xml:space="preserve"> </w:t>
      </w:r>
    </w:p>
    <w:p w14:paraId="1103B367" w14:textId="77777777" w:rsidR="00062857" w:rsidRDefault="00BE53F6">
      <w:pPr>
        <w:spacing w:after="0" w:line="259" w:lineRule="auto"/>
        <w:ind w:left="0" w:right="0" w:firstLine="0"/>
        <w:jc w:val="center"/>
      </w:pPr>
      <w:r>
        <w:rPr>
          <w:b/>
        </w:rPr>
        <w:t xml:space="preserve"> </w:t>
      </w:r>
    </w:p>
    <w:p w14:paraId="56062B17" w14:textId="77777777" w:rsidR="00062857" w:rsidRDefault="00BE53F6">
      <w:pPr>
        <w:spacing w:after="0" w:line="259" w:lineRule="auto"/>
        <w:ind w:left="0" w:right="0" w:firstLine="0"/>
        <w:jc w:val="center"/>
      </w:pPr>
      <w:r>
        <w:rPr>
          <w:b/>
        </w:rPr>
        <w:t xml:space="preserve"> </w:t>
      </w:r>
    </w:p>
    <w:p w14:paraId="45B005CB" w14:textId="77777777" w:rsidR="00062857" w:rsidRDefault="00BE53F6">
      <w:pPr>
        <w:spacing w:after="0" w:line="259" w:lineRule="auto"/>
        <w:ind w:left="0" w:right="0" w:firstLine="0"/>
        <w:jc w:val="center"/>
      </w:pPr>
      <w:r>
        <w:rPr>
          <w:b/>
        </w:rPr>
        <w:t xml:space="preserve"> </w:t>
      </w:r>
    </w:p>
    <w:p w14:paraId="0CDB20EE" w14:textId="77777777" w:rsidR="00062857" w:rsidRDefault="00BE53F6">
      <w:pPr>
        <w:spacing w:after="0" w:line="259" w:lineRule="auto"/>
        <w:ind w:left="0" w:right="0" w:firstLine="0"/>
        <w:jc w:val="center"/>
      </w:pPr>
      <w:r>
        <w:rPr>
          <w:b/>
        </w:rPr>
        <w:t xml:space="preserve"> </w:t>
      </w:r>
    </w:p>
    <w:p w14:paraId="4D8AF851" w14:textId="77777777" w:rsidR="00062857" w:rsidRDefault="00BE53F6">
      <w:pPr>
        <w:spacing w:after="0" w:line="259" w:lineRule="auto"/>
        <w:ind w:left="0" w:right="0" w:firstLine="0"/>
        <w:jc w:val="center"/>
      </w:pPr>
      <w:r>
        <w:rPr>
          <w:b/>
        </w:rPr>
        <w:t xml:space="preserve"> </w:t>
      </w:r>
    </w:p>
    <w:p w14:paraId="67651B8F" w14:textId="77777777" w:rsidR="00062857" w:rsidRDefault="00BE53F6">
      <w:pPr>
        <w:spacing w:after="0" w:line="259" w:lineRule="auto"/>
        <w:ind w:left="0" w:right="0" w:firstLine="0"/>
        <w:jc w:val="center"/>
      </w:pPr>
      <w:r>
        <w:rPr>
          <w:b/>
        </w:rPr>
        <w:t xml:space="preserve"> </w:t>
      </w:r>
    </w:p>
    <w:p w14:paraId="2CDF1883" w14:textId="77777777" w:rsidR="00062857" w:rsidRDefault="00BE53F6">
      <w:pPr>
        <w:spacing w:after="0" w:line="259" w:lineRule="auto"/>
        <w:ind w:left="0" w:right="0" w:firstLine="0"/>
        <w:jc w:val="center"/>
      </w:pPr>
      <w:r>
        <w:rPr>
          <w:b/>
        </w:rPr>
        <w:t xml:space="preserve"> </w:t>
      </w:r>
    </w:p>
    <w:p w14:paraId="570A45CE" w14:textId="77777777" w:rsidR="007563D2" w:rsidRDefault="007563D2">
      <w:pPr>
        <w:spacing w:after="0" w:line="259" w:lineRule="auto"/>
        <w:ind w:left="0" w:right="0" w:firstLine="0"/>
        <w:jc w:val="center"/>
        <w:rPr>
          <w:b/>
        </w:rPr>
      </w:pPr>
    </w:p>
    <w:p w14:paraId="5E3A24F1" w14:textId="77777777" w:rsidR="007563D2" w:rsidRDefault="007563D2">
      <w:pPr>
        <w:spacing w:after="0" w:line="259" w:lineRule="auto"/>
        <w:ind w:left="0" w:right="0" w:firstLine="0"/>
        <w:jc w:val="center"/>
        <w:rPr>
          <w:b/>
        </w:rPr>
      </w:pPr>
    </w:p>
    <w:p w14:paraId="05BC3216" w14:textId="4024C8DA" w:rsidR="00062857" w:rsidRDefault="00BE53F6">
      <w:pPr>
        <w:spacing w:after="0" w:line="259" w:lineRule="auto"/>
        <w:ind w:left="0" w:right="0" w:firstLine="0"/>
        <w:jc w:val="center"/>
      </w:pPr>
      <w:r>
        <w:rPr>
          <w:b/>
        </w:rPr>
        <w:t xml:space="preserve"> </w:t>
      </w:r>
    </w:p>
    <w:p w14:paraId="1FDA16F7" w14:textId="77777777" w:rsidR="00062857" w:rsidRDefault="00BE53F6">
      <w:pPr>
        <w:spacing w:after="0" w:line="259" w:lineRule="auto"/>
        <w:ind w:left="0" w:right="0" w:firstLine="0"/>
        <w:jc w:val="center"/>
      </w:pPr>
      <w:r>
        <w:rPr>
          <w:b/>
        </w:rPr>
        <w:t xml:space="preserve"> </w:t>
      </w:r>
    </w:p>
    <w:p w14:paraId="0CAFB236" w14:textId="4FE08EDC" w:rsidR="00062857" w:rsidRDefault="00BE53F6">
      <w:pPr>
        <w:spacing w:after="0" w:line="259" w:lineRule="auto"/>
        <w:ind w:left="3318" w:right="0"/>
        <w:jc w:val="left"/>
      </w:pPr>
      <w:r>
        <w:rPr>
          <w:b/>
        </w:rPr>
        <w:lastRenderedPageBreak/>
        <w:t xml:space="preserve">Exhibit “A” City Hall </w:t>
      </w:r>
    </w:p>
    <w:p w14:paraId="4B548919" w14:textId="77777777" w:rsidR="00062857" w:rsidRDefault="00BE53F6">
      <w:pPr>
        <w:spacing w:after="0" w:line="259" w:lineRule="auto"/>
        <w:ind w:left="0" w:right="643" w:firstLine="0"/>
        <w:jc w:val="right"/>
      </w:pPr>
      <w:r>
        <w:rPr>
          <w:noProof/>
        </w:rPr>
        <w:drawing>
          <wp:inline distT="0" distB="0" distL="0" distR="0" wp14:anchorId="2517CB69" wp14:editId="1CE350CA">
            <wp:extent cx="5129531" cy="7402703"/>
            <wp:effectExtent l="0" t="0" r="0" b="0"/>
            <wp:docPr id="1210" name="Picture 1210"/>
            <wp:cNvGraphicFramePr/>
            <a:graphic xmlns:a="http://schemas.openxmlformats.org/drawingml/2006/main">
              <a:graphicData uri="http://schemas.openxmlformats.org/drawingml/2006/picture">
                <pic:pic xmlns:pic="http://schemas.openxmlformats.org/drawingml/2006/picture">
                  <pic:nvPicPr>
                    <pic:cNvPr id="1210" name="Picture 1210"/>
                    <pic:cNvPicPr/>
                  </pic:nvPicPr>
                  <pic:blipFill>
                    <a:blip r:embed="rId13"/>
                    <a:stretch>
                      <a:fillRect/>
                    </a:stretch>
                  </pic:blipFill>
                  <pic:spPr>
                    <a:xfrm>
                      <a:off x="0" y="0"/>
                      <a:ext cx="5129531" cy="7402703"/>
                    </a:xfrm>
                    <a:prstGeom prst="rect">
                      <a:avLst/>
                    </a:prstGeom>
                  </pic:spPr>
                </pic:pic>
              </a:graphicData>
            </a:graphic>
          </wp:inline>
        </w:drawing>
      </w:r>
      <w:r>
        <w:t xml:space="preserve"> </w:t>
      </w:r>
    </w:p>
    <w:p w14:paraId="051C68DD" w14:textId="77777777" w:rsidR="00062857" w:rsidRDefault="00BE53F6">
      <w:pPr>
        <w:spacing w:after="0" w:line="259" w:lineRule="auto"/>
        <w:ind w:left="0" w:right="0" w:firstLine="0"/>
      </w:pPr>
      <w:r>
        <w:rPr>
          <w:noProof/>
        </w:rPr>
        <w:lastRenderedPageBreak/>
        <w:drawing>
          <wp:inline distT="0" distB="0" distL="0" distR="0" wp14:anchorId="579F2076" wp14:editId="0EAD28DC">
            <wp:extent cx="5943600" cy="6089015"/>
            <wp:effectExtent l="0" t="0" r="0" b="0"/>
            <wp:docPr id="1227" name="Picture 1227"/>
            <wp:cNvGraphicFramePr/>
            <a:graphic xmlns:a="http://schemas.openxmlformats.org/drawingml/2006/main">
              <a:graphicData uri="http://schemas.openxmlformats.org/drawingml/2006/picture">
                <pic:pic xmlns:pic="http://schemas.openxmlformats.org/drawingml/2006/picture">
                  <pic:nvPicPr>
                    <pic:cNvPr id="1227" name="Picture 1227"/>
                    <pic:cNvPicPr/>
                  </pic:nvPicPr>
                  <pic:blipFill>
                    <a:blip r:embed="rId14"/>
                    <a:stretch>
                      <a:fillRect/>
                    </a:stretch>
                  </pic:blipFill>
                  <pic:spPr>
                    <a:xfrm>
                      <a:off x="0" y="0"/>
                      <a:ext cx="5943600" cy="6089015"/>
                    </a:xfrm>
                    <a:prstGeom prst="rect">
                      <a:avLst/>
                    </a:prstGeom>
                  </pic:spPr>
                </pic:pic>
              </a:graphicData>
            </a:graphic>
          </wp:inline>
        </w:drawing>
      </w:r>
      <w:r>
        <w:t xml:space="preserve"> </w:t>
      </w:r>
    </w:p>
    <w:p w14:paraId="2DEFA587" w14:textId="77777777" w:rsidR="00062857" w:rsidRDefault="00BE53F6">
      <w:pPr>
        <w:spacing w:after="0" w:line="259" w:lineRule="auto"/>
        <w:ind w:left="0" w:right="0" w:firstLine="0"/>
      </w:pPr>
      <w:r>
        <w:rPr>
          <w:noProof/>
        </w:rPr>
        <w:lastRenderedPageBreak/>
        <w:drawing>
          <wp:inline distT="0" distB="0" distL="0" distR="0" wp14:anchorId="2405392B" wp14:editId="776EF7C4">
            <wp:extent cx="5943600" cy="6082665"/>
            <wp:effectExtent l="0" t="0" r="0" b="0"/>
            <wp:docPr id="1244" name="Picture 1244"/>
            <wp:cNvGraphicFramePr/>
            <a:graphic xmlns:a="http://schemas.openxmlformats.org/drawingml/2006/main">
              <a:graphicData uri="http://schemas.openxmlformats.org/drawingml/2006/picture">
                <pic:pic xmlns:pic="http://schemas.openxmlformats.org/drawingml/2006/picture">
                  <pic:nvPicPr>
                    <pic:cNvPr id="1244" name="Picture 1244"/>
                    <pic:cNvPicPr/>
                  </pic:nvPicPr>
                  <pic:blipFill>
                    <a:blip r:embed="rId15"/>
                    <a:stretch>
                      <a:fillRect/>
                    </a:stretch>
                  </pic:blipFill>
                  <pic:spPr>
                    <a:xfrm>
                      <a:off x="0" y="0"/>
                      <a:ext cx="5943600" cy="6082665"/>
                    </a:xfrm>
                    <a:prstGeom prst="rect">
                      <a:avLst/>
                    </a:prstGeom>
                  </pic:spPr>
                </pic:pic>
              </a:graphicData>
            </a:graphic>
          </wp:inline>
        </w:drawing>
      </w:r>
      <w:r>
        <w:t xml:space="preserve"> </w:t>
      </w:r>
    </w:p>
    <w:p w14:paraId="5DADEB35" w14:textId="50A68365" w:rsidR="00062857" w:rsidRDefault="00BE53F6">
      <w:pPr>
        <w:spacing w:after="0" w:line="259" w:lineRule="auto"/>
        <w:ind w:left="0" w:right="0" w:firstLine="0"/>
      </w:pPr>
      <w:r>
        <w:t xml:space="preserve"> </w:t>
      </w:r>
    </w:p>
    <w:p w14:paraId="74252ED0" w14:textId="1F0BA1EB" w:rsidR="00062857" w:rsidRDefault="00BE53F6">
      <w:pPr>
        <w:spacing w:after="0" w:line="259" w:lineRule="auto"/>
        <w:ind w:left="0" w:right="0" w:firstLine="0"/>
      </w:pPr>
      <w:r>
        <w:t xml:space="preserve"> </w:t>
      </w:r>
    </w:p>
    <w:p w14:paraId="5181C43E" w14:textId="1C4F8140" w:rsidR="00062857" w:rsidRDefault="00BE53F6">
      <w:pPr>
        <w:spacing w:after="0" w:line="259" w:lineRule="auto"/>
        <w:ind w:left="0" w:right="0" w:firstLine="0"/>
      </w:pPr>
      <w:r>
        <w:t xml:space="preserve"> </w:t>
      </w:r>
    </w:p>
    <w:p w14:paraId="7A5260E7" w14:textId="311E35AA" w:rsidR="00062857" w:rsidRDefault="00BE53F6">
      <w:pPr>
        <w:spacing w:after="0" w:line="259" w:lineRule="auto"/>
        <w:ind w:left="0" w:right="0" w:firstLine="0"/>
      </w:pPr>
      <w:r>
        <w:t xml:space="preserve"> </w:t>
      </w:r>
    </w:p>
    <w:p w14:paraId="455C6AB7" w14:textId="6EFD842F" w:rsidR="00062857" w:rsidRDefault="00BE53F6">
      <w:pPr>
        <w:spacing w:after="0" w:line="259" w:lineRule="auto"/>
        <w:ind w:left="0" w:right="0" w:firstLine="0"/>
        <w:jc w:val="right"/>
      </w:pPr>
      <w:r>
        <w:t xml:space="preserve"> </w:t>
      </w:r>
    </w:p>
    <w:p w14:paraId="0576BE6F" w14:textId="77777777" w:rsidR="00062857" w:rsidRDefault="00BE53F6">
      <w:pPr>
        <w:spacing w:after="0" w:line="259" w:lineRule="auto"/>
        <w:ind w:left="0" w:right="0" w:firstLine="0"/>
        <w:jc w:val="left"/>
      </w:pPr>
      <w:r>
        <w:t xml:space="preserve"> </w:t>
      </w:r>
    </w:p>
    <w:p w14:paraId="37745488" w14:textId="77777777" w:rsidR="00062857" w:rsidRDefault="00BE53F6">
      <w:pPr>
        <w:spacing w:after="0" w:line="259" w:lineRule="auto"/>
        <w:ind w:left="0" w:right="0" w:firstLine="0"/>
        <w:jc w:val="left"/>
      </w:pPr>
      <w:r>
        <w:t xml:space="preserve"> </w:t>
      </w:r>
    </w:p>
    <w:p w14:paraId="04DBC5B1" w14:textId="77777777" w:rsidR="00062857" w:rsidRDefault="00BE53F6">
      <w:pPr>
        <w:spacing w:after="0" w:line="259" w:lineRule="auto"/>
        <w:ind w:left="0" w:right="0" w:firstLine="0"/>
        <w:jc w:val="left"/>
      </w:pPr>
      <w:r>
        <w:t xml:space="preserve"> </w:t>
      </w:r>
    </w:p>
    <w:p w14:paraId="7E3BDA6F" w14:textId="77777777" w:rsidR="00062857" w:rsidRDefault="00BE53F6">
      <w:pPr>
        <w:spacing w:after="0" w:line="259" w:lineRule="auto"/>
        <w:ind w:left="0" w:right="0" w:firstLine="0"/>
        <w:jc w:val="left"/>
      </w:pPr>
      <w:r>
        <w:t xml:space="preserve"> </w:t>
      </w:r>
    </w:p>
    <w:p w14:paraId="5937CAEF" w14:textId="77777777" w:rsidR="00062857" w:rsidRDefault="00BE53F6">
      <w:pPr>
        <w:spacing w:after="0" w:line="259" w:lineRule="auto"/>
        <w:ind w:left="0" w:right="0" w:firstLine="0"/>
        <w:jc w:val="left"/>
      </w:pPr>
      <w:r>
        <w:t xml:space="preserve"> </w:t>
      </w:r>
    </w:p>
    <w:p w14:paraId="4C712158" w14:textId="77777777" w:rsidR="00062857" w:rsidRDefault="00BE53F6">
      <w:pPr>
        <w:spacing w:after="0" w:line="259" w:lineRule="auto"/>
        <w:ind w:left="0" w:right="0" w:firstLine="0"/>
        <w:jc w:val="left"/>
      </w:pPr>
      <w:r>
        <w:lastRenderedPageBreak/>
        <w:t xml:space="preserve"> </w:t>
      </w:r>
    </w:p>
    <w:p w14:paraId="2B1903BD" w14:textId="77777777" w:rsidR="00062857" w:rsidRDefault="00BE53F6">
      <w:pPr>
        <w:spacing w:after="0" w:line="259" w:lineRule="auto"/>
        <w:ind w:left="0" w:right="0" w:firstLine="0"/>
        <w:jc w:val="left"/>
      </w:pPr>
      <w:r>
        <w:t xml:space="preserve"> </w:t>
      </w:r>
    </w:p>
    <w:p w14:paraId="79B12A2C" w14:textId="77777777" w:rsidR="00062857" w:rsidRDefault="00BE53F6">
      <w:pPr>
        <w:spacing w:after="0" w:line="259" w:lineRule="auto"/>
        <w:ind w:left="0" w:right="0" w:firstLine="0"/>
        <w:jc w:val="left"/>
      </w:pPr>
      <w:r>
        <w:t xml:space="preserve"> </w:t>
      </w:r>
    </w:p>
    <w:p w14:paraId="1CABC2E3" w14:textId="77777777" w:rsidR="00062857" w:rsidRDefault="00BE53F6">
      <w:pPr>
        <w:spacing w:after="0" w:line="259" w:lineRule="auto"/>
        <w:ind w:left="0" w:right="0" w:firstLine="0"/>
        <w:jc w:val="center"/>
      </w:pPr>
      <w:r>
        <w:t xml:space="preserve"> </w:t>
      </w:r>
    </w:p>
    <w:p w14:paraId="04603D55" w14:textId="77777777" w:rsidR="00062857" w:rsidRDefault="00BE53F6">
      <w:pPr>
        <w:spacing w:after="0" w:line="259" w:lineRule="auto"/>
        <w:ind w:left="0" w:right="0" w:firstLine="0"/>
        <w:jc w:val="center"/>
      </w:pPr>
      <w:r>
        <w:t xml:space="preserve"> </w:t>
      </w:r>
    </w:p>
    <w:p w14:paraId="7B1DA890" w14:textId="77777777" w:rsidR="00062857" w:rsidRDefault="00BE53F6">
      <w:pPr>
        <w:spacing w:after="0" w:line="259" w:lineRule="auto"/>
        <w:ind w:left="1668" w:right="0"/>
        <w:jc w:val="left"/>
      </w:pPr>
      <w:r>
        <w:rPr>
          <w:b/>
        </w:rPr>
        <w:t xml:space="preserve">Exhibit “B” Millcreek City Center Development Summary </w:t>
      </w:r>
    </w:p>
    <w:p w14:paraId="3BD88F7A" w14:textId="77777777" w:rsidR="00062857" w:rsidRDefault="00BE53F6">
      <w:pPr>
        <w:spacing w:after="0" w:line="259" w:lineRule="auto"/>
        <w:ind w:left="0" w:right="0" w:firstLine="0"/>
        <w:jc w:val="left"/>
      </w:pPr>
      <w:r>
        <w:t xml:space="preserve"> </w:t>
      </w:r>
    </w:p>
    <w:p w14:paraId="7E051C33" w14:textId="77777777" w:rsidR="00062857" w:rsidRDefault="00BE53F6">
      <w:pPr>
        <w:spacing w:after="0" w:line="259" w:lineRule="auto"/>
        <w:ind w:left="0" w:right="787" w:firstLine="0"/>
        <w:jc w:val="right"/>
      </w:pPr>
      <w:r>
        <w:rPr>
          <w:noProof/>
        </w:rPr>
        <w:lastRenderedPageBreak/>
        <w:drawing>
          <wp:inline distT="0" distB="0" distL="0" distR="0" wp14:anchorId="2762A3CF" wp14:editId="0E33088E">
            <wp:extent cx="7644131" cy="4946650"/>
            <wp:effectExtent l="0" t="0" r="0" b="0"/>
            <wp:docPr id="1363" name="Picture 1363"/>
            <wp:cNvGraphicFramePr/>
            <a:graphic xmlns:a="http://schemas.openxmlformats.org/drawingml/2006/main">
              <a:graphicData uri="http://schemas.openxmlformats.org/drawingml/2006/picture">
                <pic:pic xmlns:pic="http://schemas.openxmlformats.org/drawingml/2006/picture">
                  <pic:nvPicPr>
                    <pic:cNvPr id="1363" name="Picture 1363"/>
                    <pic:cNvPicPr/>
                  </pic:nvPicPr>
                  <pic:blipFill>
                    <a:blip r:embed="rId16"/>
                    <a:stretch>
                      <a:fillRect/>
                    </a:stretch>
                  </pic:blipFill>
                  <pic:spPr>
                    <a:xfrm rot="5399999">
                      <a:off x="0" y="0"/>
                      <a:ext cx="7644131" cy="4946650"/>
                    </a:xfrm>
                    <a:prstGeom prst="rect">
                      <a:avLst/>
                    </a:prstGeom>
                  </pic:spPr>
                </pic:pic>
              </a:graphicData>
            </a:graphic>
          </wp:inline>
        </w:drawing>
      </w:r>
      <w:r>
        <w:t xml:space="preserve"> </w:t>
      </w:r>
    </w:p>
    <w:sectPr w:rsidR="00062857">
      <w:headerReference w:type="even" r:id="rId17"/>
      <w:headerReference w:type="default" r:id="rId18"/>
      <w:footerReference w:type="even" r:id="rId19"/>
      <w:footerReference w:type="default" r:id="rId20"/>
      <w:headerReference w:type="first" r:id="rId21"/>
      <w:footerReference w:type="first" r:id="rId22"/>
      <w:pgSz w:w="12240" w:h="15840"/>
      <w:pgMar w:top="1879" w:right="1378" w:bottom="1312" w:left="1440" w:header="910" w:footer="57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6569BC" w14:textId="77777777" w:rsidR="00376428" w:rsidRDefault="00376428">
      <w:pPr>
        <w:spacing w:after="0" w:line="240" w:lineRule="auto"/>
      </w:pPr>
      <w:r>
        <w:separator/>
      </w:r>
    </w:p>
  </w:endnote>
  <w:endnote w:type="continuationSeparator" w:id="0">
    <w:p w14:paraId="550BAB14" w14:textId="77777777" w:rsidR="00376428" w:rsidRDefault="003764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CD1C7" w14:textId="77777777" w:rsidR="00062857" w:rsidRDefault="00062857">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75FD1" w14:textId="77777777" w:rsidR="00062857" w:rsidRDefault="00062857">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4A139" w14:textId="77777777" w:rsidR="00062857" w:rsidRDefault="00062857">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66AF9" w14:textId="77777777" w:rsidR="00062857" w:rsidRDefault="00BE53F6">
    <w:pPr>
      <w:spacing w:after="0" w:line="230" w:lineRule="auto"/>
      <w:ind w:left="0" w:right="4189" w:firstLine="4177"/>
      <w:jc w:val="left"/>
    </w:pPr>
    <w:r>
      <w:rPr>
        <w:color w:val="4F81BD"/>
        <w:sz w:val="20"/>
      </w:rPr>
      <w:t xml:space="preserve">Page </w:t>
    </w:r>
    <w:r>
      <w:fldChar w:fldCharType="begin"/>
    </w:r>
    <w:r>
      <w:instrText xml:space="preserve"> PAGE   \* MERGEFORMAT </w:instrText>
    </w:r>
    <w:r>
      <w:fldChar w:fldCharType="separate"/>
    </w:r>
    <w:r>
      <w:rPr>
        <w:color w:val="4F81BD"/>
        <w:sz w:val="20"/>
      </w:rPr>
      <w:t>4</w:t>
    </w:r>
    <w:r>
      <w:rPr>
        <w:color w:val="4F81BD"/>
        <w:sz w:val="20"/>
      </w:rPr>
      <w:fldChar w:fldCharType="end"/>
    </w:r>
    <w:r>
      <w:rPr>
        <w:color w:val="4F81BD"/>
        <w:sz w:val="20"/>
      </w:rPr>
      <w:t xml:space="preserve"> of </w:t>
    </w:r>
    <w:fldSimple w:instr=" NUMPAGES   \* MERGEFORMAT ">
      <w:r>
        <w:rPr>
          <w:color w:val="4F81BD"/>
          <w:sz w:val="20"/>
        </w:rPr>
        <w:t>13</w:t>
      </w:r>
    </w:fldSimple>
    <w:r>
      <w:rPr>
        <w:color w:val="4F81BD"/>
        <w:sz w:val="20"/>
      </w:rPr>
      <w:t xml:space="preserve"> </w:t>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668D3" w14:textId="77777777" w:rsidR="00062857" w:rsidRDefault="00BE53F6">
    <w:pPr>
      <w:spacing w:after="0" w:line="230" w:lineRule="auto"/>
      <w:ind w:left="0" w:right="4189" w:firstLine="4177"/>
      <w:jc w:val="left"/>
    </w:pPr>
    <w:r>
      <w:rPr>
        <w:color w:val="4F81BD"/>
        <w:sz w:val="20"/>
      </w:rPr>
      <w:t xml:space="preserve">Page </w:t>
    </w:r>
    <w:r>
      <w:fldChar w:fldCharType="begin"/>
    </w:r>
    <w:r>
      <w:instrText xml:space="preserve"> PAGE   \* MERGEFORMAT </w:instrText>
    </w:r>
    <w:r>
      <w:fldChar w:fldCharType="separate"/>
    </w:r>
    <w:r>
      <w:rPr>
        <w:color w:val="4F81BD"/>
        <w:sz w:val="20"/>
      </w:rPr>
      <w:t>4</w:t>
    </w:r>
    <w:r>
      <w:rPr>
        <w:color w:val="4F81BD"/>
        <w:sz w:val="20"/>
      </w:rPr>
      <w:fldChar w:fldCharType="end"/>
    </w:r>
    <w:r>
      <w:rPr>
        <w:color w:val="4F81BD"/>
        <w:sz w:val="20"/>
      </w:rPr>
      <w:t xml:space="preserve"> of </w:t>
    </w:r>
    <w:fldSimple w:instr=" NUMPAGES   \* MERGEFORMAT ">
      <w:r>
        <w:rPr>
          <w:color w:val="4F81BD"/>
          <w:sz w:val="20"/>
        </w:rPr>
        <w:t>13</w:t>
      </w:r>
    </w:fldSimple>
    <w:r>
      <w:rPr>
        <w:color w:val="4F81BD"/>
        <w:sz w:val="20"/>
      </w:rPr>
      <w:t xml:space="preserve"> </w:t>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5F897" w14:textId="77777777" w:rsidR="00062857" w:rsidRDefault="00BE53F6">
    <w:pPr>
      <w:spacing w:after="0" w:line="230" w:lineRule="auto"/>
      <w:ind w:left="0" w:right="4189" w:firstLine="4177"/>
      <w:jc w:val="left"/>
    </w:pPr>
    <w:r>
      <w:rPr>
        <w:color w:val="4F81BD"/>
        <w:sz w:val="20"/>
      </w:rPr>
      <w:t xml:space="preserve">Page </w:t>
    </w:r>
    <w:r>
      <w:fldChar w:fldCharType="begin"/>
    </w:r>
    <w:r>
      <w:instrText xml:space="preserve"> PAGE   \* MERGEFORMAT </w:instrText>
    </w:r>
    <w:r>
      <w:fldChar w:fldCharType="separate"/>
    </w:r>
    <w:r>
      <w:rPr>
        <w:color w:val="4F81BD"/>
        <w:sz w:val="20"/>
      </w:rPr>
      <w:t>4</w:t>
    </w:r>
    <w:r>
      <w:rPr>
        <w:color w:val="4F81BD"/>
        <w:sz w:val="20"/>
      </w:rPr>
      <w:fldChar w:fldCharType="end"/>
    </w:r>
    <w:r>
      <w:rPr>
        <w:color w:val="4F81BD"/>
        <w:sz w:val="20"/>
      </w:rPr>
      <w:t xml:space="preserve"> of </w:t>
    </w:r>
    <w:fldSimple w:instr=" NUMPAGES   \* MERGEFORMAT ">
      <w:r>
        <w:rPr>
          <w:color w:val="4F81BD"/>
          <w:sz w:val="20"/>
        </w:rPr>
        <w:t>13</w:t>
      </w:r>
    </w:fldSimple>
    <w:r>
      <w:rPr>
        <w:color w:val="4F81BD"/>
        <w:sz w:val="20"/>
      </w:rPr>
      <w:t xml:space="preserve"> </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E5A0A1" w14:textId="77777777" w:rsidR="00376428" w:rsidRDefault="00376428">
      <w:pPr>
        <w:spacing w:after="0" w:line="240" w:lineRule="auto"/>
      </w:pPr>
      <w:r>
        <w:separator/>
      </w:r>
    </w:p>
  </w:footnote>
  <w:footnote w:type="continuationSeparator" w:id="0">
    <w:p w14:paraId="1CFB121D" w14:textId="77777777" w:rsidR="00376428" w:rsidRDefault="003764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83DD5" w14:textId="77777777" w:rsidR="00062857" w:rsidRDefault="00062857">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C6271" w14:textId="77777777" w:rsidR="00062857" w:rsidRDefault="00062857">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7D3AF" w14:textId="77777777" w:rsidR="00062857" w:rsidRDefault="00062857">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520EC" w14:textId="77777777" w:rsidR="00062857" w:rsidRDefault="00BE53F6">
    <w:pPr>
      <w:spacing w:after="17" w:line="259" w:lineRule="auto"/>
      <w:ind w:left="0" w:right="0" w:firstLine="0"/>
      <w:jc w:val="left"/>
    </w:pPr>
    <w:r>
      <w:rPr>
        <w:sz w:val="20"/>
      </w:rPr>
      <w:t xml:space="preserve">Request for Proposals </w:t>
    </w:r>
  </w:p>
  <w:p w14:paraId="007CE178" w14:textId="77777777" w:rsidR="00062857" w:rsidRDefault="00BE53F6">
    <w:pPr>
      <w:spacing w:after="0" w:line="259" w:lineRule="auto"/>
      <w:ind w:left="0" w:right="0" w:firstLine="0"/>
    </w:pPr>
    <w:r>
      <w:t xml:space="preserve">______________________________________________________________________________ </w:t>
    </w:r>
  </w:p>
  <w:p w14:paraId="51E26301" w14:textId="77777777" w:rsidR="00062857" w:rsidRDefault="00BE53F6">
    <w:pPr>
      <w:spacing w:after="0" w:line="259" w:lineRule="auto"/>
      <w:ind w:left="0" w:right="0" w:firstLine="0"/>
      <w:jc w:val="left"/>
    </w:pPr>
    <w:r>
      <w:rPr>
        <w:sz w:val="20"/>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AAFB4" w14:textId="77777777" w:rsidR="00062857" w:rsidRDefault="00BE53F6">
    <w:pPr>
      <w:spacing w:after="17" w:line="259" w:lineRule="auto"/>
      <w:ind w:left="0" w:right="0" w:firstLine="0"/>
      <w:jc w:val="left"/>
    </w:pPr>
    <w:r>
      <w:rPr>
        <w:sz w:val="20"/>
      </w:rPr>
      <w:t xml:space="preserve">Request for Proposals </w:t>
    </w:r>
  </w:p>
  <w:p w14:paraId="31834BB5" w14:textId="77777777" w:rsidR="00062857" w:rsidRDefault="00BE53F6">
    <w:pPr>
      <w:spacing w:after="0" w:line="259" w:lineRule="auto"/>
      <w:ind w:left="0" w:right="0" w:firstLine="0"/>
    </w:pPr>
    <w:r>
      <w:t xml:space="preserve">______________________________________________________________________________ </w:t>
    </w:r>
  </w:p>
  <w:p w14:paraId="14FC24E4" w14:textId="77777777" w:rsidR="00062857" w:rsidRDefault="00BE53F6">
    <w:pPr>
      <w:spacing w:after="0" w:line="259" w:lineRule="auto"/>
      <w:ind w:left="0" w:right="0" w:firstLine="0"/>
      <w:jc w:val="left"/>
    </w:pPr>
    <w:r>
      <w:rPr>
        <w:sz w:val="20"/>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D105C" w14:textId="77777777" w:rsidR="00062857" w:rsidRDefault="00BE53F6">
    <w:pPr>
      <w:spacing w:after="17" w:line="259" w:lineRule="auto"/>
      <w:ind w:left="0" w:right="0" w:firstLine="0"/>
      <w:jc w:val="left"/>
    </w:pPr>
    <w:r>
      <w:rPr>
        <w:sz w:val="20"/>
      </w:rPr>
      <w:t xml:space="preserve">Request for Proposals </w:t>
    </w:r>
  </w:p>
  <w:p w14:paraId="7249634C" w14:textId="77777777" w:rsidR="00062857" w:rsidRDefault="00BE53F6">
    <w:pPr>
      <w:spacing w:after="0" w:line="259" w:lineRule="auto"/>
      <w:ind w:left="0" w:right="0" w:firstLine="0"/>
    </w:pPr>
    <w:r>
      <w:t xml:space="preserve">______________________________________________________________________________ </w:t>
    </w:r>
  </w:p>
  <w:p w14:paraId="04735E90" w14:textId="77777777" w:rsidR="00062857" w:rsidRDefault="00BE53F6">
    <w:pPr>
      <w:spacing w:after="0" w:line="259" w:lineRule="auto"/>
      <w:ind w:left="0" w:right="0" w:firstLine="0"/>
      <w:jc w:val="left"/>
    </w:pPr>
    <w:r>
      <w:rPr>
        <w:sz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A44477"/>
    <w:multiLevelType w:val="hybridMultilevel"/>
    <w:tmpl w:val="8FBCB6E8"/>
    <w:lvl w:ilvl="0" w:tplc="89B0A156">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CFA175E">
      <w:start w:val="1"/>
      <w:numFmt w:val="bullet"/>
      <w:lvlText w:val="o"/>
      <w:lvlJc w:val="left"/>
      <w:pPr>
        <w:ind w:left="10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7C67AF6">
      <w:start w:val="1"/>
      <w:numFmt w:val="bullet"/>
      <w:lvlRestart w:val="0"/>
      <w:lvlText w:val="▪"/>
      <w:lvlJc w:val="left"/>
      <w:pPr>
        <w:ind w:left="16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9894E1A8">
      <w:start w:val="1"/>
      <w:numFmt w:val="bullet"/>
      <w:lvlText w:val="•"/>
      <w:lvlJc w:val="left"/>
      <w:pPr>
        <w:ind w:left="243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8FDEA9D4">
      <w:start w:val="1"/>
      <w:numFmt w:val="bullet"/>
      <w:lvlText w:val="o"/>
      <w:lvlJc w:val="left"/>
      <w:pPr>
        <w:ind w:left="315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5F680FE">
      <w:start w:val="1"/>
      <w:numFmt w:val="bullet"/>
      <w:lvlText w:val="▪"/>
      <w:lvlJc w:val="left"/>
      <w:pPr>
        <w:ind w:left="387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3620B0F8">
      <w:start w:val="1"/>
      <w:numFmt w:val="bullet"/>
      <w:lvlText w:val="•"/>
      <w:lvlJc w:val="left"/>
      <w:pPr>
        <w:ind w:left="459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C06C63FA">
      <w:start w:val="1"/>
      <w:numFmt w:val="bullet"/>
      <w:lvlText w:val="o"/>
      <w:lvlJc w:val="left"/>
      <w:pPr>
        <w:ind w:left="531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96A4552">
      <w:start w:val="1"/>
      <w:numFmt w:val="bullet"/>
      <w:lvlText w:val="▪"/>
      <w:lvlJc w:val="left"/>
      <w:pPr>
        <w:ind w:left="603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4F5251EC"/>
    <w:multiLevelType w:val="multilevel"/>
    <w:tmpl w:val="01381A7A"/>
    <w:lvl w:ilvl="0">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16028109">
    <w:abstractNumId w:val="1"/>
  </w:num>
  <w:num w:numId="2" w16cid:durableId="7077277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2857"/>
    <w:rsid w:val="00062857"/>
    <w:rsid w:val="00133422"/>
    <w:rsid w:val="00376428"/>
    <w:rsid w:val="00511CF7"/>
    <w:rsid w:val="00576C06"/>
    <w:rsid w:val="007563D2"/>
    <w:rsid w:val="00985C4A"/>
    <w:rsid w:val="00A15893"/>
    <w:rsid w:val="00A23F36"/>
    <w:rsid w:val="00A52008"/>
    <w:rsid w:val="00AA7BAB"/>
    <w:rsid w:val="00AD4FEA"/>
    <w:rsid w:val="00BE53F6"/>
    <w:rsid w:val="00D226E4"/>
    <w:rsid w:val="00E804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63B131"/>
  <w15:docId w15:val="{398CD0BC-0721-48E3-B392-BB3798469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49" w:lineRule="auto"/>
      <w:ind w:left="10" w:right="6" w:hanging="10"/>
      <w:jc w:val="both"/>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0" w:line="259" w:lineRule="auto"/>
      <w:ind w:right="3"/>
      <w:jc w:val="center"/>
      <w:outlineLvl w:val="0"/>
    </w:pPr>
    <w:rPr>
      <w:rFonts w:ascii="Times New Roman" w:eastAsia="Times New Roman" w:hAnsi="Times New Roman" w:cs="Times New Roman"/>
      <w:color w:val="000000"/>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0000"/>
      <w:sz w:val="3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g"/><Relationship Id="rId18"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header" Target="header6.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g"/><Relationship Id="rId22"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1296</Words>
  <Characters>7112</Characters>
  <Application>Microsoft Office Word</Application>
  <DocSecurity>4</DocSecurity>
  <Lines>218</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dc:creator>
  <cp:keywords/>
  <cp:lastModifiedBy>Elyse Sullivan</cp:lastModifiedBy>
  <cp:revision>2</cp:revision>
  <dcterms:created xsi:type="dcterms:W3CDTF">2026-02-11T17:04:00Z</dcterms:created>
  <dcterms:modified xsi:type="dcterms:W3CDTF">2026-02-11T17:04:00Z</dcterms:modified>
</cp:coreProperties>
</file>