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3517" w:firstLine="0"/>
        <w:rPr>
          <w:color w:val="000000"/>
        </w:rPr>
      </w:pPr>
      <w:r w:rsidDel="00000000" w:rsidR="00000000" w:rsidRPr="00000000">
        <w:rPr>
          <w:color w:val="000000"/>
        </w:rPr>
        <w:drawing>
          <wp:inline distB="19050" distT="19050" distL="19050" distR="19050">
            <wp:extent cx="1333500" cy="1028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335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Century Gothic" w:cs="Century Gothic" w:eastAsia="Century Gothic" w:hAnsi="Century Gothic"/>
          <w:color w:val="3d5200"/>
          <w:sz w:val="16"/>
          <w:szCs w:val="16"/>
        </w:rPr>
      </w:pPr>
      <w:r w:rsidDel="00000000" w:rsidR="00000000" w:rsidRPr="00000000">
        <w:rPr>
          <w:rFonts w:ascii="Century Gothic" w:cs="Century Gothic" w:eastAsia="Century Gothic" w:hAnsi="Century Gothic"/>
          <w:color w:val="3d5200"/>
          <w:sz w:val="16"/>
          <w:szCs w:val="16"/>
          <w:rtl w:val="0"/>
        </w:rPr>
        <w:t xml:space="preserve">539 North 870 West | Hurricane Utah 84737 | 435.635.7815 | Fax: 435.705.7576 |www.valleyacademycharter.com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477" w:line="240" w:lineRule="auto"/>
        <w:ind w:right="2295"/>
        <w:jc w:val="right"/>
        <w:rPr>
          <w:rFonts w:ascii="Calibri" w:cs="Calibri" w:eastAsia="Calibri" w:hAnsi="Calibri"/>
          <w:b w:val="1"/>
          <w:bCs w:val="1"/>
          <w:i w:val="1"/>
          <w:iCs w:val="1"/>
          <w:color w:val="000000"/>
          <w:sz w:val="24"/>
          <w:szCs w:val="24"/>
        </w:rPr>
      </w:pPr>
      <w:r w:rsidDel="00000000" w:rsidR="00000000" w:rsidRPr="00000000">
        <w:rPr>
          <w:rFonts w:ascii="Calibri" w:cs="Calibri" w:eastAsia="Calibri" w:hAnsi="Calibri"/>
          <w:b w:val="1"/>
          <w:bCs w:val="1"/>
          <w:i w:val="1"/>
          <w:iCs w:val="1"/>
          <w:color w:val="000000"/>
          <w:sz w:val="24"/>
          <w:szCs w:val="24"/>
          <w:u w:val="single"/>
          <w:rtl w:val="0"/>
        </w:rPr>
        <w:t xml:space="preserve">Valley Academy School Fee Schedule 202</w:t>
      </w:r>
      <w:r w:rsidDel="00000000" w:rsidR="00000000" w:rsidRPr="00000000">
        <w:rPr>
          <w:rFonts w:ascii="Calibri" w:cs="Calibri" w:eastAsia="Calibri" w:hAnsi="Calibri"/>
          <w:b w:val="1"/>
          <w:bCs w:val="1"/>
          <w:i w:val="1"/>
          <w:iCs w:val="1"/>
          <w:sz w:val="24"/>
          <w:szCs w:val="24"/>
          <w:u w:val="single"/>
          <w:rtl w:val="0"/>
        </w:rPr>
        <w:t xml:space="preserve">6</w:t>
      </w:r>
      <w:r w:rsidDel="00000000" w:rsidR="00000000" w:rsidRPr="00000000">
        <w:rPr>
          <w:rFonts w:ascii="Calibri" w:cs="Calibri" w:eastAsia="Calibri" w:hAnsi="Calibri"/>
          <w:b w:val="1"/>
          <w:bCs w:val="1"/>
          <w:i w:val="1"/>
          <w:iCs w:val="1"/>
          <w:color w:val="000000"/>
          <w:sz w:val="24"/>
          <w:szCs w:val="24"/>
          <w:u w:val="single"/>
          <w:rtl w:val="0"/>
        </w:rPr>
        <w:t xml:space="preserve">-202</w:t>
      </w:r>
      <w:r w:rsidDel="00000000" w:rsidR="00000000" w:rsidRPr="00000000">
        <w:rPr>
          <w:rFonts w:ascii="Calibri" w:cs="Calibri" w:eastAsia="Calibri" w:hAnsi="Calibri"/>
          <w:b w:val="1"/>
          <w:bCs w:val="1"/>
          <w:i w:val="1"/>
          <w:iCs w:val="1"/>
          <w:sz w:val="24"/>
          <w:szCs w:val="24"/>
          <w:u w:val="single"/>
          <w:rtl w:val="0"/>
        </w:rPr>
        <w:t xml:space="preserve">7</w:t>
      </w:r>
      <w:r w:rsidDel="00000000" w:rsidR="00000000" w:rsidRPr="00000000">
        <w:rPr>
          <w:rFonts w:ascii="Calibri" w:cs="Calibri" w:eastAsia="Calibri" w:hAnsi="Calibri"/>
          <w:b w:val="1"/>
          <w:bCs w:val="1"/>
          <w:i w:val="1"/>
          <w:iCs w:val="1"/>
          <w:color w:val="000000"/>
          <w:sz w:val="24"/>
          <w:szCs w:val="24"/>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334" w:line="240" w:lineRule="auto"/>
        <w:ind w:left="39" w:firstLine="0"/>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rtl w:val="0"/>
        </w:rPr>
        <w:t xml:space="preserve">General Information: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5"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1. </w:t>
        <w:tab/>
        <w:t xml:space="preserve">All fees listed are the maximum allowable.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97" w:line="242" w:lineRule="auto"/>
        <w:ind w:left="360" w:right="112"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2. </w:t>
        <w:tab/>
        <w:t xml:space="preserve">The maximum fee per student per activity will not exceed $125 with the exceptions of the 8</w:t>
      </w:r>
      <w:r w:rsidDel="00000000" w:rsidR="00000000" w:rsidRPr="00000000">
        <w:rPr>
          <w:rFonts w:ascii="Calibri" w:cs="Calibri" w:eastAsia="Calibri" w:hAnsi="Calibri"/>
          <w:color w:val="000000"/>
          <w:sz w:val="23"/>
          <w:szCs w:val="23"/>
          <w:vertAlign w:val="superscript"/>
          <w:rtl w:val="0"/>
        </w:rPr>
        <w:t xml:space="preserve">th </w:t>
      </w:r>
      <w:r w:rsidDel="00000000" w:rsidR="00000000" w:rsidRPr="00000000">
        <w:rPr>
          <w:rFonts w:ascii="Calibri" w:cs="Calibri" w:eastAsia="Calibri" w:hAnsi="Calibri"/>
          <w:color w:val="000000"/>
          <w:rtl w:val="0"/>
        </w:rPr>
        <w:t xml:space="preserve">grade American Heritage trip for which the maximum fee is $1400, the Student Council Leadership trip for which the maximum fee is $1105, and the Ski Trip for which the maximum fee is $300 (up to $75 per trip, 3-4 planned yearly).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97" w:line="242" w:lineRule="auto"/>
        <w:ind w:left="360" w:right="112"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3. </w:t>
        <w:tab/>
        <w:t xml:space="preserve">The maximum aggregate fee amount per 6-8 grade student will not exceed $2700 per student, including fundraised money.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315"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4. </w:t>
        <w:tab/>
        <w:t xml:space="preserve">Fees for activities are to be paid in full 2 weeks prior to the activity.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79" w:line="242.99999999999997" w:lineRule="auto"/>
        <w:ind w:left="360" w:right="17"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5.</w:t>
        <w:tab/>
        <w:t xml:space="preserve"> Any payment for student participation in a class, program, or activity is a fee and is subject to the fee waiver requirement. Families will receive fee waiver information and forms at school registration. For more specific information on fee waivers and other details contact the Valley Academy Director. The information and forms are also published on the school website, as required by law.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76" w:line="242" w:lineRule="auto"/>
        <w:ind w:left="366" w:right="8" w:hanging="359"/>
        <w:rPr>
          <w:rFonts w:ascii="Calibri" w:cs="Calibri" w:eastAsia="Calibri" w:hAnsi="Calibri"/>
          <w:color w:val="000000"/>
        </w:rPr>
      </w:pPr>
      <w:r w:rsidDel="00000000" w:rsidR="00000000" w:rsidRPr="00000000">
        <w:rPr>
          <w:rFonts w:ascii="Calibri" w:cs="Calibri" w:eastAsia="Calibri" w:hAnsi="Calibri"/>
          <w:color w:val="000000"/>
          <w:rtl w:val="0"/>
        </w:rPr>
        <w:t xml:space="preserve">6. </w:t>
        <w:tab/>
        <w:t xml:space="preserve">Students are responsible to pay for any loss, breakage, or damage they cause to school property. Loss breakage or damage is not subject to the waiver requirement in accordance with Utah Code Ann.  53G-8-212.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77" w:line="242.99999999999997" w:lineRule="auto"/>
        <w:ind w:left="357" w:hanging="350"/>
        <w:rPr>
          <w:rFonts w:ascii="Calibri" w:cs="Calibri" w:eastAsia="Calibri" w:hAnsi="Calibri"/>
          <w:color w:val="000000"/>
        </w:rPr>
      </w:pPr>
      <w:r w:rsidDel="00000000" w:rsidR="00000000" w:rsidRPr="00000000">
        <w:rPr>
          <w:rFonts w:ascii="Calibri" w:cs="Calibri" w:eastAsia="Calibri" w:hAnsi="Calibri"/>
          <w:color w:val="000000"/>
          <w:rtl w:val="0"/>
        </w:rPr>
        <w:t xml:space="preserve">7.</w:t>
        <w:tab/>
        <w:t xml:space="preserve">Donations are permissible in both elementary and secondary school, but all such requests are voluntary. A student may not be excluded from an activity or program because they did not donate. If donations are sought in grades K-5, the request must include the express language required in R277- 407-3(6); “NOTICE: THE ITEMS ON THIS LIST WILL BE USED DURING THE REGULAR SCHOOL DAY. THEY MAY BE BROUGHT FROM HOME ON A VOLUNTARY BASIS, OTHERWISE, THEY WILL BE FURNISHED BY THE SCHOOL.”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77" w:line="241" w:lineRule="auto"/>
        <w:ind w:left="359" w:right="678" w:hanging="354"/>
        <w:rPr>
          <w:rFonts w:ascii="Calibri" w:cs="Calibri" w:eastAsia="Calibri" w:hAnsi="Calibri"/>
          <w:color w:val="000000"/>
        </w:rPr>
      </w:pPr>
      <w:r w:rsidDel="00000000" w:rsidR="00000000" w:rsidRPr="00000000">
        <w:rPr>
          <w:rFonts w:ascii="Calibri" w:cs="Calibri" w:eastAsia="Calibri" w:hAnsi="Calibri"/>
          <w:color w:val="000000"/>
          <w:rtl w:val="0"/>
        </w:rPr>
        <w:t xml:space="preserve">8. </w:t>
        <w:tab/>
        <w:t xml:space="preserve">There are no fees charged in grades K-5. Students may however purchase items such as lunch, yearbook, etc. as a convenience.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98" w:line="240" w:lineRule="auto"/>
        <w:ind w:left="9" w:firstLine="0"/>
        <w:rPr>
          <w:rFonts w:ascii="Calibri" w:cs="Calibri" w:eastAsia="Calibri" w:hAnsi="Calibri"/>
          <w:b w:val="1"/>
          <w:bCs w:val="1"/>
          <w:i w:val="1"/>
          <w:iCs w:val="1"/>
          <w:color w:val="000000"/>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98" w:line="240" w:lineRule="auto"/>
        <w:ind w:left="9" w:firstLine="0"/>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rtl w:val="0"/>
        </w:rPr>
        <w:t xml:space="preserve">Elementary School K-5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5" w:line="240" w:lineRule="auto"/>
        <w:ind w:left="1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There are no school fee charges for students in grades K-5.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1" w:firstLine="0"/>
        <w:rPr>
          <w:rFonts w:ascii="Calibri" w:cs="Calibri" w:eastAsia="Calibri" w:hAnsi="Calibri"/>
          <w:b w:val="1"/>
          <w:bCs w:val="1"/>
          <w:i w:val="1"/>
          <w:iCs w:val="1"/>
          <w:color w:val="000000"/>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1" w:firstLine="0"/>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rtl w:val="0"/>
        </w:rPr>
        <w:t xml:space="preserve">Middle School Fees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270" w:line="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Ski Activity – up to $75.00 </w:t>
      </w:r>
      <w:r w:rsidDel="00000000" w:rsidR="00000000" w:rsidRPr="00000000">
        <w:rPr>
          <w:rFonts w:ascii="Calibri" w:cs="Calibri" w:eastAsia="Calibri" w:hAnsi="Calibri"/>
          <w:color w:val="000000"/>
          <w:rtl w:val="0"/>
        </w:rPr>
        <w:t xml:space="preserve">(per trip, max 4)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 w:line="240" w:lineRule="auto"/>
        <w:ind w:left="3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Includes Ski pass, rental fee for skis and boots (or snowboard)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65" w:line="240" w:lineRule="auto"/>
        <w:ind w:left="4"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6-7</w:t>
      </w:r>
      <w:r w:rsidDel="00000000" w:rsidR="00000000" w:rsidRPr="00000000">
        <w:rPr>
          <w:rFonts w:ascii="Calibri" w:cs="Calibri" w:eastAsia="Calibri" w:hAnsi="Calibri"/>
          <w:b w:val="1"/>
          <w:bCs w:val="1"/>
          <w:color w:val="000000"/>
          <w:sz w:val="23"/>
          <w:szCs w:val="23"/>
          <w:vertAlign w:val="superscript"/>
          <w:rtl w:val="0"/>
        </w:rPr>
        <w:t xml:space="preserve">th </w:t>
      </w:r>
      <w:r w:rsidDel="00000000" w:rsidR="00000000" w:rsidRPr="00000000">
        <w:rPr>
          <w:rFonts w:ascii="Calibri" w:cs="Calibri" w:eastAsia="Calibri" w:hAnsi="Calibri"/>
          <w:b w:val="1"/>
          <w:bCs w:val="1"/>
          <w:color w:val="000000"/>
          <w:rtl w:val="0"/>
        </w:rPr>
        <w:t xml:space="preserve">Utah History Trip - $110.00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3" w:line="240" w:lineRule="auto"/>
        <w:ind w:left="360" w:firstLine="0"/>
        <w:rPr>
          <w:rFonts w:ascii="Calibri" w:cs="Calibri" w:eastAsia="Calibri" w:hAnsi="Calibri"/>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color w:val="000000"/>
          <w:rtl w:val="0"/>
        </w:rPr>
        <w:t xml:space="preserve">$60 Outfitter Costs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360" w:firstLine="0"/>
        <w:rPr>
          <w:rFonts w:ascii="Calibri" w:cs="Calibri" w:eastAsia="Calibri" w:hAnsi="Calibri"/>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color w:val="000000"/>
          <w:rtl w:val="0"/>
        </w:rPr>
        <w:t xml:space="preserve">$40 Meals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360" w:firstLine="0"/>
        <w:rPr>
          <w:rFonts w:ascii="Calibri" w:cs="Calibri" w:eastAsia="Calibri" w:hAnsi="Calibri"/>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color w:val="000000"/>
          <w:rtl w:val="0"/>
        </w:rPr>
        <w:t xml:space="preserve">$10 Lodging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34" w:lineRule="auto"/>
        <w:ind w:right="2365"/>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8</w:t>
      </w:r>
      <w:r w:rsidDel="00000000" w:rsidR="00000000" w:rsidRPr="00000000">
        <w:rPr>
          <w:rFonts w:ascii="Calibri" w:cs="Calibri" w:eastAsia="Calibri" w:hAnsi="Calibri"/>
          <w:b w:val="1"/>
          <w:bCs w:val="1"/>
          <w:color w:val="000000"/>
          <w:sz w:val="23"/>
          <w:szCs w:val="23"/>
          <w:vertAlign w:val="superscript"/>
          <w:rtl w:val="0"/>
        </w:rPr>
        <w:t xml:space="preserve">th </w:t>
      </w:r>
      <w:r w:rsidDel="00000000" w:rsidR="00000000" w:rsidRPr="00000000">
        <w:rPr>
          <w:rFonts w:ascii="Calibri" w:cs="Calibri" w:eastAsia="Calibri" w:hAnsi="Calibri"/>
          <w:b w:val="1"/>
          <w:bCs w:val="1"/>
          <w:color w:val="000000"/>
          <w:rtl w:val="0"/>
        </w:rPr>
        <w:t xml:space="preserve">Grade American Heritage Trip – up to $1400.00 </w:t>
      </w:r>
      <w:r w:rsidDel="00000000" w:rsidR="00000000" w:rsidRPr="00000000">
        <w:rPr>
          <w:rFonts w:ascii="Calibri" w:cs="Calibri" w:eastAsia="Calibri" w:hAnsi="Calibri"/>
          <w:color w:val="000000"/>
          <w:rtl w:val="0"/>
        </w:rPr>
        <w:t xml:space="preserve">(6-7</w:t>
      </w:r>
      <w:r w:rsidDel="00000000" w:rsidR="00000000" w:rsidRPr="00000000">
        <w:rPr>
          <w:rFonts w:ascii="Calibri" w:cs="Calibri" w:eastAsia="Calibri" w:hAnsi="Calibri"/>
          <w:color w:val="000000"/>
          <w:sz w:val="23"/>
          <w:szCs w:val="23"/>
          <w:vertAlign w:val="superscript"/>
          <w:rtl w:val="0"/>
        </w:rPr>
        <w:t xml:space="preserve">th </w:t>
      </w:r>
      <w:r w:rsidDel="00000000" w:rsidR="00000000" w:rsidRPr="00000000">
        <w:rPr>
          <w:rFonts w:ascii="Calibri" w:cs="Calibri" w:eastAsia="Calibri" w:hAnsi="Calibri"/>
          <w:color w:val="000000"/>
          <w:rtl w:val="0"/>
        </w:rPr>
        <w:t xml:space="preserve">special circumstance)</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34" w:lineRule="auto"/>
        <w:ind w:left="360" w:right="2365" w:firstLine="0"/>
        <w:rPr>
          <w:rFonts w:ascii="Calibri" w:cs="Calibri" w:eastAsia="Calibri" w:hAnsi="Calibri"/>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color w:val="000000"/>
          <w:rtl w:val="0"/>
        </w:rPr>
        <w:t xml:space="preserve">$1350 Transportation (Air and Ground), Lodging, and Meals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34" w:lineRule="auto"/>
        <w:ind w:left="360" w:right="2365" w:firstLine="0"/>
        <w:rPr>
          <w:rFonts w:ascii="Calibri" w:cs="Calibri" w:eastAsia="Calibri" w:hAnsi="Calibri"/>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color w:val="000000"/>
          <w:rtl w:val="0"/>
        </w:rPr>
        <w:t xml:space="preserve">$50 Entrance fees to non-governmental sites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63" w:line="240" w:lineRule="auto"/>
        <w:ind w:left="2"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Student Council Leadership Trip – up to $1105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3" w:line="240" w:lineRule="auto"/>
        <w:ind w:left="360" w:firstLine="0"/>
        <w:rPr>
          <w:rFonts w:ascii="Calibri" w:cs="Calibri" w:eastAsia="Calibri" w:hAnsi="Calibri"/>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color w:val="000000"/>
          <w:rtl w:val="0"/>
        </w:rPr>
        <w:t xml:space="preserve">$254 Admission to destination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360" w:firstLine="0"/>
        <w:rPr>
          <w:rFonts w:ascii="Calibri" w:cs="Calibri" w:eastAsia="Calibri" w:hAnsi="Calibri"/>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color w:val="000000"/>
          <w:rtl w:val="0"/>
        </w:rPr>
        <w:t xml:space="preserve">$36 Leadership Experience Fee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ind w:left="360" w:firstLine="0"/>
        <w:rPr>
          <w:rFonts w:ascii="Calibri" w:cs="Calibri" w:eastAsia="Calibri" w:hAnsi="Calibri"/>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color w:val="000000"/>
          <w:rtl w:val="0"/>
        </w:rPr>
        <w:t xml:space="preserve">$815 Transportation, Lodging, and Meals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53" w:line="240" w:lineRule="auto"/>
        <w:ind w:left="1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Lagoon Physics Day - up to $65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left="45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up to $65 Admission fee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55" w:line="240" w:lineRule="auto"/>
        <w:ind w:left="2"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Student Council Fees - up to $50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left="3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up to $50 for Student Council apparel</w:t>
      </w:r>
    </w:p>
    <w:sectPr>
      <w:pgSz w:h="15840" w:w="12240" w:orient="portrait"/>
      <w:pgMar w:bottom="2290" w:top="1191" w:left="1432" w:right="131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