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06F47" w:rsidRDefault="00606F47">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10980" w:type="dxa"/>
        <w:tblInd w:w="-813" w:type="dxa"/>
        <w:tblBorders>
          <w:top w:val="single" w:sz="4" w:space="0" w:color="E8E8E8"/>
          <w:left w:val="single" w:sz="4" w:space="0" w:color="E8E8E8"/>
          <w:bottom w:val="single" w:sz="4" w:space="0" w:color="E8E8E8"/>
          <w:right w:val="single" w:sz="4" w:space="0" w:color="E8E8E8"/>
          <w:insideH w:val="single" w:sz="4" w:space="0" w:color="E8E8E8"/>
          <w:insideV w:val="single" w:sz="4" w:space="0" w:color="E8E8E8"/>
        </w:tblBorders>
        <w:tblLayout w:type="fixed"/>
        <w:tblLook w:val="0400" w:firstRow="0" w:lastRow="0" w:firstColumn="0" w:lastColumn="0" w:noHBand="0" w:noVBand="1"/>
      </w:tblPr>
      <w:tblGrid>
        <w:gridCol w:w="1074"/>
        <w:gridCol w:w="405"/>
        <w:gridCol w:w="9501"/>
      </w:tblGrid>
      <w:tr w:rsidR="00606F47" w14:paraId="4731F6CC" w14:textId="77777777">
        <w:tc>
          <w:tcPr>
            <w:tcW w:w="1479" w:type="dxa"/>
            <w:gridSpan w:val="2"/>
            <w:tcMar>
              <w:top w:w="43" w:type="dxa"/>
              <w:left w:w="115" w:type="dxa"/>
              <w:bottom w:w="43" w:type="dxa"/>
              <w:right w:w="115" w:type="dxa"/>
            </w:tcMar>
          </w:tcPr>
          <w:p w14:paraId="00000002"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w:t>
            </w:r>
          </w:p>
        </w:tc>
        <w:tc>
          <w:tcPr>
            <w:tcW w:w="9501" w:type="dxa"/>
            <w:tcMar>
              <w:top w:w="43" w:type="dxa"/>
              <w:left w:w="115" w:type="dxa"/>
              <w:bottom w:w="43" w:type="dxa"/>
              <w:right w:w="115" w:type="dxa"/>
            </w:tcMar>
          </w:tcPr>
          <w:p w14:paraId="00000004"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Multiple-Use (MU) Zone</w:t>
            </w:r>
          </w:p>
        </w:tc>
      </w:tr>
      <w:tr w:rsidR="00606F47" w14:paraId="62D5C800" w14:textId="77777777">
        <w:tc>
          <w:tcPr>
            <w:tcW w:w="1479" w:type="dxa"/>
            <w:gridSpan w:val="2"/>
            <w:tcMar>
              <w:top w:w="43" w:type="dxa"/>
              <w:left w:w="115" w:type="dxa"/>
              <w:bottom w:w="43" w:type="dxa"/>
              <w:right w:w="115" w:type="dxa"/>
            </w:tcMar>
          </w:tcPr>
          <w:p w14:paraId="00000005"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13.11.1</w:t>
            </w:r>
          </w:p>
        </w:tc>
        <w:tc>
          <w:tcPr>
            <w:tcW w:w="9501" w:type="dxa"/>
            <w:tcMar>
              <w:top w:w="43" w:type="dxa"/>
              <w:left w:w="115" w:type="dxa"/>
              <w:bottom w:w="43" w:type="dxa"/>
              <w:right w:w="115" w:type="dxa"/>
            </w:tcMar>
          </w:tcPr>
          <w:p w14:paraId="00000007"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Purpose</w:t>
            </w:r>
          </w:p>
        </w:tc>
      </w:tr>
      <w:tr w:rsidR="00606F47" w14:paraId="3E668450" w14:textId="77777777">
        <w:tc>
          <w:tcPr>
            <w:tcW w:w="1074" w:type="dxa"/>
            <w:tcMar>
              <w:top w:w="43" w:type="dxa"/>
              <w:left w:w="115" w:type="dxa"/>
              <w:bottom w:w="43" w:type="dxa"/>
              <w:right w:w="115" w:type="dxa"/>
            </w:tcMar>
          </w:tcPr>
          <w:p w14:paraId="00000008"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09"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purpose of the </w:t>
            </w:r>
            <w:proofErr w:type="gramStart"/>
            <w:r>
              <w:rPr>
                <w:rFonts w:ascii="Arial" w:eastAsia="Arial" w:hAnsi="Arial" w:cs="Arial"/>
                <w:color w:val="000000"/>
              </w:rPr>
              <w:t>Multi-Use</w:t>
            </w:r>
            <w:proofErr w:type="gramEnd"/>
            <w:r>
              <w:rPr>
                <w:rFonts w:ascii="Arial" w:eastAsia="Arial" w:hAnsi="Arial" w:cs="Arial"/>
                <w:color w:val="000000"/>
              </w:rPr>
              <w:t xml:space="preserve"> </w:t>
            </w:r>
            <w:r>
              <w:rPr>
                <w:rFonts w:ascii="Arial" w:eastAsia="Arial" w:hAnsi="Arial" w:cs="Arial"/>
              </w:rPr>
              <w:t>z</w:t>
            </w:r>
            <w:r>
              <w:rPr>
                <w:rFonts w:ascii="Arial" w:eastAsia="Arial" w:hAnsi="Arial" w:cs="Arial"/>
                <w:color w:val="000000"/>
              </w:rPr>
              <w:t xml:space="preserve">one (MU </w:t>
            </w:r>
            <w:r>
              <w:rPr>
                <w:rFonts w:ascii="Arial" w:eastAsia="Arial" w:hAnsi="Arial" w:cs="Arial"/>
              </w:rPr>
              <w:t>z</w:t>
            </w:r>
            <w:r>
              <w:rPr>
                <w:rFonts w:ascii="Arial" w:eastAsia="Arial" w:hAnsi="Arial" w:cs="Arial"/>
                <w:color w:val="000000"/>
              </w:rPr>
              <w:t xml:space="preserve">one) is to implement a coordinated, flexible zoning framework that supports limited, sustainable commercial growth and modest housing opportunities in Lake Point while preserving open space and the community’s rural character. </w:t>
            </w:r>
          </w:p>
        </w:tc>
      </w:tr>
      <w:tr w:rsidR="00606F47" w14:paraId="7DEEC282" w14:textId="77777777">
        <w:tc>
          <w:tcPr>
            <w:tcW w:w="1074" w:type="dxa"/>
            <w:tcMar>
              <w:top w:w="43" w:type="dxa"/>
              <w:left w:w="115" w:type="dxa"/>
              <w:bottom w:w="43" w:type="dxa"/>
              <w:right w:w="115" w:type="dxa"/>
            </w:tcMar>
          </w:tcPr>
          <w:p w14:paraId="0000000B"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00C"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Consistent with the Lake Point General Plan, the MU </w:t>
            </w:r>
            <w:r>
              <w:rPr>
                <w:rFonts w:ascii="Arial" w:eastAsia="Arial" w:hAnsi="Arial" w:cs="Arial"/>
              </w:rPr>
              <w:t>z</w:t>
            </w:r>
            <w:r>
              <w:rPr>
                <w:rFonts w:ascii="Arial" w:eastAsia="Arial" w:hAnsi="Arial" w:cs="Arial"/>
                <w:color w:val="000000"/>
              </w:rPr>
              <w:t xml:space="preserve">one promotes attractive and practical combinations of residential and small-scale commercial uses—both horizontally and vertically—such as live-work buildings with optional ground-floor businesses, to foster entrepreneurship, walkability, and vibrant community spaces. </w:t>
            </w:r>
          </w:p>
        </w:tc>
      </w:tr>
      <w:tr w:rsidR="00606F47" w14:paraId="4BA8E013" w14:textId="77777777">
        <w:tc>
          <w:tcPr>
            <w:tcW w:w="1074" w:type="dxa"/>
            <w:tcMar>
              <w:top w:w="43" w:type="dxa"/>
              <w:left w:w="115" w:type="dxa"/>
              <w:bottom w:w="43" w:type="dxa"/>
              <w:right w:w="115" w:type="dxa"/>
            </w:tcMar>
          </w:tcPr>
          <w:p w14:paraId="0000000E"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9906" w:type="dxa"/>
            <w:gridSpan w:val="2"/>
            <w:tcMar>
              <w:top w:w="43" w:type="dxa"/>
              <w:left w:w="115" w:type="dxa"/>
              <w:bottom w:w="43" w:type="dxa"/>
              <w:right w:w="115" w:type="dxa"/>
            </w:tcMar>
          </w:tcPr>
          <w:p w14:paraId="0000000F"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MU </w:t>
            </w:r>
            <w:r>
              <w:rPr>
                <w:rFonts w:ascii="Arial" w:eastAsia="Arial" w:hAnsi="Arial" w:cs="Arial"/>
              </w:rPr>
              <w:t>z</w:t>
            </w:r>
            <w:r>
              <w:rPr>
                <w:rFonts w:ascii="Arial" w:eastAsia="Arial" w:hAnsi="Arial" w:cs="Arial"/>
                <w:color w:val="000000"/>
              </w:rPr>
              <w:t>one is intended to facilitate the orderly and intentional expansion of commercial activity from existing centers, ensure access to collector streets, require concurrent development of commercial and residential components, and reduce land-use conflicts by ensuring compatibility between uses, thereby supporting local businesses, community facilities, and a balanced, cohesive development pattern.</w:t>
            </w:r>
          </w:p>
        </w:tc>
      </w:tr>
      <w:tr w:rsidR="00606F47" w14:paraId="28A913A4" w14:textId="77777777">
        <w:tc>
          <w:tcPr>
            <w:tcW w:w="1479" w:type="dxa"/>
            <w:gridSpan w:val="2"/>
            <w:tcMar>
              <w:top w:w="43" w:type="dxa"/>
              <w:left w:w="115" w:type="dxa"/>
              <w:bottom w:w="43" w:type="dxa"/>
              <w:right w:w="115" w:type="dxa"/>
            </w:tcMar>
          </w:tcPr>
          <w:p w14:paraId="00000011"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13.11.2</w:t>
            </w:r>
          </w:p>
        </w:tc>
        <w:tc>
          <w:tcPr>
            <w:tcW w:w="9501" w:type="dxa"/>
            <w:tcMar>
              <w:top w:w="43" w:type="dxa"/>
              <w:left w:w="115" w:type="dxa"/>
              <w:bottom w:w="43" w:type="dxa"/>
              <w:right w:w="115" w:type="dxa"/>
            </w:tcMar>
          </w:tcPr>
          <w:p w14:paraId="00000013"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Applicability; Relationship to Other Regulations</w:t>
            </w:r>
          </w:p>
        </w:tc>
      </w:tr>
      <w:tr w:rsidR="00606F47" w14:paraId="79635324" w14:textId="77777777">
        <w:tc>
          <w:tcPr>
            <w:tcW w:w="1074" w:type="dxa"/>
            <w:tcMar>
              <w:top w:w="43" w:type="dxa"/>
              <w:left w:w="115" w:type="dxa"/>
              <w:bottom w:w="43" w:type="dxa"/>
              <w:right w:w="115" w:type="dxa"/>
            </w:tcMar>
          </w:tcPr>
          <w:p w14:paraId="00000014"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15"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This Chapter applies to all development, redevelopment, and phased development within the MU </w:t>
            </w:r>
            <w:r>
              <w:rPr>
                <w:rFonts w:ascii="Arial" w:eastAsia="Arial" w:hAnsi="Arial" w:cs="Arial"/>
              </w:rPr>
              <w:t>z</w:t>
            </w:r>
            <w:r>
              <w:rPr>
                <w:rFonts w:ascii="Arial" w:eastAsia="Arial" w:hAnsi="Arial" w:cs="Arial"/>
                <w:color w:val="000000"/>
              </w:rPr>
              <w:t>one.</w:t>
            </w:r>
          </w:p>
        </w:tc>
      </w:tr>
      <w:tr w:rsidR="00606F47" w14:paraId="727980BD" w14:textId="77777777">
        <w:tc>
          <w:tcPr>
            <w:tcW w:w="1074" w:type="dxa"/>
            <w:tcMar>
              <w:top w:w="43" w:type="dxa"/>
              <w:left w:w="115" w:type="dxa"/>
              <w:bottom w:w="43" w:type="dxa"/>
              <w:right w:w="115" w:type="dxa"/>
            </w:tcMar>
          </w:tcPr>
          <w:p w14:paraId="00000017"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018"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The requirements in this Section are minimum requirements. Where other provisions of Chapter 13 (Land Uses) and/or Chapter 14 (Design and Construction Standards) impose additional requirements applicable to a development, those requirements apply in addition to this Section.</w:t>
            </w:r>
          </w:p>
        </w:tc>
      </w:tr>
      <w:tr w:rsidR="00606F47" w14:paraId="3A4CCBD2" w14:textId="77777777">
        <w:tc>
          <w:tcPr>
            <w:tcW w:w="1479" w:type="dxa"/>
            <w:gridSpan w:val="2"/>
            <w:tcMar>
              <w:top w:w="43" w:type="dxa"/>
              <w:left w:w="115" w:type="dxa"/>
              <w:bottom w:w="43" w:type="dxa"/>
              <w:right w:w="115" w:type="dxa"/>
            </w:tcMar>
          </w:tcPr>
          <w:p w14:paraId="0000001A"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b/>
                <w:bCs/>
                <w:color w:val="000000"/>
              </w:rPr>
              <w:t>13.11.3</w:t>
            </w:r>
          </w:p>
        </w:tc>
        <w:tc>
          <w:tcPr>
            <w:tcW w:w="9501" w:type="dxa"/>
            <w:tcMar>
              <w:top w:w="43" w:type="dxa"/>
              <w:left w:w="115" w:type="dxa"/>
              <w:bottom w:w="43" w:type="dxa"/>
              <w:right w:w="115" w:type="dxa"/>
            </w:tcMar>
          </w:tcPr>
          <w:p w14:paraId="0000001C"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Permitted and Prohibited Uses</w:t>
            </w:r>
          </w:p>
        </w:tc>
      </w:tr>
      <w:tr w:rsidR="00606F47" w14:paraId="2F340631" w14:textId="77777777">
        <w:tc>
          <w:tcPr>
            <w:tcW w:w="1074" w:type="dxa"/>
            <w:tcMar>
              <w:top w:w="43" w:type="dxa"/>
              <w:left w:w="115" w:type="dxa"/>
              <w:bottom w:w="43" w:type="dxa"/>
              <w:right w:w="115" w:type="dxa"/>
            </w:tcMar>
          </w:tcPr>
          <w:p w14:paraId="0000001D"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1E"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Permitted and prohibited uses in the MU </w:t>
            </w:r>
            <w:r>
              <w:rPr>
                <w:rFonts w:ascii="Arial" w:eastAsia="Arial" w:hAnsi="Arial" w:cs="Arial"/>
              </w:rPr>
              <w:t>z</w:t>
            </w:r>
            <w:r>
              <w:rPr>
                <w:rFonts w:ascii="Arial" w:eastAsia="Arial" w:hAnsi="Arial" w:cs="Arial"/>
                <w:color w:val="000000"/>
              </w:rPr>
              <w:t>one shall be as provided in Section 13.5.1 (Commercial and Industrial Zoning District Standards), as amended. Uses not expressly permitted are prohibited.</w:t>
            </w:r>
          </w:p>
        </w:tc>
      </w:tr>
      <w:tr w:rsidR="00606F47" w14:paraId="79DE438A" w14:textId="77777777">
        <w:tc>
          <w:tcPr>
            <w:tcW w:w="1074" w:type="dxa"/>
            <w:tcMar>
              <w:top w:w="43" w:type="dxa"/>
              <w:left w:w="115" w:type="dxa"/>
              <w:bottom w:w="43" w:type="dxa"/>
              <w:right w:w="115" w:type="dxa"/>
            </w:tcMar>
          </w:tcPr>
          <w:p w14:paraId="00000020"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021"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Every development in the MU </w:t>
            </w:r>
            <w:r>
              <w:rPr>
                <w:rFonts w:ascii="Arial" w:eastAsia="Arial" w:hAnsi="Arial" w:cs="Arial"/>
              </w:rPr>
              <w:t>z</w:t>
            </w:r>
            <w:r>
              <w:rPr>
                <w:rFonts w:ascii="Arial" w:eastAsia="Arial" w:hAnsi="Arial" w:cs="Arial"/>
                <w:color w:val="000000"/>
              </w:rPr>
              <w:t>one shall include a commercial component. Residential-only development is prohibited. No development shall be approved that, in form or function, results in a project that is primarily residential in character, regardless of numerical compliance with minimum ratios or dimensional standards.</w:t>
            </w:r>
          </w:p>
        </w:tc>
      </w:tr>
      <w:tr w:rsidR="00606F47" w14:paraId="5ED1F8BF" w14:textId="77777777">
        <w:tc>
          <w:tcPr>
            <w:tcW w:w="1479" w:type="dxa"/>
            <w:gridSpan w:val="2"/>
            <w:tcMar>
              <w:top w:w="43" w:type="dxa"/>
              <w:left w:w="115" w:type="dxa"/>
              <w:bottom w:w="43" w:type="dxa"/>
              <w:right w:w="115" w:type="dxa"/>
            </w:tcMar>
          </w:tcPr>
          <w:p w14:paraId="00000023"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13.11.4</w:t>
            </w:r>
          </w:p>
        </w:tc>
        <w:tc>
          <w:tcPr>
            <w:tcW w:w="9501" w:type="dxa"/>
            <w:tcMar>
              <w:top w:w="43" w:type="dxa"/>
              <w:left w:w="115" w:type="dxa"/>
              <w:bottom w:w="43" w:type="dxa"/>
              <w:right w:w="115" w:type="dxa"/>
            </w:tcMar>
          </w:tcPr>
          <w:p w14:paraId="00000025"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Rezoning/Annexation into MU Zone</w:t>
            </w:r>
          </w:p>
        </w:tc>
      </w:tr>
      <w:tr w:rsidR="00606F47" w14:paraId="38409BB7" w14:textId="77777777">
        <w:tc>
          <w:tcPr>
            <w:tcW w:w="1074" w:type="dxa"/>
            <w:tcMar>
              <w:top w:w="43" w:type="dxa"/>
              <w:left w:w="115" w:type="dxa"/>
              <w:bottom w:w="43" w:type="dxa"/>
              <w:right w:w="115" w:type="dxa"/>
            </w:tcMar>
          </w:tcPr>
          <w:p w14:paraId="00000026"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27"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Property proposed for rezoning or annexation into the MU </w:t>
            </w:r>
            <w:r>
              <w:rPr>
                <w:rFonts w:ascii="Arial" w:eastAsia="Arial" w:hAnsi="Arial" w:cs="Arial"/>
              </w:rPr>
              <w:t>z</w:t>
            </w:r>
            <w:r>
              <w:rPr>
                <w:rFonts w:ascii="Arial" w:eastAsia="Arial" w:hAnsi="Arial" w:cs="Arial"/>
                <w:color w:val="000000"/>
              </w:rPr>
              <w:t>one shall contain at least fifteen (15) contiguous acres in common ownership at the time of application.</w:t>
            </w:r>
          </w:p>
        </w:tc>
      </w:tr>
      <w:tr w:rsidR="00606F47" w14:paraId="21A29DA4" w14:textId="77777777">
        <w:tc>
          <w:tcPr>
            <w:tcW w:w="1074" w:type="dxa"/>
            <w:tcMar>
              <w:top w:w="43" w:type="dxa"/>
              <w:left w:w="115" w:type="dxa"/>
              <w:bottom w:w="43" w:type="dxa"/>
              <w:right w:w="115" w:type="dxa"/>
            </w:tcMar>
          </w:tcPr>
          <w:p w14:paraId="00000029"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02A"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Development Agreement and Master Plan (reference 13.11.5) shall accompany any applications for property proposed for rezoning or annexation into the MU </w:t>
            </w:r>
            <w:r>
              <w:rPr>
                <w:rFonts w:ascii="Arial" w:eastAsia="Arial" w:hAnsi="Arial" w:cs="Arial"/>
              </w:rPr>
              <w:t>z</w:t>
            </w:r>
            <w:r>
              <w:rPr>
                <w:rFonts w:ascii="Arial" w:eastAsia="Arial" w:hAnsi="Arial" w:cs="Arial"/>
                <w:color w:val="000000"/>
              </w:rPr>
              <w:t>one.</w:t>
            </w:r>
          </w:p>
        </w:tc>
      </w:tr>
      <w:tr w:rsidR="00606F47" w14:paraId="76864E1A" w14:textId="77777777">
        <w:tc>
          <w:tcPr>
            <w:tcW w:w="1479" w:type="dxa"/>
            <w:gridSpan w:val="2"/>
            <w:tcMar>
              <w:top w:w="43" w:type="dxa"/>
              <w:left w:w="115" w:type="dxa"/>
              <w:bottom w:w="43" w:type="dxa"/>
              <w:right w:w="115" w:type="dxa"/>
            </w:tcMar>
          </w:tcPr>
          <w:p w14:paraId="0000002C"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b/>
                <w:bCs/>
                <w:color w:val="000000"/>
              </w:rPr>
              <w:t>13.11.5</w:t>
            </w:r>
          </w:p>
        </w:tc>
        <w:tc>
          <w:tcPr>
            <w:tcW w:w="9501" w:type="dxa"/>
            <w:tcMar>
              <w:top w:w="43" w:type="dxa"/>
              <w:left w:w="115" w:type="dxa"/>
              <w:bottom w:w="43" w:type="dxa"/>
              <w:right w:w="115" w:type="dxa"/>
            </w:tcMar>
          </w:tcPr>
          <w:p w14:paraId="0000002E"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b/>
                <w:bCs/>
                <w:color w:val="000000"/>
              </w:rPr>
              <w:t>Plans Required for Multiple-Use (MU) Developments</w:t>
            </w:r>
          </w:p>
        </w:tc>
      </w:tr>
      <w:tr w:rsidR="00606F47" w14:paraId="196F3E1F" w14:textId="77777777">
        <w:tc>
          <w:tcPr>
            <w:tcW w:w="1074" w:type="dxa"/>
            <w:tcMar>
              <w:top w:w="43" w:type="dxa"/>
              <w:left w:w="115" w:type="dxa"/>
              <w:bottom w:w="43" w:type="dxa"/>
              <w:right w:w="115" w:type="dxa"/>
            </w:tcMar>
          </w:tcPr>
          <w:p w14:paraId="0000002F"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30"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Master Plan: A planning document that establishes the overall vision, framework, and guiding principles for the development of land within the </w:t>
            </w:r>
            <w:r>
              <w:rPr>
                <w:rFonts w:ascii="Arial" w:eastAsia="Arial" w:hAnsi="Arial" w:cs="Arial"/>
              </w:rPr>
              <w:t>m</w:t>
            </w:r>
            <w:r>
              <w:rPr>
                <w:rFonts w:ascii="Arial" w:eastAsia="Arial" w:hAnsi="Arial" w:cs="Arial"/>
                <w:color w:val="000000"/>
              </w:rPr>
              <w:t>ultiple-</w:t>
            </w:r>
            <w:r>
              <w:rPr>
                <w:rFonts w:ascii="Arial" w:eastAsia="Arial" w:hAnsi="Arial" w:cs="Arial"/>
              </w:rPr>
              <w:t>u</w:t>
            </w:r>
            <w:r>
              <w:rPr>
                <w:rFonts w:ascii="Arial" w:eastAsia="Arial" w:hAnsi="Arial" w:cs="Arial"/>
                <w:color w:val="000000"/>
              </w:rPr>
              <w:t xml:space="preserve">se (MU) </w:t>
            </w:r>
            <w:r>
              <w:rPr>
                <w:rFonts w:ascii="Arial" w:eastAsia="Arial" w:hAnsi="Arial" w:cs="Arial"/>
              </w:rPr>
              <w:t>z</w:t>
            </w:r>
            <w:r>
              <w:rPr>
                <w:rFonts w:ascii="Arial" w:eastAsia="Arial" w:hAnsi="Arial" w:cs="Arial"/>
                <w:color w:val="000000"/>
              </w:rPr>
              <w:t xml:space="preserve">one or a designated portion thereof. A Master Plan is intended to demonstrate general consistency </w:t>
            </w:r>
            <w:r>
              <w:rPr>
                <w:rFonts w:ascii="Arial" w:eastAsia="Arial" w:hAnsi="Arial" w:cs="Arial"/>
                <w:color w:val="000000"/>
              </w:rPr>
              <w:lastRenderedPageBreak/>
              <w:t>with the General Plan and to guide the preparation of subsequent Development Plans and Site Plans.</w:t>
            </w:r>
          </w:p>
        </w:tc>
      </w:tr>
      <w:tr w:rsidR="00606F47" w14:paraId="5BAEFCB5" w14:textId="77777777">
        <w:tc>
          <w:tcPr>
            <w:tcW w:w="1074" w:type="dxa"/>
            <w:tcMar>
              <w:top w:w="43" w:type="dxa"/>
              <w:left w:w="115" w:type="dxa"/>
              <w:bottom w:w="43" w:type="dxa"/>
              <w:right w:w="115" w:type="dxa"/>
            </w:tcMar>
          </w:tcPr>
          <w:p w14:paraId="00000032"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1.1</w:t>
            </w:r>
          </w:p>
        </w:tc>
        <w:tc>
          <w:tcPr>
            <w:tcW w:w="9906" w:type="dxa"/>
            <w:gridSpan w:val="2"/>
            <w:tcMar>
              <w:top w:w="43" w:type="dxa"/>
              <w:left w:w="115" w:type="dxa"/>
              <w:bottom w:w="43" w:type="dxa"/>
              <w:right w:w="115" w:type="dxa"/>
            </w:tcMar>
          </w:tcPr>
          <w:p w14:paraId="00000033"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A Master Plan may include, but is not limited to, conceptual land-use diagrams, general location and relationship of commercial and residential uses, anticipated densities and intensities, circulation and access concepts, open space and community gathering areas, design character themes, and an overall phasing strategy. A Master Plan shall be illustrative in nature and shall not authorize construction, confer vested development rights, or substitute for required Development Plan or Site Plan approvals.</w:t>
            </w:r>
          </w:p>
        </w:tc>
      </w:tr>
      <w:tr w:rsidR="00606F47" w14:paraId="6321969A" w14:textId="77777777">
        <w:tc>
          <w:tcPr>
            <w:tcW w:w="1074" w:type="dxa"/>
            <w:tcMar>
              <w:top w:w="43" w:type="dxa"/>
              <w:left w:w="115" w:type="dxa"/>
              <w:bottom w:w="43" w:type="dxa"/>
              <w:right w:w="115" w:type="dxa"/>
            </w:tcMar>
          </w:tcPr>
          <w:p w14:paraId="00000035"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036"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Development Plan: A detailed, regulatory plan submitted for approval that establishes the specific layout, density, mix of uses, and development standards for a </w:t>
            </w:r>
            <w:r>
              <w:rPr>
                <w:rFonts w:ascii="Arial" w:eastAsia="Arial" w:hAnsi="Arial" w:cs="Arial"/>
              </w:rPr>
              <w:t>m</w:t>
            </w:r>
            <w:r>
              <w:rPr>
                <w:rFonts w:ascii="Arial" w:eastAsia="Arial" w:hAnsi="Arial" w:cs="Arial"/>
                <w:color w:val="000000"/>
              </w:rPr>
              <w:t>ultiple-</w:t>
            </w:r>
            <w:r>
              <w:rPr>
                <w:rFonts w:ascii="Arial" w:eastAsia="Arial" w:hAnsi="Arial" w:cs="Arial"/>
              </w:rPr>
              <w:t>u</w:t>
            </w:r>
            <w:r>
              <w:rPr>
                <w:rFonts w:ascii="Arial" w:eastAsia="Arial" w:hAnsi="Arial" w:cs="Arial"/>
                <w:color w:val="000000"/>
              </w:rPr>
              <w:t xml:space="preserve">se (MU) development or a defined phase thereof. The Development Plan shall implement the intent of the MU </w:t>
            </w:r>
            <w:r>
              <w:rPr>
                <w:rFonts w:ascii="Arial" w:eastAsia="Arial" w:hAnsi="Arial" w:cs="Arial"/>
              </w:rPr>
              <w:t>z</w:t>
            </w:r>
            <w:r>
              <w:rPr>
                <w:rFonts w:ascii="Arial" w:eastAsia="Arial" w:hAnsi="Arial" w:cs="Arial"/>
                <w:color w:val="000000"/>
              </w:rPr>
              <w:t>one and, where applicable, an approved Master Plan, and shall serve as the controlling entitlement document governing future Site Plan approvals.</w:t>
            </w:r>
          </w:p>
        </w:tc>
      </w:tr>
      <w:tr w:rsidR="00606F47" w14:paraId="1A9B6C89" w14:textId="77777777">
        <w:tc>
          <w:tcPr>
            <w:tcW w:w="1074" w:type="dxa"/>
            <w:tcMar>
              <w:top w:w="43" w:type="dxa"/>
              <w:left w:w="115" w:type="dxa"/>
              <w:bottom w:w="43" w:type="dxa"/>
              <w:right w:w="115" w:type="dxa"/>
            </w:tcMar>
          </w:tcPr>
          <w:p w14:paraId="00000038"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2.1</w:t>
            </w:r>
          </w:p>
        </w:tc>
        <w:tc>
          <w:tcPr>
            <w:tcW w:w="9906" w:type="dxa"/>
            <w:gridSpan w:val="2"/>
            <w:tcMar>
              <w:top w:w="43" w:type="dxa"/>
              <w:left w:w="115" w:type="dxa"/>
              <w:bottom w:w="43" w:type="dxa"/>
              <w:right w:w="115" w:type="dxa"/>
            </w:tcMar>
          </w:tcPr>
          <w:p w14:paraId="00000039"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A Development Plan shall identify permitted commercial and residential uses, building footprints or development areas, maximum gross floor area, height and massing parameters, access and circulation, parking strategy (including shared or phased parking), open space allocation, buffering and compatibility measures, and phasing and concurrency requirements, including the requirement that commercial components be constructed concurrently with residential components unless otherwise approved. Approval of a Development Plan shall establish binding development standards for the subject property but shall not authorize construction absent approval of a Site Plan.</w:t>
            </w:r>
          </w:p>
        </w:tc>
      </w:tr>
      <w:tr w:rsidR="00606F47" w14:paraId="579F8E66" w14:textId="77777777">
        <w:tc>
          <w:tcPr>
            <w:tcW w:w="1074" w:type="dxa"/>
            <w:tcMar>
              <w:top w:w="43" w:type="dxa"/>
              <w:left w:w="115" w:type="dxa"/>
              <w:bottom w:w="43" w:type="dxa"/>
              <w:right w:w="115" w:type="dxa"/>
            </w:tcMar>
          </w:tcPr>
          <w:p w14:paraId="0000003B"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9906" w:type="dxa"/>
            <w:gridSpan w:val="2"/>
            <w:tcMar>
              <w:top w:w="43" w:type="dxa"/>
              <w:left w:w="115" w:type="dxa"/>
              <w:bottom w:w="43" w:type="dxa"/>
              <w:right w:w="115" w:type="dxa"/>
            </w:tcMar>
          </w:tcPr>
          <w:p w14:paraId="0000003C"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Site Plan: A detailed, parcel- or building-specific plan that illustrates the precise design and physical development of a site in accordance with an approved Development Plan and applicable zoning, engineering, and design standards. A Site Plan shall provide sufficient detail to allow review for compliance and issuance of construction-related permits.</w:t>
            </w:r>
          </w:p>
        </w:tc>
      </w:tr>
      <w:tr w:rsidR="00606F47" w14:paraId="1F26B599" w14:textId="77777777">
        <w:tc>
          <w:tcPr>
            <w:tcW w:w="1074" w:type="dxa"/>
            <w:tcMar>
              <w:top w:w="43" w:type="dxa"/>
              <w:left w:w="115" w:type="dxa"/>
              <w:bottom w:w="43" w:type="dxa"/>
              <w:right w:w="115" w:type="dxa"/>
            </w:tcMar>
          </w:tcPr>
          <w:p w14:paraId="0000003E"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3.1</w:t>
            </w:r>
          </w:p>
        </w:tc>
        <w:tc>
          <w:tcPr>
            <w:tcW w:w="9906" w:type="dxa"/>
            <w:gridSpan w:val="2"/>
            <w:tcMar>
              <w:top w:w="43" w:type="dxa"/>
              <w:left w:w="115" w:type="dxa"/>
              <w:bottom w:w="43" w:type="dxa"/>
              <w:right w:w="115" w:type="dxa"/>
            </w:tcMar>
          </w:tcPr>
          <w:p w14:paraId="0000003F"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A Site Plan shall include, as applicable, exact building locations and dimensions, architectural elevations, parking layout and counts, landscaping and buffering, pedestrian and vehicular circulation, utilities, grading and drainage, lighting, and other site improvements. Site Plan approval shall authorize construction only for the development shown and shall not modify or supersede the approved Development Plan.</w:t>
            </w:r>
          </w:p>
        </w:tc>
      </w:tr>
      <w:tr w:rsidR="00606F47" w14:paraId="2B11808E" w14:textId="77777777">
        <w:tc>
          <w:tcPr>
            <w:tcW w:w="1479" w:type="dxa"/>
            <w:gridSpan w:val="2"/>
            <w:tcMar>
              <w:top w:w="43" w:type="dxa"/>
              <w:left w:w="115" w:type="dxa"/>
              <w:bottom w:w="43" w:type="dxa"/>
              <w:right w:w="115" w:type="dxa"/>
            </w:tcMar>
          </w:tcPr>
          <w:p w14:paraId="00000041"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13.11.6</w:t>
            </w:r>
          </w:p>
        </w:tc>
        <w:tc>
          <w:tcPr>
            <w:tcW w:w="9501" w:type="dxa"/>
            <w:tcMar>
              <w:top w:w="43" w:type="dxa"/>
              <w:left w:w="115" w:type="dxa"/>
              <w:bottom w:w="43" w:type="dxa"/>
              <w:right w:w="115" w:type="dxa"/>
            </w:tcMar>
          </w:tcPr>
          <w:p w14:paraId="00000043"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b/>
                <w:bCs/>
                <w:color w:val="000000"/>
              </w:rPr>
              <w:t>Permit Sequencing</w:t>
            </w:r>
            <w:r>
              <w:rPr>
                <w:rFonts w:ascii="Arial" w:eastAsia="Arial" w:hAnsi="Arial" w:cs="Arial"/>
                <w:color w:val="000000"/>
              </w:rPr>
              <w:t xml:space="preserve"> </w:t>
            </w:r>
          </w:p>
        </w:tc>
      </w:tr>
      <w:tr w:rsidR="00606F47" w14:paraId="597D967C" w14:textId="77777777">
        <w:tc>
          <w:tcPr>
            <w:tcW w:w="1074" w:type="dxa"/>
            <w:tcMar>
              <w:top w:w="43" w:type="dxa"/>
              <w:left w:w="115" w:type="dxa"/>
              <w:bottom w:w="43" w:type="dxa"/>
              <w:right w:w="115" w:type="dxa"/>
            </w:tcMar>
          </w:tcPr>
          <w:p w14:paraId="00000044"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45"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Site plan approval is required prior to issuance of building permits. Building permit applications may be submitted concurrently with a site plan; however, no building permit shall be issued prior to site plan approval.</w:t>
            </w:r>
          </w:p>
        </w:tc>
      </w:tr>
      <w:tr w:rsidR="00606F47" w14:paraId="4202F727" w14:textId="77777777">
        <w:tc>
          <w:tcPr>
            <w:tcW w:w="1074" w:type="dxa"/>
            <w:tcMar>
              <w:top w:w="43" w:type="dxa"/>
              <w:left w:w="115" w:type="dxa"/>
              <w:bottom w:w="43" w:type="dxa"/>
              <w:right w:w="115" w:type="dxa"/>
            </w:tcMar>
          </w:tcPr>
          <w:p w14:paraId="00000047"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048"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To ensure timely construction of the commercial component, the applicant shall apply for commercial building permits prior to or concurrently with residential building permits in a manner that is proportional to the approved phasing plan and total project buildout.</w:t>
            </w:r>
          </w:p>
        </w:tc>
      </w:tr>
      <w:tr w:rsidR="00606F47" w14:paraId="06D0606C" w14:textId="77777777">
        <w:tc>
          <w:tcPr>
            <w:tcW w:w="1074" w:type="dxa"/>
            <w:tcMar>
              <w:top w:w="43" w:type="dxa"/>
              <w:left w:w="115" w:type="dxa"/>
              <w:bottom w:w="43" w:type="dxa"/>
              <w:right w:w="115" w:type="dxa"/>
            </w:tcMar>
          </w:tcPr>
          <w:p w14:paraId="0000004A"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9906" w:type="dxa"/>
            <w:gridSpan w:val="2"/>
            <w:tcMar>
              <w:top w:w="43" w:type="dxa"/>
              <w:left w:w="115" w:type="dxa"/>
              <w:bottom w:w="43" w:type="dxa"/>
              <w:right w:w="115" w:type="dxa"/>
            </w:tcMar>
          </w:tcPr>
          <w:p w14:paraId="0000004B"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The City may withhold, suspend, or deny building permits for any building(s) within a development where the applicant fails to comply with this Chapter, an approved site plan, an approved multiple-use master plan, conditions of approval, or a development agreement.</w:t>
            </w:r>
          </w:p>
        </w:tc>
      </w:tr>
      <w:tr w:rsidR="00606F47" w14:paraId="030FCD21" w14:textId="77777777">
        <w:tc>
          <w:tcPr>
            <w:tcW w:w="1479" w:type="dxa"/>
            <w:gridSpan w:val="2"/>
            <w:tcMar>
              <w:top w:w="43" w:type="dxa"/>
              <w:left w:w="115" w:type="dxa"/>
              <w:bottom w:w="43" w:type="dxa"/>
              <w:right w:w="115" w:type="dxa"/>
            </w:tcMar>
          </w:tcPr>
          <w:p w14:paraId="0000004D"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13.11.7</w:t>
            </w:r>
          </w:p>
        </w:tc>
        <w:tc>
          <w:tcPr>
            <w:tcW w:w="9501" w:type="dxa"/>
            <w:tcMar>
              <w:top w:w="43" w:type="dxa"/>
              <w:left w:w="115" w:type="dxa"/>
              <w:bottom w:w="43" w:type="dxa"/>
              <w:right w:w="115" w:type="dxa"/>
            </w:tcMar>
          </w:tcPr>
          <w:p w14:paraId="0000004F"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Use and Space Thresholds</w:t>
            </w:r>
          </w:p>
        </w:tc>
      </w:tr>
      <w:tr w:rsidR="00606F47" w14:paraId="103D1FD1" w14:textId="77777777">
        <w:tc>
          <w:tcPr>
            <w:tcW w:w="1074" w:type="dxa"/>
            <w:tcMar>
              <w:top w:w="43" w:type="dxa"/>
              <w:left w:w="115" w:type="dxa"/>
              <w:bottom w:w="43" w:type="dxa"/>
              <w:right w:w="115" w:type="dxa"/>
            </w:tcMar>
          </w:tcPr>
          <w:p w14:paraId="00000050"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1</w:t>
            </w:r>
          </w:p>
        </w:tc>
        <w:tc>
          <w:tcPr>
            <w:tcW w:w="9906" w:type="dxa"/>
            <w:gridSpan w:val="2"/>
            <w:tcMar>
              <w:top w:w="43" w:type="dxa"/>
              <w:left w:w="115" w:type="dxa"/>
              <w:bottom w:w="43" w:type="dxa"/>
              <w:right w:w="115" w:type="dxa"/>
            </w:tcMar>
          </w:tcPr>
          <w:p w14:paraId="00000051"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This Section establishes minimum commercial thresholds for MU developments. Compliance may be achieved through horizontal multiple-use, vertical/integrated multiple-use, or a combination.</w:t>
            </w:r>
          </w:p>
        </w:tc>
      </w:tr>
      <w:tr w:rsidR="00606F47" w14:paraId="13FA4A94" w14:textId="77777777">
        <w:tc>
          <w:tcPr>
            <w:tcW w:w="1074" w:type="dxa"/>
            <w:tcMar>
              <w:top w:w="43" w:type="dxa"/>
              <w:left w:w="115" w:type="dxa"/>
              <w:bottom w:w="43" w:type="dxa"/>
              <w:right w:w="115" w:type="dxa"/>
            </w:tcMar>
          </w:tcPr>
          <w:p w14:paraId="00000053"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054"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The City may approve deviations to these thresholds upon written findings that: the commercial component remains sufficient in size and configuration to serve the development and surrounding area; the project maintains a balanced multiple-use character; and the project does not function primarily as a residential subdivision.</w:t>
            </w:r>
          </w:p>
        </w:tc>
      </w:tr>
      <w:tr w:rsidR="00606F47" w14:paraId="040BDC59" w14:textId="77777777">
        <w:tc>
          <w:tcPr>
            <w:tcW w:w="1479" w:type="dxa"/>
            <w:gridSpan w:val="2"/>
            <w:tcMar>
              <w:top w:w="43" w:type="dxa"/>
              <w:left w:w="115" w:type="dxa"/>
              <w:bottom w:w="43" w:type="dxa"/>
              <w:right w:w="115" w:type="dxa"/>
            </w:tcMar>
          </w:tcPr>
          <w:p w14:paraId="00000056"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13.11.7.1</w:t>
            </w:r>
          </w:p>
        </w:tc>
        <w:tc>
          <w:tcPr>
            <w:tcW w:w="9501" w:type="dxa"/>
            <w:tcMar>
              <w:top w:w="43" w:type="dxa"/>
              <w:left w:w="115" w:type="dxa"/>
              <w:bottom w:w="43" w:type="dxa"/>
              <w:right w:w="115" w:type="dxa"/>
            </w:tcMar>
          </w:tcPr>
          <w:p w14:paraId="00000058"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Horizontal Multiple-Use</w:t>
            </w:r>
          </w:p>
        </w:tc>
      </w:tr>
      <w:tr w:rsidR="00606F47" w14:paraId="5610E7DF" w14:textId="77777777">
        <w:tc>
          <w:tcPr>
            <w:tcW w:w="1074" w:type="dxa"/>
            <w:tcMar>
              <w:top w:w="43" w:type="dxa"/>
              <w:left w:w="115" w:type="dxa"/>
              <w:bottom w:w="43" w:type="dxa"/>
              <w:right w:w="115" w:type="dxa"/>
            </w:tcMar>
          </w:tcPr>
          <w:p w14:paraId="00000059"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5A"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Where commercial and residential uses </w:t>
            </w:r>
            <w:proofErr w:type="gramStart"/>
            <w:r>
              <w:rPr>
                <w:rFonts w:ascii="Arial" w:eastAsia="Arial" w:hAnsi="Arial" w:cs="Arial"/>
                <w:color w:val="000000"/>
              </w:rPr>
              <w:t>are located in</w:t>
            </w:r>
            <w:proofErr w:type="gramEnd"/>
            <w:r>
              <w:rPr>
                <w:rFonts w:ascii="Arial" w:eastAsia="Arial" w:hAnsi="Arial" w:cs="Arial"/>
                <w:color w:val="000000"/>
              </w:rPr>
              <w:t xml:space="preserve"> separate buildings, commercial uses shall occupy land area at a minimum ratio of one (1) acre of commercial land area for every four (4) acres of residential land area within the development.</w:t>
            </w:r>
          </w:p>
        </w:tc>
      </w:tr>
      <w:tr w:rsidR="00606F47" w14:paraId="619C2FED" w14:textId="77777777">
        <w:tc>
          <w:tcPr>
            <w:tcW w:w="1074" w:type="dxa"/>
            <w:tcMar>
              <w:top w:w="43" w:type="dxa"/>
              <w:left w:w="115" w:type="dxa"/>
              <w:bottom w:w="43" w:type="dxa"/>
              <w:right w:w="115" w:type="dxa"/>
            </w:tcMar>
          </w:tcPr>
          <w:p w14:paraId="0000005C"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05D"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Land area shall be based on net developable area and shall exclude public rights-of-way, perimeter setbacks, and required open space, unless otherwise approved by the City.</w:t>
            </w:r>
          </w:p>
        </w:tc>
      </w:tr>
      <w:tr w:rsidR="00606F47" w14:paraId="3FE76FBD" w14:textId="77777777">
        <w:tc>
          <w:tcPr>
            <w:tcW w:w="1479" w:type="dxa"/>
            <w:gridSpan w:val="2"/>
            <w:tcMar>
              <w:top w:w="43" w:type="dxa"/>
              <w:left w:w="115" w:type="dxa"/>
              <w:bottom w:w="43" w:type="dxa"/>
              <w:right w:w="115" w:type="dxa"/>
            </w:tcMar>
          </w:tcPr>
          <w:p w14:paraId="0000005F"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13.11.7.2</w:t>
            </w:r>
          </w:p>
        </w:tc>
        <w:tc>
          <w:tcPr>
            <w:tcW w:w="9501" w:type="dxa"/>
            <w:tcMar>
              <w:top w:w="43" w:type="dxa"/>
              <w:left w:w="115" w:type="dxa"/>
              <w:bottom w:w="43" w:type="dxa"/>
              <w:right w:w="115" w:type="dxa"/>
            </w:tcMar>
          </w:tcPr>
          <w:p w14:paraId="00000061"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b/>
                <w:bCs/>
                <w:color w:val="000000"/>
              </w:rPr>
              <w:t>Vertical Multiple-Use</w:t>
            </w:r>
          </w:p>
        </w:tc>
      </w:tr>
      <w:tr w:rsidR="00606F47" w14:paraId="2CB67AEE" w14:textId="77777777">
        <w:tc>
          <w:tcPr>
            <w:tcW w:w="1074" w:type="dxa"/>
            <w:tcMar>
              <w:top w:w="43" w:type="dxa"/>
              <w:left w:w="115" w:type="dxa"/>
              <w:bottom w:w="43" w:type="dxa"/>
              <w:right w:w="115" w:type="dxa"/>
            </w:tcMar>
          </w:tcPr>
          <w:p w14:paraId="00000062"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63"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Where one or more buildings contain both commercial and residential uses, commercial uses shall comprise not less than twenty percent (20%) and not more than thirty percent (30%) of the total gross floor area of all buildings within the development.</w:t>
            </w:r>
          </w:p>
        </w:tc>
      </w:tr>
      <w:tr w:rsidR="00606F47" w14:paraId="6F96CB0F" w14:textId="77777777">
        <w:tc>
          <w:tcPr>
            <w:tcW w:w="1479" w:type="dxa"/>
            <w:gridSpan w:val="2"/>
            <w:tcMar>
              <w:top w:w="43" w:type="dxa"/>
              <w:left w:w="115" w:type="dxa"/>
              <w:bottom w:w="43" w:type="dxa"/>
              <w:right w:w="115" w:type="dxa"/>
            </w:tcMar>
          </w:tcPr>
          <w:p w14:paraId="00000065"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13.11.7.2.1</w:t>
            </w:r>
          </w:p>
        </w:tc>
        <w:tc>
          <w:tcPr>
            <w:tcW w:w="9501" w:type="dxa"/>
            <w:tcMar>
              <w:top w:w="43" w:type="dxa"/>
              <w:left w:w="115" w:type="dxa"/>
              <w:bottom w:w="43" w:type="dxa"/>
              <w:right w:w="115" w:type="dxa"/>
            </w:tcMar>
          </w:tcPr>
          <w:p w14:paraId="00000067"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Dedicated Vertical Multiple-Use Units</w:t>
            </w:r>
          </w:p>
        </w:tc>
      </w:tr>
      <w:tr w:rsidR="00606F47" w14:paraId="06F8ED0C" w14:textId="77777777">
        <w:tc>
          <w:tcPr>
            <w:tcW w:w="1074" w:type="dxa"/>
            <w:tcMar>
              <w:top w:w="43" w:type="dxa"/>
              <w:left w:w="115" w:type="dxa"/>
              <w:bottom w:w="43" w:type="dxa"/>
              <w:right w:w="115" w:type="dxa"/>
            </w:tcMar>
          </w:tcPr>
          <w:p w14:paraId="00000068"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69"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dedicated multiple-use unit shall contain dedicated space that is solely residential and dedicated space that is solely commercial. </w:t>
            </w:r>
          </w:p>
        </w:tc>
      </w:tr>
      <w:tr w:rsidR="00606F47" w14:paraId="16AA9CBC" w14:textId="77777777">
        <w:tc>
          <w:tcPr>
            <w:tcW w:w="1074" w:type="dxa"/>
            <w:tcMar>
              <w:top w:w="43" w:type="dxa"/>
              <w:left w:w="115" w:type="dxa"/>
              <w:bottom w:w="43" w:type="dxa"/>
              <w:right w:w="115" w:type="dxa"/>
            </w:tcMar>
          </w:tcPr>
          <w:p w14:paraId="0000006B"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06C"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These dedicated spaces may be owned or leased by separate entities or by a single entity, but they are fundamentally separate units which must each have their own dedicated access points, bathroom facilities, and utilities.</w:t>
            </w:r>
          </w:p>
        </w:tc>
      </w:tr>
      <w:tr w:rsidR="00606F47" w14:paraId="2A4B94B1" w14:textId="77777777">
        <w:tc>
          <w:tcPr>
            <w:tcW w:w="1074" w:type="dxa"/>
            <w:tcMar>
              <w:top w:w="43" w:type="dxa"/>
              <w:left w:w="115" w:type="dxa"/>
              <w:bottom w:w="43" w:type="dxa"/>
              <w:right w:w="115" w:type="dxa"/>
            </w:tcMar>
          </w:tcPr>
          <w:p w14:paraId="0000006E"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9906" w:type="dxa"/>
            <w:gridSpan w:val="2"/>
            <w:tcMar>
              <w:top w:w="43" w:type="dxa"/>
              <w:left w:w="115" w:type="dxa"/>
              <w:bottom w:w="43" w:type="dxa"/>
              <w:right w:w="115" w:type="dxa"/>
            </w:tcMar>
          </w:tcPr>
          <w:p w14:paraId="0000006F"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dedicated vertical multiple-use units, commercial floor area shall be located on the ground floor or in other street-oriented or publicly accessible locations unless the City determines an alternative configuration better meets the intent of the MU </w:t>
            </w:r>
            <w:r>
              <w:rPr>
                <w:rFonts w:ascii="Arial" w:eastAsia="Arial" w:hAnsi="Arial" w:cs="Arial"/>
              </w:rPr>
              <w:t>z</w:t>
            </w:r>
            <w:r>
              <w:rPr>
                <w:rFonts w:ascii="Arial" w:eastAsia="Arial" w:hAnsi="Arial" w:cs="Arial"/>
                <w:color w:val="000000"/>
              </w:rPr>
              <w:t>one.</w:t>
            </w:r>
          </w:p>
        </w:tc>
      </w:tr>
      <w:tr w:rsidR="00606F47" w14:paraId="30940D37" w14:textId="77777777">
        <w:tc>
          <w:tcPr>
            <w:tcW w:w="1479" w:type="dxa"/>
            <w:gridSpan w:val="2"/>
            <w:tcMar>
              <w:top w:w="43" w:type="dxa"/>
              <w:left w:w="115" w:type="dxa"/>
              <w:bottom w:w="43" w:type="dxa"/>
              <w:right w:w="115" w:type="dxa"/>
            </w:tcMar>
          </w:tcPr>
          <w:p w14:paraId="00000071"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b/>
                <w:bCs/>
                <w:color w:val="000000"/>
              </w:rPr>
              <w:t>13.11.7.2.2</w:t>
            </w:r>
          </w:p>
        </w:tc>
        <w:tc>
          <w:tcPr>
            <w:tcW w:w="9501" w:type="dxa"/>
            <w:tcMar>
              <w:top w:w="43" w:type="dxa"/>
              <w:left w:w="115" w:type="dxa"/>
              <w:bottom w:w="43" w:type="dxa"/>
              <w:right w:w="115" w:type="dxa"/>
            </w:tcMar>
          </w:tcPr>
          <w:p w14:paraId="00000073"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b/>
                <w:bCs/>
                <w:color w:val="000000"/>
              </w:rPr>
              <w:t xml:space="preserve">Flexible Vertical Multiple-Use Units </w:t>
            </w:r>
          </w:p>
        </w:tc>
      </w:tr>
      <w:tr w:rsidR="00606F47" w14:paraId="3ACBB253" w14:textId="77777777">
        <w:tc>
          <w:tcPr>
            <w:tcW w:w="1074" w:type="dxa"/>
            <w:tcMar>
              <w:top w:w="43" w:type="dxa"/>
              <w:left w:w="115" w:type="dxa"/>
              <w:bottom w:w="43" w:type="dxa"/>
              <w:right w:w="115" w:type="dxa"/>
            </w:tcMar>
          </w:tcPr>
          <w:p w14:paraId="00000074"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75"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A flexible multiple-use unit shall contain a dedicated space that is solely residential and a flexible space which may be used for either commercial or residential purposes</w:t>
            </w:r>
          </w:p>
        </w:tc>
      </w:tr>
      <w:tr w:rsidR="00606F47" w14:paraId="3384EE99" w14:textId="77777777">
        <w:tc>
          <w:tcPr>
            <w:tcW w:w="1074" w:type="dxa"/>
            <w:tcMar>
              <w:top w:w="43" w:type="dxa"/>
              <w:left w:w="115" w:type="dxa"/>
              <w:bottom w:w="43" w:type="dxa"/>
              <w:right w:w="115" w:type="dxa"/>
            </w:tcMar>
          </w:tcPr>
          <w:p w14:paraId="00000077"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078"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The flexible space may be sub-leased to a separate entity but is fundamentally part of the same unit which contains the dedicated residential space.</w:t>
            </w:r>
          </w:p>
        </w:tc>
      </w:tr>
      <w:tr w:rsidR="00606F47" w14:paraId="0DC23243" w14:textId="77777777">
        <w:tc>
          <w:tcPr>
            <w:tcW w:w="1074" w:type="dxa"/>
            <w:tcMar>
              <w:top w:w="43" w:type="dxa"/>
              <w:left w:w="115" w:type="dxa"/>
              <w:bottom w:w="43" w:type="dxa"/>
              <w:right w:w="115" w:type="dxa"/>
            </w:tcMar>
          </w:tcPr>
          <w:p w14:paraId="0000007A"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2.1</w:t>
            </w:r>
          </w:p>
        </w:tc>
        <w:tc>
          <w:tcPr>
            <w:tcW w:w="9906" w:type="dxa"/>
            <w:gridSpan w:val="2"/>
            <w:tcMar>
              <w:top w:w="43" w:type="dxa"/>
              <w:left w:w="115" w:type="dxa"/>
              <w:bottom w:w="43" w:type="dxa"/>
              <w:right w:w="115" w:type="dxa"/>
            </w:tcMar>
          </w:tcPr>
          <w:p w14:paraId="0000007B"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Under no circumstances shall a flexible space be sub-leased to a separate entity for use as a dedicated residential space (multi-family residential unit).</w:t>
            </w:r>
          </w:p>
        </w:tc>
      </w:tr>
      <w:tr w:rsidR="00606F47" w14:paraId="6E0EDD2C" w14:textId="77777777">
        <w:tc>
          <w:tcPr>
            <w:tcW w:w="1074" w:type="dxa"/>
            <w:tcMar>
              <w:top w:w="43" w:type="dxa"/>
              <w:left w:w="115" w:type="dxa"/>
              <w:bottom w:w="43" w:type="dxa"/>
              <w:right w:w="115" w:type="dxa"/>
            </w:tcMar>
          </w:tcPr>
          <w:p w14:paraId="0000007D"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9906" w:type="dxa"/>
            <w:gridSpan w:val="2"/>
            <w:tcMar>
              <w:top w:w="43" w:type="dxa"/>
              <w:left w:w="115" w:type="dxa"/>
              <w:bottom w:w="43" w:type="dxa"/>
              <w:right w:w="115" w:type="dxa"/>
            </w:tcMar>
          </w:tcPr>
          <w:p w14:paraId="0000007E"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The flexible space shall count toward the required commercial floor area within a development only when the space has a dedicated access point, dedicated bathroom facilities, and a lockable door separating it from the dedicated residential space.</w:t>
            </w:r>
          </w:p>
        </w:tc>
      </w:tr>
      <w:tr w:rsidR="00606F47" w14:paraId="4B47E0F6" w14:textId="77777777">
        <w:tc>
          <w:tcPr>
            <w:tcW w:w="1074" w:type="dxa"/>
            <w:tcMar>
              <w:top w:w="43" w:type="dxa"/>
              <w:left w:w="115" w:type="dxa"/>
              <w:bottom w:w="43" w:type="dxa"/>
              <w:right w:w="115" w:type="dxa"/>
            </w:tcMar>
          </w:tcPr>
          <w:p w14:paraId="00000080"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
        </w:tc>
        <w:tc>
          <w:tcPr>
            <w:tcW w:w="9906" w:type="dxa"/>
            <w:gridSpan w:val="2"/>
            <w:tcMar>
              <w:top w:w="43" w:type="dxa"/>
              <w:left w:w="115" w:type="dxa"/>
              <w:bottom w:w="43" w:type="dxa"/>
              <w:right w:w="115" w:type="dxa"/>
            </w:tcMar>
          </w:tcPr>
          <w:p w14:paraId="00000081"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The flexible space shall be designed and constructed to reasonably accommodate conversion among permitted commercial and residential uses without structural modification.</w:t>
            </w:r>
          </w:p>
        </w:tc>
      </w:tr>
      <w:tr w:rsidR="00606F47" w14:paraId="1F8E2080" w14:textId="77777777">
        <w:tc>
          <w:tcPr>
            <w:tcW w:w="1074" w:type="dxa"/>
            <w:tcMar>
              <w:top w:w="43" w:type="dxa"/>
              <w:left w:w="115" w:type="dxa"/>
              <w:bottom w:w="43" w:type="dxa"/>
              <w:right w:w="115" w:type="dxa"/>
            </w:tcMar>
          </w:tcPr>
          <w:p w14:paraId="00000083"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5</w:t>
            </w:r>
          </w:p>
        </w:tc>
        <w:tc>
          <w:tcPr>
            <w:tcW w:w="9906" w:type="dxa"/>
            <w:gridSpan w:val="2"/>
            <w:tcMar>
              <w:top w:w="43" w:type="dxa"/>
              <w:left w:w="115" w:type="dxa"/>
              <w:bottom w:w="43" w:type="dxa"/>
              <w:right w:w="115" w:type="dxa"/>
            </w:tcMar>
          </w:tcPr>
          <w:p w14:paraId="00000084"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flexible space shall be located on the ground floor unless the City determines an alternative configuration better meets the intent of the MU </w:t>
            </w:r>
            <w:r>
              <w:rPr>
                <w:rFonts w:ascii="Arial" w:eastAsia="Arial" w:hAnsi="Arial" w:cs="Arial"/>
              </w:rPr>
              <w:t>z</w:t>
            </w:r>
            <w:r>
              <w:rPr>
                <w:rFonts w:ascii="Arial" w:eastAsia="Arial" w:hAnsi="Arial" w:cs="Arial"/>
                <w:color w:val="000000"/>
              </w:rPr>
              <w:t>one.</w:t>
            </w:r>
          </w:p>
        </w:tc>
      </w:tr>
      <w:tr w:rsidR="00606F47" w14:paraId="2A818DE4" w14:textId="77777777">
        <w:tc>
          <w:tcPr>
            <w:tcW w:w="1074" w:type="dxa"/>
            <w:tcMar>
              <w:top w:w="43" w:type="dxa"/>
              <w:left w:w="115" w:type="dxa"/>
              <w:bottom w:w="43" w:type="dxa"/>
              <w:right w:w="115" w:type="dxa"/>
            </w:tcMar>
          </w:tcPr>
          <w:p w14:paraId="00000086"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6</w:t>
            </w:r>
          </w:p>
        </w:tc>
        <w:tc>
          <w:tcPr>
            <w:tcW w:w="9906" w:type="dxa"/>
            <w:gridSpan w:val="2"/>
            <w:tcMar>
              <w:top w:w="43" w:type="dxa"/>
              <w:left w:w="115" w:type="dxa"/>
              <w:bottom w:w="43" w:type="dxa"/>
              <w:right w:w="115" w:type="dxa"/>
            </w:tcMar>
          </w:tcPr>
          <w:p w14:paraId="00000087"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The flexible space shall comply with applicable commercial parking, fire, and building code requirements in effect at the time of conversion.</w:t>
            </w:r>
          </w:p>
        </w:tc>
      </w:tr>
      <w:tr w:rsidR="00606F47" w14:paraId="472D30EE" w14:textId="77777777">
        <w:tc>
          <w:tcPr>
            <w:tcW w:w="1479" w:type="dxa"/>
            <w:gridSpan w:val="2"/>
            <w:tcMar>
              <w:top w:w="43" w:type="dxa"/>
              <w:left w:w="115" w:type="dxa"/>
              <w:bottom w:w="43" w:type="dxa"/>
              <w:right w:w="115" w:type="dxa"/>
            </w:tcMar>
          </w:tcPr>
          <w:p w14:paraId="00000089"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13.11.8</w:t>
            </w:r>
          </w:p>
        </w:tc>
        <w:tc>
          <w:tcPr>
            <w:tcW w:w="9501" w:type="dxa"/>
            <w:tcMar>
              <w:top w:w="43" w:type="dxa"/>
              <w:left w:w="115" w:type="dxa"/>
              <w:bottom w:w="43" w:type="dxa"/>
              <w:right w:w="115" w:type="dxa"/>
            </w:tcMar>
          </w:tcPr>
          <w:p w14:paraId="0000008B"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b/>
                <w:bCs/>
                <w:color w:val="000000"/>
              </w:rPr>
              <w:t>Phasing; Requirement for Commercial Construction</w:t>
            </w:r>
          </w:p>
        </w:tc>
      </w:tr>
      <w:tr w:rsidR="00606F47" w14:paraId="2BBAF0C8" w14:textId="77777777">
        <w:tc>
          <w:tcPr>
            <w:tcW w:w="1074" w:type="dxa"/>
            <w:tcMar>
              <w:top w:w="43" w:type="dxa"/>
              <w:left w:w="115" w:type="dxa"/>
              <w:bottom w:w="43" w:type="dxa"/>
              <w:right w:w="115" w:type="dxa"/>
            </w:tcMar>
          </w:tcPr>
          <w:p w14:paraId="0000008C"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8D"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Commercial uses shall be constructed concurrently with or prior to residential development unless otherwise approved through a development agreement.</w:t>
            </w:r>
          </w:p>
        </w:tc>
      </w:tr>
      <w:tr w:rsidR="00606F47" w14:paraId="3DB3E5B9" w14:textId="77777777">
        <w:tc>
          <w:tcPr>
            <w:tcW w:w="1074" w:type="dxa"/>
            <w:tcMar>
              <w:top w:w="43" w:type="dxa"/>
              <w:left w:w="115" w:type="dxa"/>
              <w:bottom w:w="43" w:type="dxa"/>
              <w:right w:w="115" w:type="dxa"/>
            </w:tcMar>
          </w:tcPr>
          <w:p w14:paraId="0000008F"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090"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A parcel or lot may not rely on commercial uses located on other parcels or lots unless such parcels or lots are part of a unified multi-lot development agreement.</w:t>
            </w:r>
          </w:p>
        </w:tc>
      </w:tr>
      <w:tr w:rsidR="00606F47" w14:paraId="3980C578" w14:textId="77777777">
        <w:tc>
          <w:tcPr>
            <w:tcW w:w="1479" w:type="dxa"/>
            <w:gridSpan w:val="2"/>
            <w:tcMar>
              <w:top w:w="43" w:type="dxa"/>
              <w:left w:w="115" w:type="dxa"/>
              <w:bottom w:w="43" w:type="dxa"/>
              <w:right w:w="115" w:type="dxa"/>
            </w:tcMar>
          </w:tcPr>
          <w:p w14:paraId="00000092"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13.11.9</w:t>
            </w:r>
          </w:p>
        </w:tc>
        <w:tc>
          <w:tcPr>
            <w:tcW w:w="9501" w:type="dxa"/>
            <w:tcMar>
              <w:top w:w="43" w:type="dxa"/>
              <w:left w:w="115" w:type="dxa"/>
              <w:bottom w:w="43" w:type="dxa"/>
              <w:right w:w="115" w:type="dxa"/>
            </w:tcMar>
          </w:tcPr>
          <w:p w14:paraId="00000094"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Residential Transition Areas</w:t>
            </w:r>
          </w:p>
        </w:tc>
      </w:tr>
      <w:tr w:rsidR="00606F47" w14:paraId="1C246F94" w14:textId="77777777">
        <w:tc>
          <w:tcPr>
            <w:tcW w:w="1074" w:type="dxa"/>
            <w:tcMar>
              <w:top w:w="43" w:type="dxa"/>
              <w:left w:w="115" w:type="dxa"/>
              <w:bottom w:w="43" w:type="dxa"/>
              <w:right w:w="115" w:type="dxa"/>
            </w:tcMar>
          </w:tcPr>
          <w:p w14:paraId="00000095"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96"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A development in an MU zone adjacent to existing single-family residential zones shall be designed to reduce conflicts related to scale, noise, lighting, and service impacts.</w:t>
            </w:r>
          </w:p>
        </w:tc>
      </w:tr>
      <w:tr w:rsidR="00606F47" w14:paraId="3CD93238" w14:textId="77777777">
        <w:tc>
          <w:tcPr>
            <w:tcW w:w="1074" w:type="dxa"/>
            <w:tcMar>
              <w:top w:w="43" w:type="dxa"/>
              <w:left w:w="115" w:type="dxa"/>
              <w:bottom w:w="43" w:type="dxa"/>
              <w:right w:w="115" w:type="dxa"/>
            </w:tcMar>
          </w:tcPr>
          <w:p w14:paraId="00000098"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1.1</w:t>
            </w:r>
          </w:p>
        </w:tc>
        <w:tc>
          <w:tcPr>
            <w:tcW w:w="9906" w:type="dxa"/>
            <w:gridSpan w:val="2"/>
            <w:tcMar>
              <w:top w:w="43" w:type="dxa"/>
              <w:left w:w="115" w:type="dxa"/>
              <w:bottom w:w="43" w:type="dxa"/>
              <w:right w:w="115" w:type="dxa"/>
            </w:tcMar>
          </w:tcPr>
          <w:p w14:paraId="00000099"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In the MU zone, the building(s) nearest the residential zone property line shall be residential in use; or where non-residential buildings are located nearest the residential zone property line, the development shall provide:</w:t>
            </w:r>
          </w:p>
        </w:tc>
      </w:tr>
      <w:tr w:rsidR="00606F47" w14:paraId="736863AF" w14:textId="77777777">
        <w:tc>
          <w:tcPr>
            <w:tcW w:w="1074" w:type="dxa"/>
            <w:tcMar>
              <w:top w:w="43" w:type="dxa"/>
              <w:left w:w="115" w:type="dxa"/>
              <w:bottom w:w="43" w:type="dxa"/>
              <w:right w:w="115" w:type="dxa"/>
            </w:tcMar>
          </w:tcPr>
          <w:p w14:paraId="0000009B"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1.1.1</w:t>
            </w:r>
          </w:p>
        </w:tc>
        <w:tc>
          <w:tcPr>
            <w:tcW w:w="9906" w:type="dxa"/>
            <w:gridSpan w:val="2"/>
            <w:tcMar>
              <w:top w:w="43" w:type="dxa"/>
              <w:left w:w="115" w:type="dxa"/>
              <w:bottom w:w="43" w:type="dxa"/>
              <w:right w:w="115" w:type="dxa"/>
            </w:tcMar>
          </w:tcPr>
          <w:p w14:paraId="0000009C"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A ten-foot (10') landscaped buffer;</w:t>
            </w:r>
          </w:p>
        </w:tc>
      </w:tr>
      <w:tr w:rsidR="00606F47" w14:paraId="06C52C82" w14:textId="77777777">
        <w:tc>
          <w:tcPr>
            <w:tcW w:w="1074" w:type="dxa"/>
            <w:tcMar>
              <w:top w:w="43" w:type="dxa"/>
              <w:left w:w="115" w:type="dxa"/>
              <w:bottom w:w="43" w:type="dxa"/>
              <w:right w:w="115" w:type="dxa"/>
            </w:tcMar>
          </w:tcPr>
          <w:p w14:paraId="0000009E"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1.1.2</w:t>
            </w:r>
          </w:p>
        </w:tc>
        <w:tc>
          <w:tcPr>
            <w:tcW w:w="9906" w:type="dxa"/>
            <w:gridSpan w:val="2"/>
            <w:tcMar>
              <w:top w:w="43" w:type="dxa"/>
              <w:left w:w="115" w:type="dxa"/>
              <w:bottom w:w="43" w:type="dxa"/>
              <w:right w:w="115" w:type="dxa"/>
            </w:tcMar>
          </w:tcPr>
          <w:p w14:paraId="0000009F"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A six-foot (6') sight-obscuring fence;</w:t>
            </w:r>
          </w:p>
        </w:tc>
      </w:tr>
      <w:tr w:rsidR="00606F47" w14:paraId="55493B7C" w14:textId="77777777">
        <w:tc>
          <w:tcPr>
            <w:tcW w:w="1074" w:type="dxa"/>
            <w:tcMar>
              <w:top w:w="43" w:type="dxa"/>
              <w:left w:w="115" w:type="dxa"/>
              <w:bottom w:w="43" w:type="dxa"/>
              <w:right w:w="115" w:type="dxa"/>
            </w:tcMar>
          </w:tcPr>
          <w:p w14:paraId="000000A1"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1.1.3</w:t>
            </w:r>
          </w:p>
        </w:tc>
        <w:tc>
          <w:tcPr>
            <w:tcW w:w="9906" w:type="dxa"/>
            <w:gridSpan w:val="2"/>
            <w:tcMar>
              <w:top w:w="43" w:type="dxa"/>
              <w:left w:w="115" w:type="dxa"/>
              <w:bottom w:w="43" w:type="dxa"/>
              <w:right w:w="115" w:type="dxa"/>
            </w:tcMar>
          </w:tcPr>
          <w:p w14:paraId="000000A2"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A maximum building height of thirty-five (35) feet, measured from finished grade, for the first row of buildings directly adjacent to the residential zone property line;</w:t>
            </w:r>
          </w:p>
        </w:tc>
      </w:tr>
      <w:tr w:rsidR="00606F47" w14:paraId="757BF017" w14:textId="77777777">
        <w:tc>
          <w:tcPr>
            <w:tcW w:w="1074" w:type="dxa"/>
            <w:tcMar>
              <w:top w:w="43" w:type="dxa"/>
              <w:left w:w="115" w:type="dxa"/>
              <w:bottom w:w="43" w:type="dxa"/>
              <w:right w:w="115" w:type="dxa"/>
            </w:tcMar>
          </w:tcPr>
          <w:p w14:paraId="000000A4"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1.1.4</w:t>
            </w:r>
          </w:p>
        </w:tc>
        <w:tc>
          <w:tcPr>
            <w:tcW w:w="9906" w:type="dxa"/>
            <w:gridSpan w:val="2"/>
            <w:tcMar>
              <w:top w:w="43" w:type="dxa"/>
              <w:left w:w="115" w:type="dxa"/>
              <w:bottom w:w="43" w:type="dxa"/>
              <w:right w:w="115" w:type="dxa"/>
            </w:tcMar>
          </w:tcPr>
          <w:p w14:paraId="000000A5"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Loading zones, loading docks, and noise/vibration producing utilities shall be set back at least fifty (50) feet from the nearest residential property line;</w:t>
            </w:r>
          </w:p>
        </w:tc>
      </w:tr>
      <w:tr w:rsidR="00606F47" w14:paraId="2EB69FB6" w14:textId="77777777">
        <w:tc>
          <w:tcPr>
            <w:tcW w:w="1074" w:type="dxa"/>
            <w:tcMar>
              <w:top w:w="43" w:type="dxa"/>
              <w:left w:w="115" w:type="dxa"/>
              <w:bottom w:w="43" w:type="dxa"/>
              <w:right w:w="115" w:type="dxa"/>
            </w:tcMar>
          </w:tcPr>
          <w:p w14:paraId="000000A7"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1.1.5</w:t>
            </w:r>
          </w:p>
        </w:tc>
        <w:tc>
          <w:tcPr>
            <w:tcW w:w="9906" w:type="dxa"/>
            <w:gridSpan w:val="2"/>
            <w:tcMar>
              <w:top w:w="43" w:type="dxa"/>
              <w:left w:w="115" w:type="dxa"/>
              <w:bottom w:w="43" w:type="dxa"/>
              <w:right w:w="115" w:type="dxa"/>
            </w:tcMar>
          </w:tcPr>
          <w:p w14:paraId="000000A8"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Rooftop mechanical and antenna equipment shall be screened; and</w:t>
            </w:r>
          </w:p>
        </w:tc>
      </w:tr>
      <w:tr w:rsidR="00606F47" w14:paraId="2F19DE9D" w14:textId="77777777">
        <w:tc>
          <w:tcPr>
            <w:tcW w:w="1074" w:type="dxa"/>
            <w:tcMar>
              <w:top w:w="43" w:type="dxa"/>
              <w:left w:w="115" w:type="dxa"/>
              <w:bottom w:w="43" w:type="dxa"/>
              <w:right w:w="115" w:type="dxa"/>
            </w:tcMar>
          </w:tcPr>
          <w:p w14:paraId="000000AA"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1.1.6</w:t>
            </w:r>
          </w:p>
        </w:tc>
        <w:tc>
          <w:tcPr>
            <w:tcW w:w="9906" w:type="dxa"/>
            <w:gridSpan w:val="2"/>
            <w:tcMar>
              <w:top w:w="43" w:type="dxa"/>
              <w:left w:w="115" w:type="dxa"/>
              <w:bottom w:w="43" w:type="dxa"/>
              <w:right w:w="115" w:type="dxa"/>
            </w:tcMar>
          </w:tcPr>
          <w:p w14:paraId="000000AB"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Noise, vibration, smoke, dust, odor, glare, and similar impacts shall not be discernible beyond the premises except for normal traffic movements.</w:t>
            </w:r>
          </w:p>
        </w:tc>
      </w:tr>
      <w:tr w:rsidR="00606F47" w14:paraId="0E7DEA2E" w14:textId="77777777">
        <w:tc>
          <w:tcPr>
            <w:tcW w:w="1479" w:type="dxa"/>
            <w:gridSpan w:val="2"/>
            <w:tcMar>
              <w:top w:w="43" w:type="dxa"/>
              <w:left w:w="115" w:type="dxa"/>
              <w:bottom w:w="43" w:type="dxa"/>
              <w:right w:w="115" w:type="dxa"/>
            </w:tcMar>
          </w:tcPr>
          <w:p w14:paraId="000000AD"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13.11.10</w:t>
            </w:r>
          </w:p>
        </w:tc>
        <w:tc>
          <w:tcPr>
            <w:tcW w:w="9501" w:type="dxa"/>
            <w:tcMar>
              <w:top w:w="43" w:type="dxa"/>
              <w:left w:w="115" w:type="dxa"/>
              <w:bottom w:w="43" w:type="dxa"/>
              <w:right w:w="115" w:type="dxa"/>
            </w:tcMar>
          </w:tcPr>
          <w:p w14:paraId="000000AF"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Density</w:t>
            </w:r>
          </w:p>
        </w:tc>
      </w:tr>
      <w:tr w:rsidR="00606F47" w14:paraId="0F8DA295" w14:textId="77777777">
        <w:tc>
          <w:tcPr>
            <w:tcW w:w="1074" w:type="dxa"/>
            <w:tcMar>
              <w:top w:w="43" w:type="dxa"/>
              <w:left w:w="115" w:type="dxa"/>
              <w:bottom w:w="43" w:type="dxa"/>
              <w:right w:w="115" w:type="dxa"/>
            </w:tcMar>
          </w:tcPr>
          <w:p w14:paraId="000000B0"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B1"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Residential density in the MU </w:t>
            </w:r>
            <w:r>
              <w:rPr>
                <w:rFonts w:ascii="Arial" w:eastAsia="Arial" w:hAnsi="Arial" w:cs="Arial"/>
              </w:rPr>
              <w:t>z</w:t>
            </w:r>
            <w:r>
              <w:rPr>
                <w:rFonts w:ascii="Arial" w:eastAsia="Arial" w:hAnsi="Arial" w:cs="Arial"/>
                <w:color w:val="000000"/>
              </w:rPr>
              <w:t xml:space="preserve">one shall not exceed ten (10) dwelling units (DU) per acre within areas designated for residential use on the master plan, unless otherwise approved through a development agreement. </w:t>
            </w:r>
          </w:p>
        </w:tc>
      </w:tr>
      <w:tr w:rsidR="00606F47" w14:paraId="47A2E6A0" w14:textId="77777777">
        <w:trPr>
          <w:trHeight w:val="537"/>
        </w:trPr>
        <w:tc>
          <w:tcPr>
            <w:tcW w:w="1074" w:type="dxa"/>
            <w:tcMar>
              <w:top w:w="43" w:type="dxa"/>
              <w:left w:w="115" w:type="dxa"/>
              <w:bottom w:w="43" w:type="dxa"/>
              <w:right w:w="115" w:type="dxa"/>
            </w:tcMar>
          </w:tcPr>
          <w:p w14:paraId="000000B3"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0B4"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The guidelines in Table 1 and the example in Figure 1 should be used as a guidance to ensure a density pattern that provides appropriate transitions adjacent to existing residential zoning districts.</w:t>
            </w:r>
          </w:p>
        </w:tc>
      </w:tr>
      <w:tr w:rsidR="00606F47" w14:paraId="4F766051" w14:textId="77777777">
        <w:trPr>
          <w:trHeight w:val="32"/>
        </w:trPr>
        <w:tc>
          <w:tcPr>
            <w:tcW w:w="1074" w:type="dxa"/>
            <w:tcMar>
              <w:top w:w="43" w:type="dxa"/>
              <w:left w:w="115" w:type="dxa"/>
              <w:bottom w:w="43" w:type="dxa"/>
              <w:right w:w="115" w:type="dxa"/>
            </w:tcMar>
          </w:tcPr>
          <w:p w14:paraId="000000B6" w14:textId="77777777" w:rsidR="00606F47" w:rsidRDefault="00606F47">
            <w:pPr>
              <w:pBdr>
                <w:top w:val="nil"/>
                <w:left w:val="nil"/>
                <w:bottom w:val="nil"/>
                <w:right w:val="nil"/>
                <w:between w:val="nil"/>
              </w:pBdr>
              <w:rPr>
                <w:rFonts w:ascii="Arial" w:eastAsia="Arial" w:hAnsi="Arial" w:cs="Arial"/>
                <w:color w:val="000000"/>
              </w:rPr>
            </w:pPr>
          </w:p>
        </w:tc>
        <w:tc>
          <w:tcPr>
            <w:tcW w:w="9906" w:type="dxa"/>
            <w:gridSpan w:val="2"/>
            <w:tcMar>
              <w:top w:w="43" w:type="dxa"/>
              <w:left w:w="115" w:type="dxa"/>
              <w:bottom w:w="43" w:type="dxa"/>
              <w:right w:w="115" w:type="dxa"/>
            </w:tcMar>
          </w:tcPr>
          <w:p w14:paraId="000000B7" w14:textId="77777777" w:rsidR="00606F47" w:rsidRDefault="00DA70BA">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Table 1:</w:t>
            </w:r>
          </w:p>
        </w:tc>
      </w:tr>
      <w:tr w:rsidR="00606F47" w14:paraId="71FE4ABA" w14:textId="77777777">
        <w:trPr>
          <w:trHeight w:val="1842"/>
        </w:trPr>
        <w:tc>
          <w:tcPr>
            <w:tcW w:w="10980" w:type="dxa"/>
            <w:gridSpan w:val="3"/>
            <w:tcMar>
              <w:top w:w="43" w:type="dxa"/>
              <w:left w:w="115" w:type="dxa"/>
              <w:bottom w:w="43" w:type="dxa"/>
              <w:right w:w="115" w:type="dxa"/>
            </w:tcMar>
            <w:vAlign w:val="center"/>
          </w:tcPr>
          <w:p w14:paraId="000000B9" w14:textId="77777777" w:rsidR="00606F47" w:rsidRDefault="00606F47">
            <w:pPr>
              <w:widowControl w:val="0"/>
              <w:pBdr>
                <w:top w:val="nil"/>
                <w:left w:val="nil"/>
                <w:bottom w:val="nil"/>
                <w:right w:val="nil"/>
                <w:between w:val="nil"/>
              </w:pBdr>
              <w:spacing w:line="276" w:lineRule="auto"/>
              <w:rPr>
                <w:rFonts w:ascii="Arial" w:eastAsia="Arial" w:hAnsi="Arial" w:cs="Arial"/>
                <w:b/>
                <w:bCs/>
                <w:color w:val="000000"/>
              </w:rPr>
            </w:pPr>
          </w:p>
          <w:tbl>
            <w:tblPr>
              <w:tblStyle w:val="a0"/>
              <w:tblW w:w="10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
              <w:gridCol w:w="1370"/>
              <w:gridCol w:w="2402"/>
              <w:gridCol w:w="6555"/>
            </w:tblGrid>
            <w:tr w:rsidR="00606F47" w14:paraId="0B59D540" w14:textId="77777777">
              <w:tc>
                <w:tcPr>
                  <w:tcW w:w="350" w:type="dxa"/>
                </w:tcPr>
                <w:p w14:paraId="000000BA" w14:textId="77777777" w:rsidR="00606F47" w:rsidRDefault="00606F47">
                  <w:pPr>
                    <w:pBdr>
                      <w:top w:val="nil"/>
                      <w:left w:val="nil"/>
                      <w:bottom w:val="nil"/>
                      <w:right w:val="nil"/>
                      <w:between w:val="nil"/>
                    </w:pBdr>
                    <w:jc w:val="center"/>
                    <w:rPr>
                      <w:rFonts w:ascii="Arial" w:eastAsia="Arial" w:hAnsi="Arial" w:cs="Arial"/>
                      <w:b/>
                      <w:bCs/>
                      <w:color w:val="000000"/>
                    </w:rPr>
                  </w:pPr>
                </w:p>
              </w:tc>
              <w:tc>
                <w:tcPr>
                  <w:tcW w:w="1370" w:type="dxa"/>
                </w:tcPr>
                <w:p w14:paraId="000000BB" w14:textId="77777777" w:rsidR="00606F47" w:rsidRDefault="00DA70BA">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DU / Acre</w:t>
                  </w:r>
                </w:p>
              </w:tc>
              <w:tc>
                <w:tcPr>
                  <w:tcW w:w="2402" w:type="dxa"/>
                </w:tcPr>
                <w:p w14:paraId="000000BC" w14:textId="77777777" w:rsidR="00606F47" w:rsidRDefault="00DA70BA">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Location</w:t>
                  </w:r>
                </w:p>
              </w:tc>
              <w:tc>
                <w:tcPr>
                  <w:tcW w:w="6555" w:type="dxa"/>
                </w:tcPr>
                <w:p w14:paraId="000000BD" w14:textId="77777777" w:rsidR="00606F47" w:rsidRDefault="00DA70BA">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Rationale</w:t>
                  </w:r>
                </w:p>
              </w:tc>
            </w:tr>
            <w:tr w:rsidR="00606F47" w14:paraId="1056B937" w14:textId="77777777">
              <w:tc>
                <w:tcPr>
                  <w:tcW w:w="350" w:type="dxa"/>
                  <w:vAlign w:val="center"/>
                </w:tcPr>
                <w:p w14:paraId="000000BE" w14:textId="77777777" w:rsidR="00606F47" w:rsidRDefault="00DA70BA">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1</w:t>
                  </w:r>
                </w:p>
              </w:tc>
              <w:tc>
                <w:tcPr>
                  <w:tcW w:w="1370" w:type="dxa"/>
                  <w:vAlign w:val="center"/>
                </w:tcPr>
                <w:p w14:paraId="000000BF" w14:textId="77777777" w:rsidR="00606F47" w:rsidRDefault="00DA70BA">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1-3</w:t>
                  </w:r>
                </w:p>
              </w:tc>
              <w:tc>
                <w:tcPr>
                  <w:tcW w:w="2402" w:type="dxa"/>
                  <w:vAlign w:val="center"/>
                </w:tcPr>
                <w:p w14:paraId="000000C0" w14:textId="77777777" w:rsidR="00606F47" w:rsidRDefault="00DA70BA">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Low-Density (e.g. single-family homes)</w:t>
                  </w:r>
                </w:p>
              </w:tc>
              <w:tc>
                <w:tcPr>
                  <w:tcW w:w="6555" w:type="dxa"/>
                  <w:vAlign w:val="center"/>
                </w:tcPr>
                <w:p w14:paraId="000000C1" w14:textId="77777777" w:rsidR="00606F47" w:rsidRDefault="00DA70BA">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Appropriate for areas bordering existing dedicated residential zoning </w:t>
                  </w:r>
                  <w:proofErr w:type="gramStart"/>
                  <w:r>
                    <w:rPr>
                      <w:rFonts w:ascii="Arial" w:eastAsia="Arial" w:hAnsi="Arial" w:cs="Arial"/>
                      <w:color w:val="000000"/>
                    </w:rPr>
                    <w:t>in order to</w:t>
                  </w:r>
                  <w:proofErr w:type="gramEnd"/>
                  <w:r>
                    <w:rPr>
                      <w:rFonts w:ascii="Arial" w:eastAsia="Arial" w:hAnsi="Arial" w:cs="Arial"/>
                      <w:color w:val="000000"/>
                    </w:rPr>
                    <w:t xml:space="preserve"> maintain open space and rural character of abutting area(s).</w:t>
                  </w:r>
                </w:p>
              </w:tc>
            </w:tr>
            <w:tr w:rsidR="00606F47" w14:paraId="6A0C38F6" w14:textId="77777777">
              <w:tc>
                <w:tcPr>
                  <w:tcW w:w="350" w:type="dxa"/>
                  <w:vAlign w:val="center"/>
                </w:tcPr>
                <w:p w14:paraId="000000C2" w14:textId="77777777" w:rsidR="00606F47" w:rsidRDefault="00DA70BA">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2</w:t>
                  </w:r>
                </w:p>
              </w:tc>
              <w:tc>
                <w:tcPr>
                  <w:tcW w:w="1370" w:type="dxa"/>
                  <w:vAlign w:val="center"/>
                </w:tcPr>
                <w:p w14:paraId="000000C3" w14:textId="77777777" w:rsidR="00606F47" w:rsidRDefault="00DA70BA">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4-6</w:t>
                  </w:r>
                </w:p>
              </w:tc>
              <w:tc>
                <w:tcPr>
                  <w:tcW w:w="2402" w:type="dxa"/>
                  <w:vAlign w:val="center"/>
                </w:tcPr>
                <w:p w14:paraId="000000C4" w14:textId="77777777" w:rsidR="00606F47" w:rsidRDefault="00DA70BA">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Mid-Density (e.g. townhomes / condos)</w:t>
                  </w:r>
                </w:p>
              </w:tc>
              <w:tc>
                <w:tcPr>
                  <w:tcW w:w="6555" w:type="dxa"/>
                  <w:vAlign w:val="center"/>
                </w:tcPr>
                <w:p w14:paraId="000000C5" w14:textId="77777777" w:rsidR="00606F47" w:rsidRDefault="00DA70BA">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Appropriate for areas in the center of the multiple-use development, providing a buffer between the Low-Density multiple-use and the High-Density multiple-use areas. </w:t>
                  </w:r>
                  <w:r>
                    <w:rPr>
                      <w:rFonts w:ascii="Arial" w:eastAsia="Arial" w:hAnsi="Arial" w:cs="Arial"/>
                      <w:color w:val="000000"/>
                    </w:rPr>
                    <w:lastRenderedPageBreak/>
                    <w:t>Dense enough to support small-scale retail and local services without introducing urban scale.</w:t>
                  </w:r>
                </w:p>
              </w:tc>
            </w:tr>
            <w:tr w:rsidR="00606F47" w14:paraId="71F2283B" w14:textId="77777777">
              <w:tc>
                <w:tcPr>
                  <w:tcW w:w="350" w:type="dxa"/>
                  <w:vAlign w:val="center"/>
                </w:tcPr>
                <w:p w14:paraId="000000C6" w14:textId="77777777" w:rsidR="00606F47" w:rsidRDefault="00DA70BA">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lastRenderedPageBreak/>
                    <w:t>3</w:t>
                  </w:r>
                </w:p>
              </w:tc>
              <w:tc>
                <w:tcPr>
                  <w:tcW w:w="1370" w:type="dxa"/>
                  <w:vAlign w:val="center"/>
                </w:tcPr>
                <w:p w14:paraId="000000C7" w14:textId="77777777" w:rsidR="00606F47" w:rsidRDefault="00DA70BA">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7-12</w:t>
                  </w:r>
                </w:p>
              </w:tc>
              <w:tc>
                <w:tcPr>
                  <w:tcW w:w="2402" w:type="dxa"/>
                  <w:vAlign w:val="center"/>
                </w:tcPr>
                <w:p w14:paraId="000000C8" w14:textId="77777777" w:rsidR="00606F47" w:rsidRDefault="00DA70BA">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Mid-Density (e.g. mixed-use)</w:t>
                  </w:r>
                </w:p>
              </w:tc>
              <w:tc>
                <w:tcPr>
                  <w:tcW w:w="6555" w:type="dxa"/>
                  <w:vAlign w:val="center"/>
                </w:tcPr>
                <w:p w14:paraId="000000C9" w14:textId="77777777" w:rsidR="00606F47" w:rsidRDefault="00DA70BA">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Appropriate for limited areas near major intersections, collector roads, or civic anchors. Located furthest away from residential zones.</w:t>
                  </w:r>
                </w:p>
              </w:tc>
            </w:tr>
          </w:tbl>
          <w:p w14:paraId="000000CA" w14:textId="77777777" w:rsidR="00606F47" w:rsidRDefault="00606F47">
            <w:pPr>
              <w:pBdr>
                <w:top w:val="nil"/>
                <w:left w:val="nil"/>
                <w:bottom w:val="nil"/>
                <w:right w:val="nil"/>
                <w:between w:val="nil"/>
              </w:pBdr>
              <w:rPr>
                <w:rFonts w:ascii="Arial" w:eastAsia="Arial" w:hAnsi="Arial" w:cs="Arial"/>
                <w:color w:val="000000"/>
              </w:rPr>
            </w:pPr>
          </w:p>
        </w:tc>
      </w:tr>
      <w:tr w:rsidR="00606F47" w14:paraId="4385C5F8" w14:textId="77777777">
        <w:tc>
          <w:tcPr>
            <w:tcW w:w="10980" w:type="dxa"/>
            <w:gridSpan w:val="3"/>
            <w:tcMar>
              <w:top w:w="43" w:type="dxa"/>
              <w:left w:w="115" w:type="dxa"/>
              <w:bottom w:w="43" w:type="dxa"/>
              <w:right w:w="115" w:type="dxa"/>
            </w:tcMar>
            <w:vAlign w:val="center"/>
          </w:tcPr>
          <w:p w14:paraId="000000CD" w14:textId="77777777" w:rsidR="00606F47" w:rsidRDefault="00DA70BA">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lastRenderedPageBreak/>
              <w:t>Figure 1:</w:t>
            </w:r>
          </w:p>
        </w:tc>
      </w:tr>
      <w:tr w:rsidR="00606F47" w14:paraId="7E08936E" w14:textId="77777777">
        <w:tc>
          <w:tcPr>
            <w:tcW w:w="10980" w:type="dxa"/>
            <w:gridSpan w:val="3"/>
            <w:tcMar>
              <w:top w:w="43" w:type="dxa"/>
              <w:left w:w="115" w:type="dxa"/>
              <w:bottom w:w="43" w:type="dxa"/>
              <w:right w:w="115" w:type="dxa"/>
            </w:tcMar>
            <w:vAlign w:val="center"/>
          </w:tcPr>
          <w:p w14:paraId="000000D0" w14:textId="77777777" w:rsidR="00606F47" w:rsidRDefault="00DA70BA">
            <w:pPr>
              <w:pBdr>
                <w:top w:val="nil"/>
                <w:left w:val="nil"/>
                <w:bottom w:val="nil"/>
                <w:right w:val="nil"/>
                <w:between w:val="nil"/>
              </w:pBdr>
              <w:jc w:val="center"/>
              <w:rPr>
                <w:rFonts w:ascii="Arial" w:eastAsia="Arial" w:hAnsi="Arial" w:cs="Arial"/>
                <w:color w:val="000000"/>
              </w:rPr>
            </w:pPr>
            <w:r>
              <w:rPr>
                <w:rFonts w:ascii="Arial" w:eastAsia="Arial" w:hAnsi="Arial" w:cs="Arial"/>
                <w:noProof/>
                <w:color w:val="000000"/>
                <w:lang w:val="en-US"/>
              </w:rPr>
              <w:drawing>
                <wp:inline distT="0" distB="0" distL="0" distR="0">
                  <wp:extent cx="6908948" cy="3531976"/>
                  <wp:effectExtent l="0" t="0" r="0" b="0"/>
                  <wp:docPr id="19632789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908948" cy="3531976"/>
                          </a:xfrm>
                          <a:prstGeom prst="rect">
                            <a:avLst/>
                          </a:prstGeom>
                          <a:ln/>
                        </pic:spPr>
                      </pic:pic>
                    </a:graphicData>
                  </a:graphic>
                </wp:inline>
              </w:drawing>
            </w:r>
          </w:p>
        </w:tc>
      </w:tr>
      <w:tr w:rsidR="00606F47" w14:paraId="2A0CE916" w14:textId="77777777">
        <w:tc>
          <w:tcPr>
            <w:tcW w:w="10980" w:type="dxa"/>
            <w:gridSpan w:val="3"/>
            <w:tcMar>
              <w:top w:w="43" w:type="dxa"/>
              <w:left w:w="115" w:type="dxa"/>
              <w:bottom w:w="43" w:type="dxa"/>
              <w:right w:w="115" w:type="dxa"/>
            </w:tcMar>
            <w:vAlign w:val="center"/>
          </w:tcPr>
          <w:p w14:paraId="000000D3" w14:textId="77777777" w:rsidR="00606F47" w:rsidRDefault="00606F47">
            <w:pPr>
              <w:pBdr>
                <w:top w:val="nil"/>
                <w:left w:val="nil"/>
                <w:bottom w:val="nil"/>
                <w:right w:val="nil"/>
                <w:between w:val="nil"/>
              </w:pBdr>
              <w:rPr>
                <w:rFonts w:ascii="Arial" w:eastAsia="Arial" w:hAnsi="Arial" w:cs="Arial"/>
                <w:color w:val="000000"/>
              </w:rPr>
            </w:pPr>
          </w:p>
        </w:tc>
      </w:tr>
      <w:tr w:rsidR="00606F47" w14:paraId="4C56A9DD" w14:textId="77777777">
        <w:tc>
          <w:tcPr>
            <w:tcW w:w="10980" w:type="dxa"/>
            <w:gridSpan w:val="3"/>
            <w:tcMar>
              <w:top w:w="43" w:type="dxa"/>
              <w:left w:w="115" w:type="dxa"/>
              <w:bottom w:w="43" w:type="dxa"/>
              <w:right w:w="115" w:type="dxa"/>
            </w:tcMar>
            <w:vAlign w:val="center"/>
          </w:tcPr>
          <w:p w14:paraId="000000D6"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The figures below show conceptual examples of a multiple-use development in a rural town:</w:t>
            </w:r>
          </w:p>
        </w:tc>
      </w:tr>
      <w:tr w:rsidR="00606F47" w14:paraId="33BF57F5" w14:textId="77777777">
        <w:tc>
          <w:tcPr>
            <w:tcW w:w="10980" w:type="dxa"/>
            <w:gridSpan w:val="3"/>
            <w:tcMar>
              <w:top w:w="43" w:type="dxa"/>
              <w:left w:w="115" w:type="dxa"/>
              <w:bottom w:w="43" w:type="dxa"/>
              <w:right w:w="115" w:type="dxa"/>
            </w:tcMar>
            <w:vAlign w:val="center"/>
          </w:tcPr>
          <w:p w14:paraId="000000D9" w14:textId="77777777" w:rsidR="00606F47" w:rsidRDefault="00DA70BA">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Figure 2:</w:t>
            </w:r>
          </w:p>
        </w:tc>
      </w:tr>
      <w:tr w:rsidR="00606F47" w14:paraId="4E9E0F38" w14:textId="77777777">
        <w:tc>
          <w:tcPr>
            <w:tcW w:w="10980" w:type="dxa"/>
            <w:gridSpan w:val="3"/>
            <w:tcMar>
              <w:top w:w="43" w:type="dxa"/>
              <w:left w:w="115" w:type="dxa"/>
              <w:bottom w:w="43" w:type="dxa"/>
              <w:right w:w="115" w:type="dxa"/>
            </w:tcMar>
            <w:vAlign w:val="center"/>
          </w:tcPr>
          <w:p w14:paraId="000000DC"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noProof/>
                <w:color w:val="000000"/>
                <w:lang w:val="en-US"/>
              </w:rPr>
              <w:lastRenderedPageBreak/>
              <w:drawing>
                <wp:inline distT="0" distB="0" distL="0" distR="0">
                  <wp:extent cx="6836991" cy="3679412"/>
                  <wp:effectExtent l="0" t="0" r="0" b="0"/>
                  <wp:docPr id="196327897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l="12818" t="7849" r="28925" b="36415"/>
                          <a:stretch>
                            <a:fillRect/>
                          </a:stretch>
                        </pic:blipFill>
                        <pic:spPr>
                          <a:xfrm>
                            <a:off x="0" y="0"/>
                            <a:ext cx="6836991" cy="3679412"/>
                          </a:xfrm>
                          <a:prstGeom prst="rect">
                            <a:avLst/>
                          </a:prstGeom>
                          <a:ln/>
                        </pic:spPr>
                      </pic:pic>
                    </a:graphicData>
                  </a:graphic>
                </wp:inline>
              </w:drawing>
            </w:r>
          </w:p>
        </w:tc>
      </w:tr>
      <w:tr w:rsidR="00606F47" w14:paraId="20BAC08C" w14:textId="77777777">
        <w:tc>
          <w:tcPr>
            <w:tcW w:w="10980" w:type="dxa"/>
            <w:gridSpan w:val="3"/>
            <w:tcMar>
              <w:top w:w="43" w:type="dxa"/>
              <w:left w:w="115" w:type="dxa"/>
              <w:bottom w:w="43" w:type="dxa"/>
              <w:right w:w="115" w:type="dxa"/>
            </w:tcMar>
            <w:vAlign w:val="center"/>
          </w:tcPr>
          <w:p w14:paraId="000000DF" w14:textId="77777777" w:rsidR="00606F47" w:rsidRDefault="00DA70BA">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Figure 3:</w:t>
            </w:r>
          </w:p>
        </w:tc>
      </w:tr>
      <w:tr w:rsidR="00606F47" w14:paraId="37796F3C" w14:textId="77777777">
        <w:tc>
          <w:tcPr>
            <w:tcW w:w="10980" w:type="dxa"/>
            <w:gridSpan w:val="3"/>
            <w:tcMar>
              <w:top w:w="43" w:type="dxa"/>
              <w:left w:w="115" w:type="dxa"/>
              <w:bottom w:w="43" w:type="dxa"/>
              <w:right w:w="115" w:type="dxa"/>
            </w:tcMar>
            <w:vAlign w:val="center"/>
          </w:tcPr>
          <w:p w14:paraId="000000E2"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noProof/>
                <w:color w:val="000000"/>
                <w:lang w:val="en-US"/>
              </w:rPr>
              <w:drawing>
                <wp:inline distT="0" distB="0" distL="0" distR="0">
                  <wp:extent cx="6806071" cy="3490292"/>
                  <wp:effectExtent l="0" t="0" r="0" b="0"/>
                  <wp:docPr id="196327897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b="8831"/>
                          <a:stretch>
                            <a:fillRect/>
                          </a:stretch>
                        </pic:blipFill>
                        <pic:spPr>
                          <a:xfrm>
                            <a:off x="0" y="0"/>
                            <a:ext cx="6806071" cy="3490292"/>
                          </a:xfrm>
                          <a:prstGeom prst="rect">
                            <a:avLst/>
                          </a:prstGeom>
                          <a:ln/>
                        </pic:spPr>
                      </pic:pic>
                    </a:graphicData>
                  </a:graphic>
                </wp:inline>
              </w:drawing>
            </w:r>
          </w:p>
        </w:tc>
      </w:tr>
      <w:tr w:rsidR="00606F47" w14:paraId="48AD295D" w14:textId="77777777">
        <w:tc>
          <w:tcPr>
            <w:tcW w:w="10980" w:type="dxa"/>
            <w:gridSpan w:val="3"/>
            <w:tcMar>
              <w:top w:w="43" w:type="dxa"/>
              <w:left w:w="115" w:type="dxa"/>
              <w:bottom w:w="43" w:type="dxa"/>
              <w:right w:w="115" w:type="dxa"/>
            </w:tcMar>
            <w:vAlign w:val="center"/>
          </w:tcPr>
          <w:p w14:paraId="000000E5" w14:textId="77777777" w:rsidR="00606F47" w:rsidRDefault="00606F47">
            <w:pPr>
              <w:pBdr>
                <w:top w:val="nil"/>
                <w:left w:val="nil"/>
                <w:bottom w:val="nil"/>
                <w:right w:val="nil"/>
                <w:between w:val="nil"/>
              </w:pBdr>
              <w:rPr>
                <w:rFonts w:ascii="Arial" w:eastAsia="Arial" w:hAnsi="Arial" w:cs="Arial"/>
                <w:color w:val="000000"/>
              </w:rPr>
            </w:pPr>
          </w:p>
        </w:tc>
      </w:tr>
      <w:tr w:rsidR="00606F47" w14:paraId="3618A316" w14:textId="77777777">
        <w:tc>
          <w:tcPr>
            <w:tcW w:w="10980" w:type="dxa"/>
            <w:gridSpan w:val="3"/>
            <w:tcMar>
              <w:top w:w="43" w:type="dxa"/>
              <w:left w:w="115" w:type="dxa"/>
              <w:bottom w:w="43" w:type="dxa"/>
              <w:right w:w="115" w:type="dxa"/>
            </w:tcMar>
            <w:vAlign w:val="center"/>
          </w:tcPr>
          <w:p w14:paraId="000000E8" w14:textId="77777777" w:rsidR="00606F47" w:rsidRDefault="00DA70BA">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Figure 4:</w:t>
            </w:r>
          </w:p>
        </w:tc>
      </w:tr>
      <w:tr w:rsidR="00606F47" w14:paraId="6A3555B6" w14:textId="77777777">
        <w:tc>
          <w:tcPr>
            <w:tcW w:w="10980" w:type="dxa"/>
            <w:gridSpan w:val="3"/>
            <w:tcMar>
              <w:top w:w="43" w:type="dxa"/>
              <w:left w:w="115" w:type="dxa"/>
              <w:bottom w:w="43" w:type="dxa"/>
              <w:right w:w="115" w:type="dxa"/>
            </w:tcMar>
            <w:vAlign w:val="center"/>
          </w:tcPr>
          <w:p w14:paraId="000000EB"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noProof/>
                <w:color w:val="000000"/>
                <w:lang w:val="en-US"/>
              </w:rPr>
              <w:lastRenderedPageBreak/>
              <w:drawing>
                <wp:inline distT="0" distB="0" distL="0" distR="0">
                  <wp:extent cx="6863832" cy="3619600"/>
                  <wp:effectExtent l="0" t="0" r="0" b="0"/>
                  <wp:docPr id="19632789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b="6250"/>
                          <a:stretch>
                            <a:fillRect/>
                          </a:stretch>
                        </pic:blipFill>
                        <pic:spPr>
                          <a:xfrm>
                            <a:off x="0" y="0"/>
                            <a:ext cx="6863832" cy="3619600"/>
                          </a:xfrm>
                          <a:prstGeom prst="rect">
                            <a:avLst/>
                          </a:prstGeom>
                          <a:ln/>
                        </pic:spPr>
                      </pic:pic>
                    </a:graphicData>
                  </a:graphic>
                </wp:inline>
              </w:drawing>
            </w:r>
          </w:p>
        </w:tc>
      </w:tr>
      <w:tr w:rsidR="00606F47" w14:paraId="1B261557" w14:textId="77777777">
        <w:tc>
          <w:tcPr>
            <w:tcW w:w="10980" w:type="dxa"/>
            <w:gridSpan w:val="3"/>
            <w:tcMar>
              <w:top w:w="43" w:type="dxa"/>
              <w:left w:w="115" w:type="dxa"/>
              <w:bottom w:w="43" w:type="dxa"/>
              <w:right w:w="115" w:type="dxa"/>
            </w:tcMar>
            <w:vAlign w:val="center"/>
          </w:tcPr>
          <w:p w14:paraId="000000EE" w14:textId="77777777" w:rsidR="00606F47" w:rsidRDefault="00606F47">
            <w:pPr>
              <w:pBdr>
                <w:top w:val="nil"/>
                <w:left w:val="nil"/>
                <w:bottom w:val="nil"/>
                <w:right w:val="nil"/>
                <w:between w:val="nil"/>
              </w:pBdr>
              <w:rPr>
                <w:rFonts w:ascii="Arial" w:eastAsia="Arial" w:hAnsi="Arial" w:cs="Arial"/>
                <w:color w:val="000000"/>
              </w:rPr>
            </w:pPr>
          </w:p>
        </w:tc>
      </w:tr>
      <w:tr w:rsidR="00606F47" w14:paraId="1F0D6580" w14:textId="77777777">
        <w:tc>
          <w:tcPr>
            <w:tcW w:w="10980" w:type="dxa"/>
            <w:gridSpan w:val="3"/>
            <w:tcMar>
              <w:top w:w="43" w:type="dxa"/>
              <w:left w:w="115" w:type="dxa"/>
              <w:bottom w:w="43" w:type="dxa"/>
              <w:right w:w="115" w:type="dxa"/>
            </w:tcMar>
            <w:vAlign w:val="center"/>
          </w:tcPr>
          <w:p w14:paraId="000000F1" w14:textId="77777777" w:rsidR="00606F47" w:rsidRDefault="00DA70BA">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Figure 5:</w:t>
            </w:r>
          </w:p>
        </w:tc>
      </w:tr>
      <w:tr w:rsidR="00606F47" w14:paraId="5FFBB07F" w14:textId="77777777">
        <w:tc>
          <w:tcPr>
            <w:tcW w:w="10980" w:type="dxa"/>
            <w:gridSpan w:val="3"/>
            <w:tcMar>
              <w:top w:w="43" w:type="dxa"/>
              <w:left w:w="115" w:type="dxa"/>
              <w:bottom w:w="43" w:type="dxa"/>
              <w:right w:w="115" w:type="dxa"/>
            </w:tcMar>
            <w:vAlign w:val="center"/>
          </w:tcPr>
          <w:p w14:paraId="000000F4"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noProof/>
                <w:color w:val="000000"/>
                <w:lang w:val="en-US"/>
              </w:rPr>
              <w:drawing>
                <wp:inline distT="0" distB="0" distL="0" distR="0">
                  <wp:extent cx="6863452" cy="3695706"/>
                  <wp:effectExtent l="0" t="0" r="0" b="0"/>
                  <wp:docPr id="196327897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b="4273"/>
                          <a:stretch>
                            <a:fillRect/>
                          </a:stretch>
                        </pic:blipFill>
                        <pic:spPr>
                          <a:xfrm>
                            <a:off x="0" y="0"/>
                            <a:ext cx="6863452" cy="3695706"/>
                          </a:xfrm>
                          <a:prstGeom prst="rect">
                            <a:avLst/>
                          </a:prstGeom>
                          <a:ln/>
                        </pic:spPr>
                      </pic:pic>
                    </a:graphicData>
                  </a:graphic>
                </wp:inline>
              </w:drawing>
            </w:r>
          </w:p>
        </w:tc>
      </w:tr>
      <w:tr w:rsidR="00606F47" w14:paraId="55AEDF89" w14:textId="77777777">
        <w:tc>
          <w:tcPr>
            <w:tcW w:w="10980" w:type="dxa"/>
            <w:gridSpan w:val="3"/>
            <w:tcMar>
              <w:top w:w="43" w:type="dxa"/>
              <w:left w:w="115" w:type="dxa"/>
              <w:bottom w:w="43" w:type="dxa"/>
              <w:right w:w="115" w:type="dxa"/>
            </w:tcMar>
            <w:vAlign w:val="center"/>
          </w:tcPr>
          <w:p w14:paraId="000000F7" w14:textId="77777777" w:rsidR="00606F47" w:rsidRDefault="00606F47">
            <w:pPr>
              <w:pBdr>
                <w:top w:val="nil"/>
                <w:left w:val="nil"/>
                <w:bottom w:val="nil"/>
                <w:right w:val="nil"/>
                <w:between w:val="nil"/>
              </w:pBdr>
              <w:rPr>
                <w:rFonts w:ascii="Arial" w:eastAsia="Arial" w:hAnsi="Arial" w:cs="Arial"/>
                <w:color w:val="000000"/>
              </w:rPr>
            </w:pPr>
          </w:p>
        </w:tc>
      </w:tr>
      <w:tr w:rsidR="00606F47" w14:paraId="30C27E16" w14:textId="77777777">
        <w:tc>
          <w:tcPr>
            <w:tcW w:w="1479" w:type="dxa"/>
            <w:gridSpan w:val="2"/>
            <w:tcMar>
              <w:top w:w="43" w:type="dxa"/>
              <w:left w:w="115" w:type="dxa"/>
              <w:bottom w:w="43" w:type="dxa"/>
              <w:right w:w="115" w:type="dxa"/>
            </w:tcMar>
          </w:tcPr>
          <w:p w14:paraId="000000FA"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lastRenderedPageBreak/>
              <w:t>13.11.11</w:t>
            </w:r>
          </w:p>
        </w:tc>
        <w:tc>
          <w:tcPr>
            <w:tcW w:w="9501" w:type="dxa"/>
            <w:tcMar>
              <w:top w:w="43" w:type="dxa"/>
              <w:left w:w="115" w:type="dxa"/>
              <w:bottom w:w="43" w:type="dxa"/>
              <w:right w:w="115" w:type="dxa"/>
            </w:tcMar>
          </w:tcPr>
          <w:p w14:paraId="000000FC"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Site Design and Development Standards</w:t>
            </w:r>
          </w:p>
        </w:tc>
      </w:tr>
      <w:tr w:rsidR="00606F47" w14:paraId="306BDA60" w14:textId="77777777">
        <w:tc>
          <w:tcPr>
            <w:tcW w:w="1074" w:type="dxa"/>
            <w:tcMar>
              <w:top w:w="43" w:type="dxa"/>
              <w:left w:w="115" w:type="dxa"/>
              <w:bottom w:w="43" w:type="dxa"/>
              <w:right w:w="115" w:type="dxa"/>
            </w:tcMar>
          </w:tcPr>
          <w:p w14:paraId="000000FD"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0FE"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Open Space: At least 20% of a multiple-use development shall be open space, including but not limited to landscaped areas and improved amenities (e.g. trails, benches, lighting, recreation features) supporting passive or active use.</w:t>
            </w:r>
          </w:p>
        </w:tc>
      </w:tr>
      <w:tr w:rsidR="00606F47" w14:paraId="34A55A2F" w14:textId="77777777">
        <w:tc>
          <w:tcPr>
            <w:tcW w:w="1074" w:type="dxa"/>
            <w:tcMar>
              <w:top w:w="43" w:type="dxa"/>
              <w:left w:w="115" w:type="dxa"/>
              <w:bottom w:w="43" w:type="dxa"/>
              <w:right w:w="115" w:type="dxa"/>
            </w:tcMar>
          </w:tcPr>
          <w:p w14:paraId="00000100"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101"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Maximum Lot Coverage: No more that 50% of a lot may be covered by building(s).</w:t>
            </w:r>
          </w:p>
        </w:tc>
      </w:tr>
      <w:tr w:rsidR="00606F47" w14:paraId="46819796" w14:textId="77777777">
        <w:tc>
          <w:tcPr>
            <w:tcW w:w="1074" w:type="dxa"/>
            <w:tcMar>
              <w:top w:w="43" w:type="dxa"/>
              <w:left w:w="115" w:type="dxa"/>
              <w:bottom w:w="43" w:type="dxa"/>
              <w:right w:w="115" w:type="dxa"/>
            </w:tcMar>
          </w:tcPr>
          <w:p w14:paraId="00000103"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9906" w:type="dxa"/>
            <w:gridSpan w:val="2"/>
            <w:tcMar>
              <w:top w:w="43" w:type="dxa"/>
              <w:left w:w="115" w:type="dxa"/>
              <w:bottom w:w="43" w:type="dxa"/>
              <w:right w:w="115" w:type="dxa"/>
            </w:tcMar>
          </w:tcPr>
          <w:p w14:paraId="00000104"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Maximum building height in the multiple-use </w:t>
            </w:r>
            <w:r>
              <w:rPr>
                <w:rFonts w:ascii="Arial" w:eastAsia="Arial" w:hAnsi="Arial" w:cs="Arial"/>
              </w:rPr>
              <w:t>development</w:t>
            </w:r>
            <w:r>
              <w:rPr>
                <w:rFonts w:ascii="Arial" w:eastAsia="Arial" w:hAnsi="Arial" w:cs="Arial"/>
                <w:color w:val="000000"/>
              </w:rPr>
              <w:t xml:space="preserve"> shall be forty (40) feet, unless a greater height is approved through a development agreement or other process authorized by Lake Point Municipal Code.</w:t>
            </w:r>
          </w:p>
        </w:tc>
      </w:tr>
      <w:tr w:rsidR="00606F47" w14:paraId="74A13F83" w14:textId="77777777">
        <w:tc>
          <w:tcPr>
            <w:tcW w:w="1074" w:type="dxa"/>
            <w:tcMar>
              <w:top w:w="43" w:type="dxa"/>
              <w:left w:w="115" w:type="dxa"/>
              <w:bottom w:w="43" w:type="dxa"/>
              <w:right w:w="115" w:type="dxa"/>
            </w:tcMar>
          </w:tcPr>
          <w:p w14:paraId="00000106"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
        </w:tc>
        <w:tc>
          <w:tcPr>
            <w:tcW w:w="9906" w:type="dxa"/>
            <w:gridSpan w:val="2"/>
            <w:tcMar>
              <w:top w:w="43" w:type="dxa"/>
              <w:left w:w="115" w:type="dxa"/>
              <w:bottom w:w="43" w:type="dxa"/>
              <w:right w:w="115" w:type="dxa"/>
            </w:tcMar>
          </w:tcPr>
          <w:p w14:paraId="00000107"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No uninterrupted wall length may exceed seventy-five (75) feet without façade articulation or architectural features.</w:t>
            </w:r>
          </w:p>
        </w:tc>
      </w:tr>
      <w:tr w:rsidR="00606F47" w14:paraId="690E859D" w14:textId="77777777">
        <w:tc>
          <w:tcPr>
            <w:tcW w:w="1074" w:type="dxa"/>
            <w:tcMar>
              <w:top w:w="43" w:type="dxa"/>
              <w:left w:w="115" w:type="dxa"/>
              <w:bottom w:w="43" w:type="dxa"/>
              <w:right w:w="115" w:type="dxa"/>
            </w:tcMar>
          </w:tcPr>
          <w:p w14:paraId="00000109"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5</w:t>
            </w:r>
          </w:p>
        </w:tc>
        <w:tc>
          <w:tcPr>
            <w:tcW w:w="9906" w:type="dxa"/>
            <w:gridSpan w:val="2"/>
            <w:tcMar>
              <w:top w:w="43" w:type="dxa"/>
              <w:left w:w="115" w:type="dxa"/>
              <w:bottom w:w="43" w:type="dxa"/>
              <w:right w:w="115" w:type="dxa"/>
            </w:tcMar>
          </w:tcPr>
          <w:p w14:paraId="0000010A"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Building design shall comply with applicable design standards in Chapter 13. Buildings shall demonstrate a unified architectural style. Public street-facing façades shall use durable materials (e.g. stucco, fiber cement board, brick, stone). Vinyl, aluminum, and steel siding are prohibited on street-facing façades except soffits and fascia. Stucco-only façades are prohibited. </w:t>
            </w:r>
          </w:p>
        </w:tc>
      </w:tr>
      <w:tr w:rsidR="00606F47" w14:paraId="6D28D025" w14:textId="77777777">
        <w:tc>
          <w:tcPr>
            <w:tcW w:w="1479" w:type="dxa"/>
            <w:gridSpan w:val="2"/>
            <w:tcMar>
              <w:top w:w="43" w:type="dxa"/>
              <w:left w:w="115" w:type="dxa"/>
              <w:bottom w:w="43" w:type="dxa"/>
              <w:right w:w="115" w:type="dxa"/>
            </w:tcMar>
          </w:tcPr>
          <w:p w14:paraId="0000010C"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13.11.12</w:t>
            </w:r>
          </w:p>
        </w:tc>
        <w:tc>
          <w:tcPr>
            <w:tcW w:w="9501" w:type="dxa"/>
            <w:tcMar>
              <w:top w:w="43" w:type="dxa"/>
              <w:left w:w="115" w:type="dxa"/>
              <w:bottom w:w="43" w:type="dxa"/>
              <w:right w:w="115" w:type="dxa"/>
            </w:tcMar>
          </w:tcPr>
          <w:p w14:paraId="0000010E"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Setbacks</w:t>
            </w:r>
          </w:p>
        </w:tc>
      </w:tr>
      <w:tr w:rsidR="00606F47" w14:paraId="51C5FBCC" w14:textId="77777777">
        <w:tc>
          <w:tcPr>
            <w:tcW w:w="1074" w:type="dxa"/>
            <w:tcMar>
              <w:top w:w="43" w:type="dxa"/>
              <w:left w:w="115" w:type="dxa"/>
              <w:bottom w:w="43" w:type="dxa"/>
              <w:right w:w="115" w:type="dxa"/>
            </w:tcMar>
          </w:tcPr>
          <w:p w14:paraId="0000010F"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110"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Setbacks shall comply with Chapter 13.2 for Residential and Chapter 13.5 for Commercial and Mixed-Use unless otherwise modified through site plan approval.</w:t>
            </w:r>
          </w:p>
        </w:tc>
      </w:tr>
      <w:tr w:rsidR="00606F47" w14:paraId="3359B1BA" w14:textId="77777777">
        <w:tc>
          <w:tcPr>
            <w:tcW w:w="1479" w:type="dxa"/>
            <w:gridSpan w:val="2"/>
            <w:tcMar>
              <w:top w:w="43" w:type="dxa"/>
              <w:left w:w="115" w:type="dxa"/>
              <w:bottom w:w="43" w:type="dxa"/>
              <w:right w:w="115" w:type="dxa"/>
            </w:tcMar>
          </w:tcPr>
          <w:p w14:paraId="00000112"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13.11.13</w:t>
            </w:r>
          </w:p>
        </w:tc>
        <w:tc>
          <w:tcPr>
            <w:tcW w:w="9501" w:type="dxa"/>
            <w:tcMar>
              <w:top w:w="43" w:type="dxa"/>
              <w:left w:w="115" w:type="dxa"/>
              <w:bottom w:w="43" w:type="dxa"/>
              <w:right w:w="115" w:type="dxa"/>
            </w:tcMar>
          </w:tcPr>
          <w:p w14:paraId="00000114"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Parking Standards</w:t>
            </w:r>
          </w:p>
        </w:tc>
      </w:tr>
      <w:tr w:rsidR="00606F47" w14:paraId="130406A3" w14:textId="77777777">
        <w:tc>
          <w:tcPr>
            <w:tcW w:w="1479" w:type="dxa"/>
            <w:gridSpan w:val="2"/>
            <w:tcMar>
              <w:top w:w="43" w:type="dxa"/>
              <w:left w:w="115" w:type="dxa"/>
              <w:bottom w:w="43" w:type="dxa"/>
              <w:right w:w="115" w:type="dxa"/>
            </w:tcMar>
          </w:tcPr>
          <w:p w14:paraId="00000115"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13.11.13.1</w:t>
            </w:r>
          </w:p>
        </w:tc>
        <w:tc>
          <w:tcPr>
            <w:tcW w:w="9501" w:type="dxa"/>
            <w:tcMar>
              <w:top w:w="43" w:type="dxa"/>
              <w:left w:w="115" w:type="dxa"/>
              <w:bottom w:w="43" w:type="dxa"/>
              <w:right w:w="115" w:type="dxa"/>
            </w:tcMar>
          </w:tcPr>
          <w:p w14:paraId="00000117" w14:textId="77777777" w:rsidR="00606F47" w:rsidRDefault="00DA70BA">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Residential Parking</w:t>
            </w:r>
          </w:p>
        </w:tc>
      </w:tr>
      <w:tr w:rsidR="00606F47" w14:paraId="1C7F5B6E" w14:textId="77777777">
        <w:tc>
          <w:tcPr>
            <w:tcW w:w="1074" w:type="dxa"/>
            <w:tcMar>
              <w:top w:w="43" w:type="dxa"/>
              <w:left w:w="115" w:type="dxa"/>
              <w:bottom w:w="43" w:type="dxa"/>
              <w:right w:w="115" w:type="dxa"/>
            </w:tcMar>
          </w:tcPr>
          <w:p w14:paraId="00000118"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119"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Residential parking shall comply with Chapter 13.2 except as modified by this Section.</w:t>
            </w:r>
          </w:p>
        </w:tc>
      </w:tr>
      <w:tr w:rsidR="00606F47" w14:paraId="5CE357FC" w14:textId="77777777">
        <w:tc>
          <w:tcPr>
            <w:tcW w:w="1074" w:type="dxa"/>
            <w:tcMar>
              <w:top w:w="43" w:type="dxa"/>
              <w:left w:w="115" w:type="dxa"/>
              <w:bottom w:w="43" w:type="dxa"/>
              <w:right w:w="115" w:type="dxa"/>
            </w:tcMar>
          </w:tcPr>
          <w:p w14:paraId="0000011B"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11C"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Residential parking shall be designated and reserved for residential use and shall not be counted toward non-residential parking requirements.</w:t>
            </w:r>
          </w:p>
        </w:tc>
      </w:tr>
      <w:tr w:rsidR="00606F47" w14:paraId="18B35443" w14:textId="77777777">
        <w:tc>
          <w:tcPr>
            <w:tcW w:w="1479" w:type="dxa"/>
            <w:gridSpan w:val="2"/>
            <w:tcMar>
              <w:top w:w="43" w:type="dxa"/>
              <w:left w:w="115" w:type="dxa"/>
              <w:bottom w:w="43" w:type="dxa"/>
              <w:right w:w="115" w:type="dxa"/>
            </w:tcMar>
          </w:tcPr>
          <w:p w14:paraId="0000011E"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b/>
                <w:bCs/>
                <w:color w:val="000000"/>
              </w:rPr>
              <w:t>13.11.13.2</w:t>
            </w:r>
          </w:p>
        </w:tc>
        <w:tc>
          <w:tcPr>
            <w:tcW w:w="9501" w:type="dxa"/>
            <w:tcMar>
              <w:top w:w="43" w:type="dxa"/>
              <w:left w:w="115" w:type="dxa"/>
              <w:bottom w:w="43" w:type="dxa"/>
              <w:right w:w="115" w:type="dxa"/>
            </w:tcMar>
          </w:tcPr>
          <w:p w14:paraId="00000120"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b/>
                <w:bCs/>
                <w:color w:val="000000"/>
              </w:rPr>
              <w:t>Non-Residential Parking</w:t>
            </w:r>
          </w:p>
        </w:tc>
      </w:tr>
      <w:tr w:rsidR="00606F47" w14:paraId="32B44F87" w14:textId="77777777">
        <w:tc>
          <w:tcPr>
            <w:tcW w:w="1074" w:type="dxa"/>
            <w:tcMar>
              <w:top w:w="43" w:type="dxa"/>
              <w:left w:w="115" w:type="dxa"/>
              <w:bottom w:w="43" w:type="dxa"/>
              <w:right w:w="115" w:type="dxa"/>
            </w:tcMar>
          </w:tcPr>
          <w:p w14:paraId="00000121"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6" w:type="dxa"/>
            <w:gridSpan w:val="2"/>
            <w:tcMar>
              <w:top w:w="43" w:type="dxa"/>
              <w:left w:w="115" w:type="dxa"/>
              <w:bottom w:w="43" w:type="dxa"/>
              <w:right w:w="115" w:type="dxa"/>
            </w:tcMar>
          </w:tcPr>
          <w:p w14:paraId="00000122"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Non-residential parking shall comply with Chapter 13.6 except as modified by this Section.</w:t>
            </w:r>
          </w:p>
        </w:tc>
      </w:tr>
      <w:tr w:rsidR="00606F47" w14:paraId="4A5BC8EE" w14:textId="77777777">
        <w:tc>
          <w:tcPr>
            <w:tcW w:w="1074" w:type="dxa"/>
            <w:tcMar>
              <w:top w:w="43" w:type="dxa"/>
              <w:left w:w="115" w:type="dxa"/>
              <w:bottom w:w="43" w:type="dxa"/>
              <w:right w:w="115" w:type="dxa"/>
            </w:tcMar>
          </w:tcPr>
          <w:p w14:paraId="00000124"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6" w:type="dxa"/>
            <w:gridSpan w:val="2"/>
            <w:tcMar>
              <w:top w:w="43" w:type="dxa"/>
              <w:left w:w="115" w:type="dxa"/>
              <w:bottom w:w="43" w:type="dxa"/>
              <w:right w:w="115" w:type="dxa"/>
            </w:tcMar>
          </w:tcPr>
          <w:p w14:paraId="00000125"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Off-street parking shall be hard surfaced.</w:t>
            </w:r>
          </w:p>
        </w:tc>
      </w:tr>
      <w:tr w:rsidR="00606F47" w14:paraId="3E3838F7" w14:textId="77777777">
        <w:tc>
          <w:tcPr>
            <w:tcW w:w="1074" w:type="dxa"/>
            <w:tcMar>
              <w:top w:w="43" w:type="dxa"/>
              <w:left w:w="115" w:type="dxa"/>
              <w:bottom w:w="43" w:type="dxa"/>
              <w:right w:w="115" w:type="dxa"/>
            </w:tcMar>
          </w:tcPr>
          <w:p w14:paraId="00000127"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9906" w:type="dxa"/>
            <w:gridSpan w:val="2"/>
            <w:tcMar>
              <w:top w:w="43" w:type="dxa"/>
              <w:left w:w="115" w:type="dxa"/>
              <w:bottom w:w="43" w:type="dxa"/>
              <w:right w:w="115" w:type="dxa"/>
            </w:tcMar>
          </w:tcPr>
          <w:p w14:paraId="00000128"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Parking shall be located and designed to minimize conflicts with residential areas through separation, signage, striping, landscaping, and screening.</w:t>
            </w:r>
          </w:p>
        </w:tc>
      </w:tr>
      <w:tr w:rsidR="00606F47" w14:paraId="0DEE21CB" w14:textId="77777777">
        <w:tc>
          <w:tcPr>
            <w:tcW w:w="1074" w:type="dxa"/>
            <w:tcMar>
              <w:top w:w="43" w:type="dxa"/>
              <w:left w:w="115" w:type="dxa"/>
              <w:bottom w:w="43" w:type="dxa"/>
              <w:right w:w="115" w:type="dxa"/>
            </w:tcMar>
          </w:tcPr>
          <w:p w14:paraId="0000012A"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
        </w:tc>
        <w:tc>
          <w:tcPr>
            <w:tcW w:w="9906" w:type="dxa"/>
            <w:gridSpan w:val="2"/>
            <w:tcMar>
              <w:top w:w="43" w:type="dxa"/>
              <w:left w:w="115" w:type="dxa"/>
              <w:bottom w:w="43" w:type="dxa"/>
              <w:right w:w="115" w:type="dxa"/>
            </w:tcMar>
          </w:tcPr>
          <w:p w14:paraId="0000012B"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Shared parking among non-residential uses shall not exceed 25% and is permitted only where the applicant demonstrates different peak demand periods and submits an analysis for approval through a development agreement and subsequent site plans.</w:t>
            </w:r>
          </w:p>
        </w:tc>
      </w:tr>
      <w:tr w:rsidR="00606F47" w14:paraId="039315DB" w14:textId="77777777">
        <w:tc>
          <w:tcPr>
            <w:tcW w:w="1074" w:type="dxa"/>
            <w:tcMar>
              <w:top w:w="43" w:type="dxa"/>
              <w:left w:w="115" w:type="dxa"/>
              <w:bottom w:w="43" w:type="dxa"/>
              <w:right w:w="115" w:type="dxa"/>
            </w:tcMar>
          </w:tcPr>
          <w:p w14:paraId="0000012D"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4.1</w:t>
            </w:r>
          </w:p>
        </w:tc>
        <w:tc>
          <w:tcPr>
            <w:tcW w:w="9906" w:type="dxa"/>
            <w:gridSpan w:val="2"/>
            <w:tcMar>
              <w:top w:w="43" w:type="dxa"/>
              <w:left w:w="115" w:type="dxa"/>
              <w:bottom w:w="43" w:type="dxa"/>
              <w:right w:w="115" w:type="dxa"/>
            </w:tcMar>
          </w:tcPr>
          <w:p w14:paraId="0000012E" w14:textId="77777777" w:rsidR="00606F47" w:rsidRDefault="00DA70BA">
            <w:pPr>
              <w:pBdr>
                <w:top w:val="nil"/>
                <w:left w:val="nil"/>
                <w:bottom w:val="nil"/>
                <w:right w:val="nil"/>
                <w:between w:val="nil"/>
              </w:pBdr>
              <w:rPr>
                <w:rFonts w:ascii="Arial" w:eastAsia="Arial" w:hAnsi="Arial" w:cs="Arial"/>
                <w:color w:val="000000"/>
              </w:rPr>
            </w:pPr>
            <w:r>
              <w:rPr>
                <w:rFonts w:ascii="Arial" w:eastAsia="Arial" w:hAnsi="Arial" w:cs="Arial"/>
                <w:color w:val="000000"/>
              </w:rPr>
              <w:t>If a use is intensified or modified such that parking demand materially changes, previously approved reductions may be reevaluated for compliance.</w:t>
            </w:r>
          </w:p>
        </w:tc>
      </w:tr>
    </w:tbl>
    <w:p w14:paraId="00000130" w14:textId="77777777" w:rsidR="00606F47" w:rsidRDefault="00DA70BA">
      <w:pPr>
        <w:pBdr>
          <w:top w:val="nil"/>
          <w:left w:val="nil"/>
          <w:bottom w:val="nil"/>
          <w:right w:val="nil"/>
          <w:between w:val="nil"/>
        </w:pBdr>
        <w:spacing w:after="0" w:line="240" w:lineRule="auto"/>
        <w:rPr>
          <w:rFonts w:ascii="Arial" w:eastAsia="Arial" w:hAnsi="Arial" w:cs="Arial"/>
          <w:color w:val="000000"/>
        </w:rPr>
      </w:pPr>
      <w:r>
        <w:br w:type="page"/>
      </w:r>
    </w:p>
    <w:p w14:paraId="00000131" w14:textId="77777777" w:rsidR="00606F47" w:rsidRDefault="00DA70BA">
      <w:r>
        <w:lastRenderedPageBreak/>
        <w:t xml:space="preserve">FOR REFERENCE </w:t>
      </w:r>
      <w:proofErr w:type="gramStart"/>
      <w:r>
        <w:t>ONLY—ADDED</w:t>
      </w:r>
      <w:proofErr w:type="gramEnd"/>
      <w:r>
        <w:t xml:space="preserve"> MU COLUMN FOR DISCUSSION BY COMMISSION</w:t>
      </w:r>
    </w:p>
    <w:tbl>
      <w:tblPr>
        <w:tblStyle w:val="a1"/>
        <w:tblW w:w="1098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
        <w:gridCol w:w="5251"/>
        <w:gridCol w:w="1161"/>
        <w:gridCol w:w="1011"/>
        <w:gridCol w:w="1039"/>
        <w:gridCol w:w="961"/>
        <w:gridCol w:w="1117"/>
      </w:tblGrid>
      <w:tr w:rsidR="00606F47" w14:paraId="3CBA335F" w14:textId="77777777">
        <w:trPr>
          <w:cantSplit/>
          <w:tblHeader/>
        </w:trPr>
        <w:tc>
          <w:tcPr>
            <w:tcW w:w="440" w:type="dxa"/>
            <w:shd w:val="clear" w:color="auto" w:fill="BFBFBF"/>
            <w:vAlign w:val="center"/>
          </w:tcPr>
          <w:p w14:paraId="00000132" w14:textId="77777777" w:rsidR="00606F47" w:rsidRDefault="00DA70BA">
            <w:pPr>
              <w:tabs>
                <w:tab w:val="left" w:pos="2328"/>
              </w:tabs>
              <w:rPr>
                <w:rFonts w:ascii="Arial" w:eastAsia="Arial" w:hAnsi="Arial" w:cs="Arial"/>
                <w:b/>
                <w:bCs/>
                <w:sz w:val="20"/>
                <w:szCs w:val="20"/>
              </w:rPr>
            </w:pPr>
            <w:r>
              <w:rPr>
                <w:rFonts w:ascii="Arial" w:eastAsia="Arial" w:hAnsi="Arial" w:cs="Arial"/>
                <w:b/>
                <w:bCs/>
                <w:sz w:val="20"/>
                <w:szCs w:val="20"/>
              </w:rPr>
              <w:t>#</w:t>
            </w:r>
          </w:p>
        </w:tc>
        <w:tc>
          <w:tcPr>
            <w:tcW w:w="5251" w:type="dxa"/>
            <w:shd w:val="clear" w:color="auto" w:fill="BFBFBF"/>
            <w:vAlign w:val="center"/>
          </w:tcPr>
          <w:p w14:paraId="00000133" w14:textId="77777777" w:rsidR="00606F47" w:rsidRDefault="00DA70BA">
            <w:pPr>
              <w:tabs>
                <w:tab w:val="left" w:pos="2328"/>
              </w:tabs>
              <w:rPr>
                <w:rFonts w:ascii="Arial" w:eastAsia="Arial" w:hAnsi="Arial" w:cs="Arial"/>
                <w:b/>
                <w:bCs/>
                <w:sz w:val="20"/>
                <w:szCs w:val="20"/>
              </w:rPr>
            </w:pPr>
            <w:r>
              <w:rPr>
                <w:rFonts w:ascii="Arial" w:eastAsia="Arial" w:hAnsi="Arial" w:cs="Arial"/>
                <w:b/>
                <w:bCs/>
                <w:sz w:val="20"/>
                <w:szCs w:val="20"/>
              </w:rPr>
              <w:t>Use</w:t>
            </w:r>
          </w:p>
        </w:tc>
        <w:tc>
          <w:tcPr>
            <w:tcW w:w="1161" w:type="dxa"/>
            <w:shd w:val="clear" w:color="auto" w:fill="BFBFBF"/>
            <w:vAlign w:val="center"/>
          </w:tcPr>
          <w:p w14:paraId="00000134" w14:textId="77777777" w:rsidR="00606F47" w:rsidRDefault="00DA70BA">
            <w:pPr>
              <w:tabs>
                <w:tab w:val="left" w:pos="2328"/>
              </w:tabs>
              <w:rPr>
                <w:rFonts w:ascii="Arial" w:eastAsia="Arial" w:hAnsi="Arial" w:cs="Arial"/>
                <w:b/>
                <w:bCs/>
                <w:sz w:val="20"/>
                <w:szCs w:val="20"/>
              </w:rPr>
            </w:pPr>
            <w:r>
              <w:rPr>
                <w:rFonts w:ascii="Arial" w:eastAsia="Arial" w:hAnsi="Arial" w:cs="Arial"/>
                <w:b/>
                <w:bCs/>
                <w:sz w:val="20"/>
                <w:szCs w:val="20"/>
              </w:rPr>
              <w:t>Neighbor-hood N*</w:t>
            </w:r>
          </w:p>
        </w:tc>
        <w:tc>
          <w:tcPr>
            <w:tcW w:w="1011" w:type="dxa"/>
            <w:shd w:val="clear" w:color="auto" w:fill="BFBFBF"/>
            <w:vAlign w:val="center"/>
          </w:tcPr>
          <w:p w14:paraId="00000135" w14:textId="77777777" w:rsidR="00606F47" w:rsidRDefault="00DA70BA">
            <w:pPr>
              <w:tabs>
                <w:tab w:val="left" w:pos="2328"/>
              </w:tabs>
              <w:rPr>
                <w:rFonts w:ascii="Arial" w:eastAsia="Arial" w:hAnsi="Arial" w:cs="Arial"/>
                <w:b/>
                <w:bCs/>
                <w:sz w:val="20"/>
                <w:szCs w:val="20"/>
              </w:rPr>
            </w:pPr>
            <w:r>
              <w:rPr>
                <w:rFonts w:ascii="Arial" w:eastAsia="Arial" w:hAnsi="Arial" w:cs="Arial"/>
                <w:b/>
                <w:bCs/>
                <w:sz w:val="20"/>
                <w:szCs w:val="20"/>
              </w:rPr>
              <w:t>Multi-Use MU</w:t>
            </w:r>
          </w:p>
        </w:tc>
        <w:tc>
          <w:tcPr>
            <w:tcW w:w="1039" w:type="dxa"/>
            <w:shd w:val="clear" w:color="auto" w:fill="BFBFBF"/>
            <w:vAlign w:val="center"/>
          </w:tcPr>
          <w:p w14:paraId="00000136" w14:textId="77777777" w:rsidR="00606F47" w:rsidRDefault="00DA70BA">
            <w:pPr>
              <w:tabs>
                <w:tab w:val="left" w:pos="2328"/>
              </w:tabs>
              <w:rPr>
                <w:rFonts w:ascii="Arial" w:eastAsia="Arial" w:hAnsi="Arial" w:cs="Arial"/>
                <w:b/>
                <w:bCs/>
                <w:sz w:val="20"/>
                <w:szCs w:val="20"/>
              </w:rPr>
            </w:pPr>
            <w:r>
              <w:rPr>
                <w:rFonts w:ascii="Arial" w:eastAsia="Arial" w:hAnsi="Arial" w:cs="Arial"/>
                <w:b/>
                <w:bCs/>
                <w:sz w:val="20"/>
                <w:szCs w:val="20"/>
              </w:rPr>
              <w:t>Highway H</w:t>
            </w:r>
          </w:p>
        </w:tc>
        <w:tc>
          <w:tcPr>
            <w:tcW w:w="961" w:type="dxa"/>
            <w:shd w:val="clear" w:color="auto" w:fill="BFBFBF"/>
            <w:vAlign w:val="center"/>
          </w:tcPr>
          <w:p w14:paraId="00000137" w14:textId="77777777" w:rsidR="00606F47" w:rsidRDefault="00DA70BA">
            <w:pPr>
              <w:tabs>
                <w:tab w:val="left" w:pos="2328"/>
              </w:tabs>
              <w:rPr>
                <w:rFonts w:ascii="Arial" w:eastAsia="Arial" w:hAnsi="Arial" w:cs="Arial"/>
                <w:b/>
                <w:bCs/>
                <w:sz w:val="20"/>
                <w:szCs w:val="20"/>
              </w:rPr>
            </w:pPr>
            <w:r>
              <w:rPr>
                <w:rFonts w:ascii="Arial" w:eastAsia="Arial" w:hAnsi="Arial" w:cs="Arial"/>
                <w:b/>
                <w:bCs/>
                <w:sz w:val="20"/>
                <w:szCs w:val="20"/>
              </w:rPr>
              <w:t>General G</w:t>
            </w:r>
          </w:p>
        </w:tc>
        <w:tc>
          <w:tcPr>
            <w:tcW w:w="1117" w:type="dxa"/>
            <w:shd w:val="clear" w:color="auto" w:fill="BFBFBF"/>
            <w:vAlign w:val="center"/>
          </w:tcPr>
          <w:p w14:paraId="00000138" w14:textId="77777777" w:rsidR="00606F47" w:rsidRDefault="00DA70BA">
            <w:pPr>
              <w:tabs>
                <w:tab w:val="left" w:pos="2328"/>
              </w:tabs>
              <w:rPr>
                <w:rFonts w:ascii="Arial" w:eastAsia="Arial" w:hAnsi="Arial" w:cs="Arial"/>
                <w:b/>
                <w:bCs/>
                <w:sz w:val="20"/>
                <w:szCs w:val="20"/>
              </w:rPr>
            </w:pPr>
            <w:r>
              <w:rPr>
                <w:rFonts w:ascii="Arial" w:eastAsia="Arial" w:hAnsi="Arial" w:cs="Arial"/>
                <w:b/>
                <w:bCs/>
                <w:sz w:val="20"/>
                <w:szCs w:val="20"/>
              </w:rPr>
              <w:t>Industrial IND</w:t>
            </w:r>
          </w:p>
        </w:tc>
      </w:tr>
      <w:tr w:rsidR="00606F47" w14:paraId="4E51A1EC" w14:textId="77777777">
        <w:trPr>
          <w:cantSplit/>
        </w:trPr>
        <w:tc>
          <w:tcPr>
            <w:tcW w:w="10980" w:type="dxa"/>
            <w:gridSpan w:val="7"/>
            <w:shd w:val="clear" w:color="auto" w:fill="F2F2F2"/>
            <w:vAlign w:val="center"/>
          </w:tcPr>
          <w:p w14:paraId="00000139" w14:textId="77777777" w:rsidR="00606F47" w:rsidRDefault="00DA70BA">
            <w:pPr>
              <w:tabs>
                <w:tab w:val="left" w:pos="2328"/>
              </w:tabs>
              <w:rPr>
                <w:rFonts w:ascii="Arial" w:eastAsia="Arial" w:hAnsi="Arial" w:cs="Arial"/>
                <w:b/>
                <w:bCs/>
                <w:sz w:val="20"/>
                <w:szCs w:val="20"/>
              </w:rPr>
            </w:pPr>
            <w:r>
              <w:rPr>
                <w:rFonts w:ascii="Arial" w:eastAsia="Arial" w:hAnsi="Arial" w:cs="Arial"/>
                <w:b/>
                <w:bCs/>
                <w:sz w:val="20"/>
                <w:szCs w:val="20"/>
              </w:rPr>
              <w:t>Table 1.1. Agriculture, forestry and keeping of animals.</w:t>
            </w:r>
          </w:p>
        </w:tc>
      </w:tr>
      <w:tr w:rsidR="00606F47" w14:paraId="2CBDAF7B" w14:textId="77777777">
        <w:trPr>
          <w:cantSplit/>
        </w:trPr>
        <w:tc>
          <w:tcPr>
            <w:tcW w:w="440" w:type="dxa"/>
            <w:vAlign w:val="center"/>
          </w:tcPr>
          <w:p w14:paraId="00000140" w14:textId="77777777" w:rsidR="00606F47" w:rsidRDefault="00DA70BA">
            <w:pPr>
              <w:rPr>
                <w:rFonts w:ascii="Arial" w:eastAsia="Arial" w:hAnsi="Arial" w:cs="Arial"/>
                <w:sz w:val="20"/>
                <w:szCs w:val="20"/>
              </w:rPr>
            </w:pPr>
            <w:r>
              <w:rPr>
                <w:rFonts w:ascii="Arial" w:eastAsia="Arial" w:hAnsi="Arial" w:cs="Arial"/>
                <w:sz w:val="20"/>
                <w:szCs w:val="20"/>
              </w:rPr>
              <w:t>a</w:t>
            </w:r>
          </w:p>
        </w:tc>
        <w:tc>
          <w:tcPr>
            <w:tcW w:w="5251" w:type="dxa"/>
            <w:vAlign w:val="center"/>
          </w:tcPr>
          <w:p w14:paraId="00000141" w14:textId="77777777" w:rsidR="00606F47" w:rsidRDefault="00DA70BA">
            <w:pPr>
              <w:rPr>
                <w:rFonts w:ascii="Arial" w:eastAsia="Arial" w:hAnsi="Arial" w:cs="Arial"/>
                <w:sz w:val="20"/>
                <w:szCs w:val="20"/>
              </w:rPr>
            </w:pPr>
            <w:r>
              <w:rPr>
                <w:rFonts w:ascii="Arial" w:eastAsia="Arial" w:hAnsi="Arial" w:cs="Arial"/>
                <w:color w:val="000000"/>
                <w:sz w:val="20"/>
                <w:szCs w:val="20"/>
              </w:rPr>
              <w:t>Accessory buildings and uses customarily incidental to permitted uses</w:t>
            </w:r>
          </w:p>
        </w:tc>
        <w:tc>
          <w:tcPr>
            <w:tcW w:w="1161" w:type="dxa"/>
            <w:vAlign w:val="center"/>
          </w:tcPr>
          <w:p w14:paraId="0000014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14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14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4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4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401C5DF" w14:textId="77777777">
        <w:trPr>
          <w:cantSplit/>
        </w:trPr>
        <w:tc>
          <w:tcPr>
            <w:tcW w:w="440" w:type="dxa"/>
            <w:vAlign w:val="center"/>
          </w:tcPr>
          <w:p w14:paraId="00000147" w14:textId="77777777" w:rsidR="00606F47" w:rsidRDefault="00DA70BA">
            <w:pPr>
              <w:rPr>
                <w:rFonts w:ascii="Arial" w:eastAsia="Arial" w:hAnsi="Arial" w:cs="Arial"/>
                <w:sz w:val="20"/>
                <w:szCs w:val="20"/>
              </w:rPr>
            </w:pPr>
            <w:r>
              <w:rPr>
                <w:rFonts w:ascii="Arial" w:eastAsia="Arial" w:hAnsi="Arial" w:cs="Arial"/>
                <w:sz w:val="20"/>
                <w:szCs w:val="20"/>
              </w:rPr>
              <w:t>b</w:t>
            </w:r>
          </w:p>
        </w:tc>
        <w:tc>
          <w:tcPr>
            <w:tcW w:w="5251" w:type="dxa"/>
            <w:vAlign w:val="center"/>
          </w:tcPr>
          <w:p w14:paraId="00000148" w14:textId="77777777" w:rsidR="00606F47" w:rsidRDefault="00DA70BA">
            <w:pPr>
              <w:rPr>
                <w:rFonts w:ascii="Arial" w:eastAsia="Arial" w:hAnsi="Arial" w:cs="Arial"/>
                <w:sz w:val="20"/>
                <w:szCs w:val="20"/>
              </w:rPr>
            </w:pPr>
            <w:r>
              <w:rPr>
                <w:rFonts w:ascii="Arial" w:eastAsia="Arial" w:hAnsi="Arial" w:cs="Arial"/>
                <w:color w:val="000000"/>
                <w:sz w:val="20"/>
                <w:szCs w:val="20"/>
              </w:rPr>
              <w:t>Agriculture including grazing and pasturing of animals</w:t>
            </w:r>
          </w:p>
        </w:tc>
        <w:tc>
          <w:tcPr>
            <w:tcW w:w="1161" w:type="dxa"/>
            <w:vAlign w:val="center"/>
          </w:tcPr>
          <w:p w14:paraId="0000014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14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14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4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4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310BABA" w14:textId="77777777">
        <w:trPr>
          <w:cantSplit/>
        </w:trPr>
        <w:tc>
          <w:tcPr>
            <w:tcW w:w="440" w:type="dxa"/>
            <w:vAlign w:val="center"/>
          </w:tcPr>
          <w:p w14:paraId="0000014E" w14:textId="77777777" w:rsidR="00606F47" w:rsidRDefault="00DA70BA">
            <w:pPr>
              <w:rPr>
                <w:rFonts w:ascii="Arial" w:eastAsia="Arial" w:hAnsi="Arial" w:cs="Arial"/>
                <w:sz w:val="20"/>
                <w:szCs w:val="20"/>
              </w:rPr>
            </w:pPr>
            <w:r>
              <w:rPr>
                <w:rFonts w:ascii="Arial" w:eastAsia="Arial" w:hAnsi="Arial" w:cs="Arial"/>
                <w:sz w:val="20"/>
                <w:szCs w:val="20"/>
              </w:rPr>
              <w:t>c</w:t>
            </w:r>
          </w:p>
        </w:tc>
        <w:tc>
          <w:tcPr>
            <w:tcW w:w="5251" w:type="dxa"/>
            <w:vAlign w:val="center"/>
          </w:tcPr>
          <w:p w14:paraId="0000014F" w14:textId="77777777" w:rsidR="00606F47" w:rsidRDefault="00DA70BA">
            <w:pPr>
              <w:rPr>
                <w:rFonts w:ascii="Arial" w:eastAsia="Arial" w:hAnsi="Arial" w:cs="Arial"/>
                <w:sz w:val="20"/>
                <w:szCs w:val="20"/>
              </w:rPr>
            </w:pPr>
            <w:r>
              <w:rPr>
                <w:rFonts w:ascii="Arial" w:eastAsia="Arial" w:hAnsi="Arial" w:cs="Arial"/>
                <w:color w:val="000000"/>
                <w:sz w:val="20"/>
                <w:szCs w:val="20"/>
              </w:rPr>
              <w:t>Agricultural industries</w:t>
            </w:r>
          </w:p>
        </w:tc>
        <w:tc>
          <w:tcPr>
            <w:tcW w:w="1161" w:type="dxa"/>
            <w:vAlign w:val="center"/>
          </w:tcPr>
          <w:p w14:paraId="0000015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5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5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15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15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3D84CAF" w14:textId="77777777">
        <w:trPr>
          <w:cantSplit/>
        </w:trPr>
        <w:tc>
          <w:tcPr>
            <w:tcW w:w="440" w:type="dxa"/>
            <w:vAlign w:val="center"/>
          </w:tcPr>
          <w:p w14:paraId="00000155" w14:textId="77777777" w:rsidR="00606F47" w:rsidRDefault="00DA70BA">
            <w:pPr>
              <w:rPr>
                <w:rFonts w:ascii="Arial" w:eastAsia="Arial" w:hAnsi="Arial" w:cs="Arial"/>
                <w:sz w:val="20"/>
                <w:szCs w:val="20"/>
              </w:rPr>
            </w:pPr>
            <w:r>
              <w:rPr>
                <w:rFonts w:ascii="Arial" w:eastAsia="Arial" w:hAnsi="Arial" w:cs="Arial"/>
                <w:sz w:val="20"/>
                <w:szCs w:val="20"/>
              </w:rPr>
              <w:t>d</w:t>
            </w:r>
          </w:p>
        </w:tc>
        <w:tc>
          <w:tcPr>
            <w:tcW w:w="5251" w:type="dxa"/>
            <w:vAlign w:val="center"/>
          </w:tcPr>
          <w:p w14:paraId="00000156" w14:textId="77777777" w:rsidR="00606F47" w:rsidRDefault="00DA70BA">
            <w:pPr>
              <w:rPr>
                <w:rFonts w:ascii="Arial" w:eastAsia="Arial" w:hAnsi="Arial" w:cs="Arial"/>
                <w:sz w:val="20"/>
                <w:szCs w:val="20"/>
              </w:rPr>
            </w:pPr>
            <w:r>
              <w:rPr>
                <w:rFonts w:ascii="Arial" w:eastAsia="Arial" w:hAnsi="Arial" w:cs="Arial"/>
                <w:color w:val="000000"/>
                <w:sz w:val="20"/>
                <w:szCs w:val="20"/>
              </w:rPr>
              <w:t>Beauty shop for pets, dog grooming</w:t>
            </w:r>
          </w:p>
        </w:tc>
        <w:tc>
          <w:tcPr>
            <w:tcW w:w="1161" w:type="dxa"/>
            <w:vAlign w:val="center"/>
          </w:tcPr>
          <w:p w14:paraId="0000015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15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15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5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5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C02AA9E" w14:textId="77777777">
        <w:trPr>
          <w:cantSplit/>
        </w:trPr>
        <w:tc>
          <w:tcPr>
            <w:tcW w:w="440" w:type="dxa"/>
            <w:vAlign w:val="center"/>
          </w:tcPr>
          <w:p w14:paraId="0000015C" w14:textId="77777777" w:rsidR="00606F47" w:rsidRDefault="00DA70BA">
            <w:pPr>
              <w:rPr>
                <w:rFonts w:ascii="Arial" w:eastAsia="Arial" w:hAnsi="Arial" w:cs="Arial"/>
                <w:sz w:val="20"/>
                <w:szCs w:val="20"/>
              </w:rPr>
            </w:pPr>
            <w:r>
              <w:rPr>
                <w:rFonts w:ascii="Arial" w:eastAsia="Arial" w:hAnsi="Arial" w:cs="Arial"/>
                <w:sz w:val="20"/>
                <w:szCs w:val="20"/>
              </w:rPr>
              <w:t>e</w:t>
            </w:r>
          </w:p>
        </w:tc>
        <w:tc>
          <w:tcPr>
            <w:tcW w:w="5251" w:type="dxa"/>
            <w:vAlign w:val="center"/>
          </w:tcPr>
          <w:p w14:paraId="0000015D" w14:textId="77777777" w:rsidR="00606F47" w:rsidRDefault="00DA70BA">
            <w:pPr>
              <w:rPr>
                <w:rFonts w:ascii="Arial" w:eastAsia="Arial" w:hAnsi="Arial" w:cs="Arial"/>
                <w:sz w:val="20"/>
                <w:szCs w:val="20"/>
              </w:rPr>
            </w:pPr>
            <w:r>
              <w:rPr>
                <w:rFonts w:ascii="Arial" w:eastAsia="Arial" w:hAnsi="Arial" w:cs="Arial"/>
                <w:color w:val="000000"/>
                <w:sz w:val="20"/>
                <w:szCs w:val="20"/>
              </w:rPr>
              <w:t>Cannabis production establishment (see current state statute 4-41a-406(2) (not allowed within 1,000 feet of a community location or 600 feet of a primarily residential zone).   (not allowed within 1,000 feet of a community location or 600 feet of a primarily residential zone).</w:t>
            </w:r>
          </w:p>
        </w:tc>
        <w:tc>
          <w:tcPr>
            <w:tcW w:w="1161" w:type="dxa"/>
            <w:vAlign w:val="center"/>
          </w:tcPr>
          <w:p w14:paraId="0000015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5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6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16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16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D584F74" w14:textId="77777777">
        <w:trPr>
          <w:cantSplit/>
        </w:trPr>
        <w:tc>
          <w:tcPr>
            <w:tcW w:w="440" w:type="dxa"/>
            <w:vAlign w:val="center"/>
          </w:tcPr>
          <w:p w14:paraId="00000163" w14:textId="77777777" w:rsidR="00606F47" w:rsidRDefault="00DA70BA">
            <w:pPr>
              <w:rPr>
                <w:rFonts w:ascii="Arial" w:eastAsia="Arial" w:hAnsi="Arial" w:cs="Arial"/>
                <w:sz w:val="20"/>
                <w:szCs w:val="20"/>
              </w:rPr>
            </w:pPr>
            <w:r>
              <w:rPr>
                <w:rFonts w:ascii="Arial" w:eastAsia="Arial" w:hAnsi="Arial" w:cs="Arial"/>
                <w:sz w:val="20"/>
                <w:szCs w:val="20"/>
              </w:rPr>
              <w:t>f</w:t>
            </w:r>
          </w:p>
        </w:tc>
        <w:tc>
          <w:tcPr>
            <w:tcW w:w="5251" w:type="dxa"/>
            <w:vAlign w:val="center"/>
          </w:tcPr>
          <w:p w14:paraId="00000164" w14:textId="77777777" w:rsidR="00606F47" w:rsidRDefault="00DA70BA">
            <w:pPr>
              <w:rPr>
                <w:rFonts w:ascii="Arial" w:eastAsia="Arial" w:hAnsi="Arial" w:cs="Arial"/>
                <w:sz w:val="20"/>
                <w:szCs w:val="20"/>
              </w:rPr>
            </w:pPr>
            <w:r>
              <w:rPr>
                <w:rFonts w:ascii="Arial" w:eastAsia="Arial" w:hAnsi="Arial" w:cs="Arial"/>
                <w:color w:val="000000"/>
                <w:sz w:val="20"/>
                <w:szCs w:val="20"/>
              </w:rPr>
              <w:t>Community gardens, fruit and vegetable stands, orchards,</w:t>
            </w:r>
          </w:p>
        </w:tc>
        <w:tc>
          <w:tcPr>
            <w:tcW w:w="1161" w:type="dxa"/>
            <w:vAlign w:val="center"/>
          </w:tcPr>
          <w:p w14:paraId="0000016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16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16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6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6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FED1018" w14:textId="77777777">
        <w:trPr>
          <w:cantSplit/>
        </w:trPr>
        <w:tc>
          <w:tcPr>
            <w:tcW w:w="440" w:type="dxa"/>
            <w:vAlign w:val="center"/>
          </w:tcPr>
          <w:p w14:paraId="0000016A" w14:textId="77777777" w:rsidR="00606F47" w:rsidRDefault="00DA70BA">
            <w:pPr>
              <w:rPr>
                <w:rFonts w:ascii="Arial" w:eastAsia="Arial" w:hAnsi="Arial" w:cs="Arial"/>
                <w:sz w:val="20"/>
                <w:szCs w:val="20"/>
              </w:rPr>
            </w:pPr>
            <w:r>
              <w:rPr>
                <w:rFonts w:ascii="Arial" w:eastAsia="Arial" w:hAnsi="Arial" w:cs="Arial"/>
                <w:sz w:val="20"/>
                <w:szCs w:val="20"/>
              </w:rPr>
              <w:t>g</w:t>
            </w:r>
          </w:p>
        </w:tc>
        <w:tc>
          <w:tcPr>
            <w:tcW w:w="5251" w:type="dxa"/>
            <w:vAlign w:val="center"/>
          </w:tcPr>
          <w:p w14:paraId="0000016B" w14:textId="77777777" w:rsidR="00606F47" w:rsidRDefault="00DA70BA">
            <w:pPr>
              <w:rPr>
                <w:rFonts w:ascii="Arial" w:eastAsia="Arial" w:hAnsi="Arial" w:cs="Arial"/>
                <w:sz w:val="20"/>
                <w:szCs w:val="20"/>
              </w:rPr>
            </w:pPr>
            <w:r>
              <w:rPr>
                <w:rFonts w:ascii="Arial" w:eastAsia="Arial" w:hAnsi="Arial" w:cs="Arial"/>
                <w:color w:val="000000"/>
                <w:sz w:val="20"/>
                <w:szCs w:val="20"/>
              </w:rPr>
              <w:t>Rooftop mounted solar arrays, for their own facility use</w:t>
            </w:r>
          </w:p>
        </w:tc>
        <w:tc>
          <w:tcPr>
            <w:tcW w:w="1161" w:type="dxa"/>
            <w:vAlign w:val="center"/>
          </w:tcPr>
          <w:p w14:paraId="0000016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16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16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6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7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48F6BC4" w14:textId="77777777">
        <w:trPr>
          <w:cantSplit/>
        </w:trPr>
        <w:tc>
          <w:tcPr>
            <w:tcW w:w="440" w:type="dxa"/>
            <w:vAlign w:val="center"/>
          </w:tcPr>
          <w:p w14:paraId="00000171" w14:textId="77777777" w:rsidR="00606F47" w:rsidRDefault="00DA70BA">
            <w:pPr>
              <w:rPr>
                <w:rFonts w:ascii="Arial" w:eastAsia="Arial" w:hAnsi="Arial" w:cs="Arial"/>
                <w:sz w:val="20"/>
                <w:szCs w:val="20"/>
              </w:rPr>
            </w:pPr>
            <w:r>
              <w:rPr>
                <w:rFonts w:ascii="Arial" w:eastAsia="Arial" w:hAnsi="Arial" w:cs="Arial"/>
                <w:sz w:val="20"/>
                <w:szCs w:val="20"/>
              </w:rPr>
              <w:t>h</w:t>
            </w:r>
          </w:p>
        </w:tc>
        <w:tc>
          <w:tcPr>
            <w:tcW w:w="5251" w:type="dxa"/>
            <w:vAlign w:val="center"/>
          </w:tcPr>
          <w:p w14:paraId="00000172" w14:textId="77777777" w:rsidR="00606F47" w:rsidRDefault="00DA70BA">
            <w:pPr>
              <w:rPr>
                <w:rFonts w:ascii="Arial" w:eastAsia="Arial" w:hAnsi="Arial" w:cs="Arial"/>
                <w:sz w:val="20"/>
                <w:szCs w:val="20"/>
              </w:rPr>
            </w:pPr>
            <w:r>
              <w:rPr>
                <w:rFonts w:ascii="Arial" w:eastAsia="Arial" w:hAnsi="Arial" w:cs="Arial"/>
                <w:color w:val="000000"/>
                <w:sz w:val="20"/>
                <w:szCs w:val="20"/>
              </w:rPr>
              <w:t>Tilling of the soil, raising of crops, horticulture and gardening</w:t>
            </w:r>
          </w:p>
        </w:tc>
        <w:tc>
          <w:tcPr>
            <w:tcW w:w="1161" w:type="dxa"/>
            <w:vAlign w:val="center"/>
          </w:tcPr>
          <w:p w14:paraId="0000017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17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17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7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7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D263291" w14:textId="77777777">
        <w:trPr>
          <w:cantSplit/>
        </w:trPr>
        <w:tc>
          <w:tcPr>
            <w:tcW w:w="10980" w:type="dxa"/>
            <w:gridSpan w:val="7"/>
            <w:shd w:val="clear" w:color="auto" w:fill="F2F2F2"/>
            <w:vAlign w:val="center"/>
          </w:tcPr>
          <w:p w14:paraId="00000178" w14:textId="77777777" w:rsidR="00606F47" w:rsidRDefault="00DA70BA">
            <w:pPr>
              <w:rPr>
                <w:rFonts w:ascii="Arial" w:eastAsia="Arial" w:hAnsi="Arial" w:cs="Arial"/>
                <w:b/>
                <w:bCs/>
                <w:sz w:val="20"/>
                <w:szCs w:val="20"/>
              </w:rPr>
            </w:pPr>
            <w:r>
              <w:rPr>
                <w:rFonts w:ascii="Arial" w:eastAsia="Arial" w:hAnsi="Arial" w:cs="Arial"/>
                <w:b/>
                <w:bCs/>
                <w:sz w:val="20"/>
                <w:szCs w:val="20"/>
              </w:rPr>
              <w:t>Table 1.2. Automobile, truck and recreational vehicle sales and services.</w:t>
            </w:r>
          </w:p>
        </w:tc>
      </w:tr>
      <w:tr w:rsidR="00606F47" w14:paraId="7D6EC1F5" w14:textId="77777777">
        <w:trPr>
          <w:cantSplit/>
        </w:trPr>
        <w:tc>
          <w:tcPr>
            <w:tcW w:w="440" w:type="dxa"/>
            <w:vAlign w:val="center"/>
          </w:tcPr>
          <w:p w14:paraId="0000017F" w14:textId="77777777" w:rsidR="00606F47" w:rsidRDefault="00DA70BA">
            <w:pPr>
              <w:rPr>
                <w:rFonts w:ascii="Arial" w:eastAsia="Arial" w:hAnsi="Arial" w:cs="Arial"/>
                <w:sz w:val="20"/>
                <w:szCs w:val="20"/>
              </w:rPr>
            </w:pPr>
            <w:r>
              <w:rPr>
                <w:rFonts w:ascii="Arial" w:eastAsia="Arial" w:hAnsi="Arial" w:cs="Arial"/>
                <w:sz w:val="20"/>
                <w:szCs w:val="20"/>
              </w:rPr>
              <w:t>a</w:t>
            </w:r>
          </w:p>
        </w:tc>
        <w:tc>
          <w:tcPr>
            <w:tcW w:w="5251" w:type="dxa"/>
            <w:vAlign w:val="center"/>
          </w:tcPr>
          <w:p w14:paraId="00000180" w14:textId="77777777" w:rsidR="00606F47" w:rsidRDefault="00DA70BA">
            <w:pPr>
              <w:rPr>
                <w:rFonts w:ascii="Arial" w:eastAsia="Arial" w:hAnsi="Arial" w:cs="Arial"/>
                <w:sz w:val="20"/>
                <w:szCs w:val="20"/>
              </w:rPr>
            </w:pPr>
            <w:r>
              <w:rPr>
                <w:rFonts w:ascii="Arial" w:eastAsia="Arial" w:hAnsi="Arial" w:cs="Arial"/>
                <w:color w:val="000000"/>
                <w:sz w:val="20"/>
                <w:szCs w:val="20"/>
              </w:rPr>
              <w:t>Accessory buildings and uses customarily incidental to permitted uses</w:t>
            </w:r>
          </w:p>
        </w:tc>
        <w:tc>
          <w:tcPr>
            <w:tcW w:w="1161" w:type="dxa"/>
            <w:vAlign w:val="center"/>
          </w:tcPr>
          <w:p w14:paraId="0000018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8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8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8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8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D13D9AE" w14:textId="77777777">
        <w:trPr>
          <w:cantSplit/>
        </w:trPr>
        <w:tc>
          <w:tcPr>
            <w:tcW w:w="440" w:type="dxa"/>
            <w:vAlign w:val="center"/>
          </w:tcPr>
          <w:p w14:paraId="00000186" w14:textId="77777777" w:rsidR="00606F47" w:rsidRDefault="00DA70BA">
            <w:pPr>
              <w:rPr>
                <w:rFonts w:ascii="Arial" w:eastAsia="Arial" w:hAnsi="Arial" w:cs="Arial"/>
                <w:sz w:val="20"/>
                <w:szCs w:val="20"/>
              </w:rPr>
            </w:pPr>
            <w:r>
              <w:rPr>
                <w:rFonts w:ascii="Arial" w:eastAsia="Arial" w:hAnsi="Arial" w:cs="Arial"/>
                <w:sz w:val="20"/>
                <w:szCs w:val="20"/>
              </w:rPr>
              <w:t>b</w:t>
            </w:r>
          </w:p>
        </w:tc>
        <w:tc>
          <w:tcPr>
            <w:tcW w:w="5251" w:type="dxa"/>
            <w:vAlign w:val="center"/>
          </w:tcPr>
          <w:p w14:paraId="00000187" w14:textId="77777777" w:rsidR="00606F47" w:rsidRDefault="00DA70BA">
            <w:pPr>
              <w:rPr>
                <w:rFonts w:ascii="Arial" w:eastAsia="Arial" w:hAnsi="Arial" w:cs="Arial"/>
                <w:sz w:val="20"/>
                <w:szCs w:val="20"/>
              </w:rPr>
            </w:pPr>
            <w:r>
              <w:rPr>
                <w:rFonts w:ascii="Arial" w:eastAsia="Arial" w:hAnsi="Arial" w:cs="Arial"/>
                <w:color w:val="000000"/>
                <w:sz w:val="20"/>
                <w:szCs w:val="20"/>
              </w:rPr>
              <w:t>Automatic car wash</w:t>
            </w:r>
          </w:p>
        </w:tc>
        <w:tc>
          <w:tcPr>
            <w:tcW w:w="1161" w:type="dxa"/>
            <w:vAlign w:val="center"/>
          </w:tcPr>
          <w:p w14:paraId="0000018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8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8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8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8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D929D7D" w14:textId="77777777">
        <w:trPr>
          <w:cantSplit/>
        </w:trPr>
        <w:tc>
          <w:tcPr>
            <w:tcW w:w="440" w:type="dxa"/>
            <w:vAlign w:val="center"/>
          </w:tcPr>
          <w:p w14:paraId="0000018D" w14:textId="77777777" w:rsidR="00606F47" w:rsidRDefault="00DA70BA">
            <w:pPr>
              <w:rPr>
                <w:rFonts w:ascii="Arial" w:eastAsia="Arial" w:hAnsi="Arial" w:cs="Arial"/>
                <w:sz w:val="20"/>
                <w:szCs w:val="20"/>
              </w:rPr>
            </w:pPr>
            <w:r>
              <w:rPr>
                <w:rFonts w:ascii="Arial" w:eastAsia="Arial" w:hAnsi="Arial" w:cs="Arial"/>
                <w:sz w:val="20"/>
                <w:szCs w:val="20"/>
              </w:rPr>
              <w:t>c</w:t>
            </w:r>
          </w:p>
        </w:tc>
        <w:tc>
          <w:tcPr>
            <w:tcW w:w="5251" w:type="dxa"/>
            <w:vAlign w:val="center"/>
          </w:tcPr>
          <w:p w14:paraId="0000018E" w14:textId="77777777" w:rsidR="00606F47" w:rsidRDefault="00DA70BA">
            <w:pPr>
              <w:rPr>
                <w:rFonts w:ascii="Arial" w:eastAsia="Arial" w:hAnsi="Arial" w:cs="Arial"/>
                <w:sz w:val="20"/>
                <w:szCs w:val="20"/>
              </w:rPr>
            </w:pPr>
            <w:r>
              <w:rPr>
                <w:rFonts w:ascii="Arial" w:eastAsia="Arial" w:hAnsi="Arial" w:cs="Arial"/>
                <w:color w:val="000000"/>
                <w:sz w:val="20"/>
                <w:szCs w:val="20"/>
              </w:rPr>
              <w:t>Automobile or recreation vehicle sales, service, lease, rental and repair, new or used, conducted entirely within an enclosed building   used, conducted entirely within an enclosed building</w:t>
            </w:r>
          </w:p>
        </w:tc>
        <w:tc>
          <w:tcPr>
            <w:tcW w:w="1161" w:type="dxa"/>
            <w:vAlign w:val="center"/>
          </w:tcPr>
          <w:p w14:paraId="0000018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9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9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9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9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CB07D82" w14:textId="77777777">
        <w:trPr>
          <w:cantSplit/>
        </w:trPr>
        <w:tc>
          <w:tcPr>
            <w:tcW w:w="440" w:type="dxa"/>
            <w:vAlign w:val="center"/>
          </w:tcPr>
          <w:p w14:paraId="00000194" w14:textId="77777777" w:rsidR="00606F47" w:rsidRDefault="00DA70BA">
            <w:pPr>
              <w:rPr>
                <w:rFonts w:ascii="Arial" w:eastAsia="Arial" w:hAnsi="Arial" w:cs="Arial"/>
                <w:sz w:val="20"/>
                <w:szCs w:val="20"/>
              </w:rPr>
            </w:pPr>
            <w:r>
              <w:rPr>
                <w:rFonts w:ascii="Arial" w:eastAsia="Arial" w:hAnsi="Arial" w:cs="Arial"/>
                <w:sz w:val="20"/>
                <w:szCs w:val="20"/>
              </w:rPr>
              <w:t>d</w:t>
            </w:r>
          </w:p>
        </w:tc>
        <w:tc>
          <w:tcPr>
            <w:tcW w:w="5251" w:type="dxa"/>
            <w:vAlign w:val="center"/>
          </w:tcPr>
          <w:p w14:paraId="00000195" w14:textId="77777777" w:rsidR="00606F47" w:rsidRDefault="00DA70BA">
            <w:pPr>
              <w:rPr>
                <w:rFonts w:ascii="Arial" w:eastAsia="Arial" w:hAnsi="Arial" w:cs="Arial"/>
                <w:sz w:val="20"/>
                <w:szCs w:val="20"/>
              </w:rPr>
            </w:pPr>
            <w:r>
              <w:rPr>
                <w:rFonts w:ascii="Arial" w:eastAsia="Arial" w:hAnsi="Arial" w:cs="Arial"/>
                <w:color w:val="000000"/>
                <w:sz w:val="20"/>
                <w:szCs w:val="20"/>
              </w:rPr>
              <w:t>Automobile service station</w:t>
            </w:r>
          </w:p>
        </w:tc>
        <w:tc>
          <w:tcPr>
            <w:tcW w:w="1161" w:type="dxa"/>
            <w:vAlign w:val="center"/>
          </w:tcPr>
          <w:p w14:paraId="0000019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9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9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9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9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9CBA770" w14:textId="77777777">
        <w:trPr>
          <w:cantSplit/>
        </w:trPr>
        <w:tc>
          <w:tcPr>
            <w:tcW w:w="440" w:type="dxa"/>
            <w:vAlign w:val="center"/>
          </w:tcPr>
          <w:p w14:paraId="0000019B" w14:textId="77777777" w:rsidR="00606F47" w:rsidRDefault="00DA70BA">
            <w:pPr>
              <w:rPr>
                <w:rFonts w:ascii="Arial" w:eastAsia="Arial" w:hAnsi="Arial" w:cs="Arial"/>
                <w:sz w:val="20"/>
                <w:szCs w:val="20"/>
              </w:rPr>
            </w:pPr>
            <w:r>
              <w:rPr>
                <w:rFonts w:ascii="Arial" w:eastAsia="Arial" w:hAnsi="Arial" w:cs="Arial"/>
                <w:sz w:val="20"/>
                <w:szCs w:val="20"/>
              </w:rPr>
              <w:t>e</w:t>
            </w:r>
          </w:p>
        </w:tc>
        <w:tc>
          <w:tcPr>
            <w:tcW w:w="5251" w:type="dxa"/>
            <w:vAlign w:val="center"/>
          </w:tcPr>
          <w:p w14:paraId="0000019C" w14:textId="77777777" w:rsidR="00606F47" w:rsidRDefault="00DA70BA">
            <w:pPr>
              <w:rPr>
                <w:rFonts w:ascii="Arial" w:eastAsia="Arial" w:hAnsi="Arial" w:cs="Arial"/>
                <w:sz w:val="20"/>
                <w:szCs w:val="20"/>
              </w:rPr>
            </w:pPr>
            <w:r>
              <w:rPr>
                <w:rFonts w:ascii="Arial" w:eastAsia="Arial" w:hAnsi="Arial" w:cs="Arial"/>
                <w:color w:val="000000"/>
                <w:sz w:val="20"/>
                <w:szCs w:val="20"/>
              </w:rPr>
              <w:t>Body and fender shop; tire recapping; motor vehicle, motorcycle, and recreation vehicle assembling, painting, upholstering and rebuilding.</w:t>
            </w:r>
          </w:p>
        </w:tc>
        <w:tc>
          <w:tcPr>
            <w:tcW w:w="1161" w:type="dxa"/>
            <w:vAlign w:val="center"/>
          </w:tcPr>
          <w:p w14:paraId="0000019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9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9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1A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A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4E34AE7" w14:textId="77777777">
        <w:trPr>
          <w:cantSplit/>
        </w:trPr>
        <w:tc>
          <w:tcPr>
            <w:tcW w:w="440" w:type="dxa"/>
            <w:vAlign w:val="center"/>
          </w:tcPr>
          <w:p w14:paraId="000001A2" w14:textId="77777777" w:rsidR="00606F47" w:rsidRDefault="00DA70BA">
            <w:pPr>
              <w:rPr>
                <w:rFonts w:ascii="Arial" w:eastAsia="Arial" w:hAnsi="Arial" w:cs="Arial"/>
                <w:sz w:val="20"/>
                <w:szCs w:val="20"/>
              </w:rPr>
            </w:pPr>
            <w:r>
              <w:rPr>
                <w:rFonts w:ascii="Arial" w:eastAsia="Arial" w:hAnsi="Arial" w:cs="Arial"/>
                <w:sz w:val="20"/>
                <w:szCs w:val="20"/>
              </w:rPr>
              <w:t>f</w:t>
            </w:r>
          </w:p>
        </w:tc>
        <w:tc>
          <w:tcPr>
            <w:tcW w:w="5251" w:type="dxa"/>
            <w:vAlign w:val="center"/>
          </w:tcPr>
          <w:p w14:paraId="000001A3" w14:textId="77777777" w:rsidR="00606F47" w:rsidRDefault="00DA70BA">
            <w:pPr>
              <w:rPr>
                <w:rFonts w:ascii="Arial" w:eastAsia="Arial" w:hAnsi="Arial" w:cs="Arial"/>
                <w:sz w:val="20"/>
                <w:szCs w:val="20"/>
              </w:rPr>
            </w:pPr>
            <w:r>
              <w:rPr>
                <w:rFonts w:ascii="Arial" w:eastAsia="Arial" w:hAnsi="Arial" w:cs="Arial"/>
                <w:color w:val="000000"/>
                <w:sz w:val="20"/>
                <w:szCs w:val="20"/>
              </w:rPr>
              <w:t>Dismantling or wrecking of used motor vehicles and storage or sale of dismantled, inoperative or wrecked vehicles or their parts</w:t>
            </w:r>
          </w:p>
        </w:tc>
        <w:tc>
          <w:tcPr>
            <w:tcW w:w="1161" w:type="dxa"/>
            <w:vAlign w:val="center"/>
          </w:tcPr>
          <w:p w14:paraId="000001A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A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A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1A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A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EBD6A3E" w14:textId="77777777">
        <w:trPr>
          <w:cantSplit/>
        </w:trPr>
        <w:tc>
          <w:tcPr>
            <w:tcW w:w="440" w:type="dxa"/>
            <w:vAlign w:val="center"/>
          </w:tcPr>
          <w:p w14:paraId="000001A9" w14:textId="77777777" w:rsidR="00606F47" w:rsidRDefault="00DA70BA">
            <w:pPr>
              <w:rPr>
                <w:rFonts w:ascii="Arial" w:eastAsia="Arial" w:hAnsi="Arial" w:cs="Arial"/>
                <w:sz w:val="20"/>
                <w:szCs w:val="20"/>
              </w:rPr>
            </w:pPr>
            <w:r>
              <w:rPr>
                <w:rFonts w:ascii="Arial" w:eastAsia="Arial" w:hAnsi="Arial" w:cs="Arial"/>
                <w:sz w:val="20"/>
                <w:szCs w:val="20"/>
              </w:rPr>
              <w:t>g</w:t>
            </w:r>
          </w:p>
        </w:tc>
        <w:tc>
          <w:tcPr>
            <w:tcW w:w="5251" w:type="dxa"/>
            <w:vAlign w:val="center"/>
          </w:tcPr>
          <w:p w14:paraId="000001AA" w14:textId="77777777" w:rsidR="00606F47" w:rsidRDefault="00DA70BA">
            <w:pPr>
              <w:rPr>
                <w:rFonts w:ascii="Arial" w:eastAsia="Arial" w:hAnsi="Arial" w:cs="Arial"/>
                <w:sz w:val="20"/>
                <w:szCs w:val="20"/>
              </w:rPr>
            </w:pPr>
            <w:r>
              <w:rPr>
                <w:rFonts w:ascii="Arial" w:eastAsia="Arial" w:hAnsi="Arial" w:cs="Arial"/>
                <w:color w:val="000000"/>
                <w:sz w:val="20"/>
                <w:szCs w:val="20"/>
              </w:rPr>
              <w:t>Indoor auto parts sales</w:t>
            </w:r>
          </w:p>
        </w:tc>
        <w:tc>
          <w:tcPr>
            <w:tcW w:w="1161" w:type="dxa"/>
            <w:vAlign w:val="center"/>
          </w:tcPr>
          <w:p w14:paraId="000001A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A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A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A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A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3A19CB3" w14:textId="77777777">
        <w:trPr>
          <w:cantSplit/>
        </w:trPr>
        <w:tc>
          <w:tcPr>
            <w:tcW w:w="440" w:type="dxa"/>
            <w:vAlign w:val="center"/>
          </w:tcPr>
          <w:p w14:paraId="000001B0" w14:textId="77777777" w:rsidR="00606F47" w:rsidRDefault="00DA70BA">
            <w:pPr>
              <w:rPr>
                <w:rFonts w:ascii="Arial" w:eastAsia="Arial" w:hAnsi="Arial" w:cs="Arial"/>
                <w:sz w:val="20"/>
                <w:szCs w:val="20"/>
              </w:rPr>
            </w:pPr>
            <w:r>
              <w:rPr>
                <w:rFonts w:ascii="Arial" w:eastAsia="Arial" w:hAnsi="Arial" w:cs="Arial"/>
                <w:sz w:val="20"/>
                <w:szCs w:val="20"/>
              </w:rPr>
              <w:t>h</w:t>
            </w:r>
          </w:p>
        </w:tc>
        <w:tc>
          <w:tcPr>
            <w:tcW w:w="5251" w:type="dxa"/>
            <w:vAlign w:val="center"/>
          </w:tcPr>
          <w:p w14:paraId="000001B1" w14:textId="77777777" w:rsidR="00606F47" w:rsidRDefault="00DA70BA">
            <w:pPr>
              <w:rPr>
                <w:rFonts w:ascii="Arial" w:eastAsia="Arial" w:hAnsi="Arial" w:cs="Arial"/>
                <w:sz w:val="20"/>
                <w:szCs w:val="20"/>
              </w:rPr>
            </w:pPr>
            <w:r>
              <w:rPr>
                <w:rFonts w:ascii="Arial" w:eastAsia="Arial" w:hAnsi="Arial" w:cs="Arial"/>
                <w:color w:val="000000"/>
                <w:sz w:val="20"/>
                <w:szCs w:val="20"/>
              </w:rPr>
              <w:t>Parking lot not incidental to a use conducted on the premises - e.g. park and ride lot</w:t>
            </w:r>
          </w:p>
        </w:tc>
        <w:tc>
          <w:tcPr>
            <w:tcW w:w="1161" w:type="dxa"/>
            <w:vAlign w:val="center"/>
          </w:tcPr>
          <w:p w14:paraId="000001B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B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B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1B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B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A054024" w14:textId="77777777">
        <w:trPr>
          <w:cantSplit/>
        </w:trPr>
        <w:tc>
          <w:tcPr>
            <w:tcW w:w="440" w:type="dxa"/>
            <w:vAlign w:val="center"/>
          </w:tcPr>
          <w:p w14:paraId="000001B7" w14:textId="77777777" w:rsidR="00606F47" w:rsidRDefault="00DA70BA">
            <w:pPr>
              <w:rPr>
                <w:rFonts w:ascii="Arial" w:eastAsia="Arial" w:hAnsi="Arial" w:cs="Arial"/>
                <w:sz w:val="20"/>
                <w:szCs w:val="20"/>
              </w:rPr>
            </w:pPr>
            <w:proofErr w:type="spellStart"/>
            <w:r>
              <w:rPr>
                <w:rFonts w:ascii="Arial" w:eastAsia="Arial" w:hAnsi="Arial" w:cs="Arial"/>
                <w:sz w:val="20"/>
                <w:szCs w:val="20"/>
              </w:rPr>
              <w:t>i</w:t>
            </w:r>
            <w:proofErr w:type="spellEnd"/>
          </w:p>
        </w:tc>
        <w:tc>
          <w:tcPr>
            <w:tcW w:w="5251" w:type="dxa"/>
            <w:vAlign w:val="center"/>
          </w:tcPr>
          <w:p w14:paraId="000001B8" w14:textId="77777777" w:rsidR="00606F47" w:rsidRDefault="00DA70BA">
            <w:pPr>
              <w:rPr>
                <w:rFonts w:ascii="Arial" w:eastAsia="Arial" w:hAnsi="Arial" w:cs="Arial"/>
                <w:sz w:val="20"/>
                <w:szCs w:val="20"/>
              </w:rPr>
            </w:pPr>
            <w:r>
              <w:rPr>
                <w:rFonts w:ascii="Arial" w:eastAsia="Arial" w:hAnsi="Arial" w:cs="Arial"/>
                <w:color w:val="000000"/>
                <w:sz w:val="20"/>
                <w:szCs w:val="20"/>
              </w:rPr>
              <w:t>Recreation vehicles, rentals, leases, sales and service, outdoor and indoor</w:t>
            </w:r>
          </w:p>
        </w:tc>
        <w:tc>
          <w:tcPr>
            <w:tcW w:w="1161" w:type="dxa"/>
            <w:vAlign w:val="center"/>
          </w:tcPr>
          <w:p w14:paraId="000001B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B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B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B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B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C500506" w14:textId="77777777">
        <w:trPr>
          <w:cantSplit/>
        </w:trPr>
        <w:tc>
          <w:tcPr>
            <w:tcW w:w="440" w:type="dxa"/>
            <w:vAlign w:val="center"/>
          </w:tcPr>
          <w:p w14:paraId="000001BE" w14:textId="77777777" w:rsidR="00606F47" w:rsidRDefault="00DA70BA">
            <w:pPr>
              <w:rPr>
                <w:rFonts w:ascii="Arial" w:eastAsia="Arial" w:hAnsi="Arial" w:cs="Arial"/>
                <w:sz w:val="20"/>
                <w:szCs w:val="20"/>
              </w:rPr>
            </w:pPr>
            <w:r>
              <w:rPr>
                <w:rFonts w:ascii="Arial" w:eastAsia="Arial" w:hAnsi="Arial" w:cs="Arial"/>
                <w:sz w:val="20"/>
                <w:szCs w:val="20"/>
              </w:rPr>
              <w:t>j</w:t>
            </w:r>
          </w:p>
        </w:tc>
        <w:tc>
          <w:tcPr>
            <w:tcW w:w="5251" w:type="dxa"/>
            <w:vAlign w:val="center"/>
          </w:tcPr>
          <w:p w14:paraId="000001B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Rooftop mounted solar arrays, for their own facility use</w:t>
            </w:r>
          </w:p>
        </w:tc>
        <w:tc>
          <w:tcPr>
            <w:tcW w:w="1161" w:type="dxa"/>
            <w:vAlign w:val="center"/>
          </w:tcPr>
          <w:p w14:paraId="000001C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11" w:type="dxa"/>
            <w:vAlign w:val="center"/>
          </w:tcPr>
          <w:p w14:paraId="000001C1" w14:textId="77777777" w:rsidR="00606F47" w:rsidRDefault="00000000">
            <w:pPr>
              <w:rPr>
                <w:rFonts w:ascii="Arial" w:eastAsia="Arial" w:hAnsi="Arial" w:cs="Arial"/>
                <w:color w:val="000000"/>
                <w:sz w:val="20"/>
                <w:szCs w:val="20"/>
              </w:rPr>
            </w:pPr>
            <w:sdt>
              <w:sdtPr>
                <w:tag w:val="goog_rdk_0"/>
                <w:id w:val="327721348"/>
              </w:sdtPr>
              <w:sdtContent/>
            </w:sdt>
            <w:r w:rsidR="00DA70BA">
              <w:rPr>
                <w:rFonts w:ascii="Arial" w:eastAsia="Arial" w:hAnsi="Arial" w:cs="Arial"/>
                <w:sz w:val="20"/>
                <w:szCs w:val="20"/>
              </w:rPr>
              <w:t>No</w:t>
            </w:r>
          </w:p>
        </w:tc>
        <w:tc>
          <w:tcPr>
            <w:tcW w:w="1039" w:type="dxa"/>
            <w:vAlign w:val="center"/>
          </w:tcPr>
          <w:p w14:paraId="000001C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961" w:type="dxa"/>
            <w:vAlign w:val="center"/>
          </w:tcPr>
          <w:p w14:paraId="000001C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117" w:type="dxa"/>
            <w:vAlign w:val="center"/>
          </w:tcPr>
          <w:p w14:paraId="000001C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r>
      <w:tr w:rsidR="00606F47" w14:paraId="14DD8E53" w14:textId="77777777">
        <w:trPr>
          <w:cantSplit/>
        </w:trPr>
        <w:tc>
          <w:tcPr>
            <w:tcW w:w="440" w:type="dxa"/>
            <w:vAlign w:val="center"/>
          </w:tcPr>
          <w:p w14:paraId="000001C5" w14:textId="77777777" w:rsidR="00606F47" w:rsidRDefault="00DA70BA">
            <w:pPr>
              <w:rPr>
                <w:rFonts w:ascii="Arial" w:eastAsia="Arial" w:hAnsi="Arial" w:cs="Arial"/>
                <w:sz w:val="20"/>
                <w:szCs w:val="20"/>
              </w:rPr>
            </w:pPr>
            <w:r>
              <w:rPr>
                <w:rFonts w:ascii="Arial" w:eastAsia="Arial" w:hAnsi="Arial" w:cs="Arial"/>
                <w:sz w:val="20"/>
                <w:szCs w:val="20"/>
              </w:rPr>
              <w:t>k</w:t>
            </w:r>
          </w:p>
        </w:tc>
        <w:tc>
          <w:tcPr>
            <w:tcW w:w="5251" w:type="dxa"/>
            <w:vAlign w:val="center"/>
          </w:tcPr>
          <w:p w14:paraId="000001C6" w14:textId="77777777" w:rsidR="00606F47" w:rsidRDefault="00DA70BA">
            <w:pPr>
              <w:rPr>
                <w:rFonts w:ascii="Arial" w:eastAsia="Arial" w:hAnsi="Arial" w:cs="Arial"/>
                <w:sz w:val="20"/>
                <w:szCs w:val="20"/>
              </w:rPr>
            </w:pPr>
            <w:r>
              <w:rPr>
                <w:rFonts w:ascii="Arial" w:eastAsia="Arial" w:hAnsi="Arial" w:cs="Arial"/>
                <w:color w:val="000000"/>
                <w:sz w:val="20"/>
                <w:szCs w:val="20"/>
              </w:rPr>
              <w:t>Truck and heavy equipment service station and repair facility</w:t>
            </w:r>
          </w:p>
        </w:tc>
        <w:tc>
          <w:tcPr>
            <w:tcW w:w="1161" w:type="dxa"/>
            <w:vAlign w:val="center"/>
          </w:tcPr>
          <w:p w14:paraId="000001C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C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C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1C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C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2A9C326" w14:textId="77777777">
        <w:trPr>
          <w:cantSplit/>
        </w:trPr>
        <w:tc>
          <w:tcPr>
            <w:tcW w:w="440" w:type="dxa"/>
            <w:vAlign w:val="center"/>
          </w:tcPr>
          <w:p w14:paraId="000001CC" w14:textId="77777777" w:rsidR="00606F47" w:rsidRDefault="00DA70BA">
            <w:pPr>
              <w:rPr>
                <w:rFonts w:ascii="Arial" w:eastAsia="Arial" w:hAnsi="Arial" w:cs="Arial"/>
                <w:sz w:val="20"/>
                <w:szCs w:val="20"/>
              </w:rPr>
            </w:pPr>
            <w:r>
              <w:rPr>
                <w:rFonts w:ascii="Arial" w:eastAsia="Arial" w:hAnsi="Arial" w:cs="Arial"/>
                <w:sz w:val="20"/>
                <w:szCs w:val="20"/>
              </w:rPr>
              <w:t>l</w:t>
            </w:r>
          </w:p>
        </w:tc>
        <w:tc>
          <w:tcPr>
            <w:tcW w:w="5251" w:type="dxa"/>
            <w:vAlign w:val="center"/>
          </w:tcPr>
          <w:p w14:paraId="000001CD" w14:textId="77777777" w:rsidR="00606F47" w:rsidRDefault="00DA70BA">
            <w:pPr>
              <w:rPr>
                <w:rFonts w:ascii="Arial" w:eastAsia="Arial" w:hAnsi="Arial" w:cs="Arial"/>
                <w:sz w:val="20"/>
                <w:szCs w:val="20"/>
              </w:rPr>
            </w:pPr>
            <w:r>
              <w:rPr>
                <w:rFonts w:ascii="Arial" w:eastAsia="Arial" w:hAnsi="Arial" w:cs="Arial"/>
                <w:color w:val="000000"/>
                <w:sz w:val="20"/>
                <w:szCs w:val="20"/>
              </w:rPr>
              <w:t>Truck wash</w:t>
            </w:r>
          </w:p>
        </w:tc>
        <w:tc>
          <w:tcPr>
            <w:tcW w:w="1161" w:type="dxa"/>
            <w:vAlign w:val="center"/>
          </w:tcPr>
          <w:p w14:paraId="000001C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C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D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1D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D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5B036BD" w14:textId="77777777">
        <w:trPr>
          <w:cantSplit/>
        </w:trPr>
        <w:tc>
          <w:tcPr>
            <w:tcW w:w="10980" w:type="dxa"/>
            <w:gridSpan w:val="7"/>
            <w:shd w:val="clear" w:color="auto" w:fill="F2F2F2"/>
            <w:vAlign w:val="center"/>
          </w:tcPr>
          <w:p w14:paraId="000001D3" w14:textId="77777777" w:rsidR="00606F47" w:rsidRDefault="00DA70BA">
            <w:pPr>
              <w:rPr>
                <w:rFonts w:ascii="Arial" w:eastAsia="Arial" w:hAnsi="Arial" w:cs="Arial"/>
                <w:b/>
                <w:bCs/>
                <w:sz w:val="20"/>
                <w:szCs w:val="20"/>
              </w:rPr>
            </w:pPr>
            <w:r>
              <w:rPr>
                <w:rFonts w:ascii="Arial" w:eastAsia="Arial" w:hAnsi="Arial" w:cs="Arial"/>
                <w:b/>
                <w:bCs/>
                <w:sz w:val="20"/>
                <w:szCs w:val="20"/>
              </w:rPr>
              <w:t>Table 1.3. Commercial sales and service.</w:t>
            </w:r>
          </w:p>
        </w:tc>
      </w:tr>
      <w:tr w:rsidR="00606F47" w14:paraId="2430B166" w14:textId="77777777">
        <w:trPr>
          <w:cantSplit/>
        </w:trPr>
        <w:tc>
          <w:tcPr>
            <w:tcW w:w="440" w:type="dxa"/>
            <w:vAlign w:val="center"/>
          </w:tcPr>
          <w:p w14:paraId="000001DA" w14:textId="77777777" w:rsidR="00606F47" w:rsidRDefault="00DA70BA">
            <w:pPr>
              <w:rPr>
                <w:rFonts w:ascii="Arial" w:eastAsia="Arial" w:hAnsi="Arial" w:cs="Arial"/>
                <w:sz w:val="20"/>
                <w:szCs w:val="20"/>
              </w:rPr>
            </w:pPr>
            <w:r>
              <w:rPr>
                <w:rFonts w:ascii="Arial" w:eastAsia="Arial" w:hAnsi="Arial" w:cs="Arial"/>
                <w:sz w:val="20"/>
                <w:szCs w:val="20"/>
              </w:rPr>
              <w:t>a</w:t>
            </w:r>
          </w:p>
        </w:tc>
        <w:tc>
          <w:tcPr>
            <w:tcW w:w="5251" w:type="dxa"/>
            <w:vAlign w:val="center"/>
          </w:tcPr>
          <w:p w14:paraId="000001DB" w14:textId="77777777" w:rsidR="00606F47" w:rsidRDefault="00DA70BA">
            <w:pPr>
              <w:rPr>
                <w:rFonts w:ascii="Arial" w:eastAsia="Arial" w:hAnsi="Arial" w:cs="Arial"/>
                <w:sz w:val="20"/>
                <w:szCs w:val="20"/>
              </w:rPr>
            </w:pPr>
            <w:r>
              <w:rPr>
                <w:rFonts w:ascii="Arial" w:eastAsia="Arial" w:hAnsi="Arial" w:cs="Arial"/>
                <w:sz w:val="20"/>
                <w:szCs w:val="20"/>
              </w:rPr>
              <w:t>Accessory buildings and uses customarily incidental to permitted uses</w:t>
            </w:r>
          </w:p>
        </w:tc>
        <w:tc>
          <w:tcPr>
            <w:tcW w:w="1161" w:type="dxa"/>
            <w:vAlign w:val="center"/>
          </w:tcPr>
          <w:p w14:paraId="000001D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1D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1D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D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E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CFF7A01" w14:textId="77777777">
        <w:trPr>
          <w:cantSplit/>
        </w:trPr>
        <w:tc>
          <w:tcPr>
            <w:tcW w:w="440" w:type="dxa"/>
            <w:vAlign w:val="center"/>
          </w:tcPr>
          <w:p w14:paraId="000001E1" w14:textId="77777777" w:rsidR="00606F47" w:rsidRDefault="00DA70BA">
            <w:pPr>
              <w:rPr>
                <w:rFonts w:ascii="Arial" w:eastAsia="Arial" w:hAnsi="Arial" w:cs="Arial"/>
                <w:sz w:val="20"/>
                <w:szCs w:val="20"/>
              </w:rPr>
            </w:pPr>
            <w:r>
              <w:rPr>
                <w:rFonts w:ascii="Arial" w:eastAsia="Arial" w:hAnsi="Arial" w:cs="Arial"/>
                <w:sz w:val="20"/>
                <w:szCs w:val="20"/>
              </w:rPr>
              <w:t>b</w:t>
            </w:r>
          </w:p>
        </w:tc>
        <w:tc>
          <w:tcPr>
            <w:tcW w:w="5251" w:type="dxa"/>
            <w:vAlign w:val="center"/>
          </w:tcPr>
          <w:p w14:paraId="000001E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 xml:space="preserve">Animal </w:t>
            </w:r>
            <w:proofErr w:type="gramStart"/>
            <w:r>
              <w:rPr>
                <w:rFonts w:ascii="Arial" w:eastAsia="Arial" w:hAnsi="Arial" w:cs="Arial"/>
                <w:color w:val="000000"/>
                <w:sz w:val="20"/>
                <w:szCs w:val="20"/>
              </w:rPr>
              <w:t>hospital;</w:t>
            </w:r>
            <w:proofErr w:type="gramEnd"/>
            <w:r>
              <w:rPr>
                <w:rFonts w:ascii="Arial" w:eastAsia="Arial" w:hAnsi="Arial" w:cs="Arial"/>
                <w:color w:val="000000"/>
                <w:sz w:val="20"/>
                <w:szCs w:val="20"/>
              </w:rPr>
              <w:t xml:space="preserve"> </w:t>
            </w:r>
            <w:sdt>
              <w:sdtPr>
                <w:tag w:val="goog_rdk_1"/>
                <w:id w:val="2026915405"/>
              </w:sdtPr>
              <w:sdtContent/>
            </w:sdt>
            <w:r>
              <w:rPr>
                <w:rFonts w:ascii="Arial" w:eastAsia="Arial" w:hAnsi="Arial" w:cs="Arial"/>
                <w:color w:val="000000"/>
                <w:sz w:val="20"/>
                <w:szCs w:val="20"/>
              </w:rPr>
              <w:t>In Neighborhood District only, no animals may be housed or treated outside of structure</w:t>
            </w:r>
          </w:p>
        </w:tc>
        <w:tc>
          <w:tcPr>
            <w:tcW w:w="1161" w:type="dxa"/>
            <w:vAlign w:val="center"/>
          </w:tcPr>
          <w:p w14:paraId="000001E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11" w:type="dxa"/>
            <w:vAlign w:val="center"/>
          </w:tcPr>
          <w:p w14:paraId="000001E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1E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961" w:type="dxa"/>
            <w:vAlign w:val="center"/>
          </w:tcPr>
          <w:p w14:paraId="000001E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117" w:type="dxa"/>
            <w:vAlign w:val="center"/>
          </w:tcPr>
          <w:p w14:paraId="000001E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r>
      <w:tr w:rsidR="00606F47" w14:paraId="3FF83C53" w14:textId="77777777">
        <w:trPr>
          <w:cantSplit/>
        </w:trPr>
        <w:tc>
          <w:tcPr>
            <w:tcW w:w="440" w:type="dxa"/>
            <w:vAlign w:val="center"/>
          </w:tcPr>
          <w:p w14:paraId="000001E8" w14:textId="77777777" w:rsidR="00606F47" w:rsidRDefault="00DA70BA">
            <w:pPr>
              <w:rPr>
                <w:rFonts w:ascii="Arial" w:eastAsia="Arial" w:hAnsi="Arial" w:cs="Arial"/>
                <w:sz w:val="20"/>
                <w:szCs w:val="20"/>
              </w:rPr>
            </w:pPr>
            <w:r>
              <w:rPr>
                <w:rFonts w:ascii="Arial" w:eastAsia="Arial" w:hAnsi="Arial" w:cs="Arial"/>
                <w:sz w:val="20"/>
                <w:szCs w:val="20"/>
              </w:rPr>
              <w:t>c</w:t>
            </w:r>
          </w:p>
        </w:tc>
        <w:tc>
          <w:tcPr>
            <w:tcW w:w="5251" w:type="dxa"/>
            <w:vAlign w:val="center"/>
          </w:tcPr>
          <w:p w14:paraId="000001E9" w14:textId="77777777" w:rsidR="00606F47" w:rsidRDefault="00DA70BA">
            <w:pPr>
              <w:rPr>
                <w:rFonts w:ascii="Arial" w:eastAsia="Arial" w:hAnsi="Arial" w:cs="Arial"/>
                <w:sz w:val="20"/>
                <w:szCs w:val="20"/>
              </w:rPr>
            </w:pPr>
            <w:r>
              <w:rPr>
                <w:rFonts w:ascii="Arial" w:eastAsia="Arial" w:hAnsi="Arial" w:cs="Arial"/>
                <w:color w:val="000000"/>
                <w:sz w:val="20"/>
                <w:szCs w:val="20"/>
              </w:rPr>
              <w:t>Art needlework shop; art shop; art supply</w:t>
            </w:r>
          </w:p>
        </w:tc>
        <w:tc>
          <w:tcPr>
            <w:tcW w:w="1161" w:type="dxa"/>
            <w:vAlign w:val="center"/>
          </w:tcPr>
          <w:p w14:paraId="000001E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1E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1E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E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E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4F8B3A0" w14:textId="77777777">
        <w:trPr>
          <w:cantSplit/>
        </w:trPr>
        <w:tc>
          <w:tcPr>
            <w:tcW w:w="440" w:type="dxa"/>
            <w:vAlign w:val="center"/>
          </w:tcPr>
          <w:p w14:paraId="000001EF" w14:textId="77777777" w:rsidR="00606F47" w:rsidRDefault="00DA70BA">
            <w:pPr>
              <w:rPr>
                <w:rFonts w:ascii="Arial" w:eastAsia="Arial" w:hAnsi="Arial" w:cs="Arial"/>
                <w:sz w:val="20"/>
                <w:szCs w:val="20"/>
              </w:rPr>
            </w:pPr>
            <w:r>
              <w:rPr>
                <w:rFonts w:ascii="Arial" w:eastAsia="Arial" w:hAnsi="Arial" w:cs="Arial"/>
                <w:sz w:val="20"/>
                <w:szCs w:val="20"/>
              </w:rPr>
              <w:t>d</w:t>
            </w:r>
          </w:p>
        </w:tc>
        <w:tc>
          <w:tcPr>
            <w:tcW w:w="5251" w:type="dxa"/>
            <w:vAlign w:val="center"/>
          </w:tcPr>
          <w:p w14:paraId="000001F0" w14:textId="77777777" w:rsidR="00606F47" w:rsidRDefault="00000000">
            <w:pPr>
              <w:rPr>
                <w:rFonts w:ascii="Arial" w:eastAsia="Arial" w:hAnsi="Arial" w:cs="Arial"/>
                <w:sz w:val="20"/>
                <w:szCs w:val="20"/>
              </w:rPr>
            </w:pPr>
            <w:sdt>
              <w:sdtPr>
                <w:tag w:val="goog_rdk_2"/>
                <w:id w:val="-1655226363"/>
              </w:sdtPr>
              <w:sdtContent/>
            </w:sdt>
            <w:r w:rsidR="00DA70BA">
              <w:rPr>
                <w:rFonts w:ascii="Arial" w:eastAsia="Arial" w:hAnsi="Arial" w:cs="Arial"/>
                <w:color w:val="000000"/>
                <w:sz w:val="20"/>
                <w:szCs w:val="20"/>
              </w:rPr>
              <w:t>Awing sales/repair</w:t>
            </w:r>
          </w:p>
        </w:tc>
        <w:tc>
          <w:tcPr>
            <w:tcW w:w="1161" w:type="dxa"/>
            <w:vAlign w:val="center"/>
          </w:tcPr>
          <w:p w14:paraId="000001F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1F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1F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F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F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40FFB69" w14:textId="77777777">
        <w:trPr>
          <w:cantSplit/>
        </w:trPr>
        <w:tc>
          <w:tcPr>
            <w:tcW w:w="440" w:type="dxa"/>
            <w:vAlign w:val="center"/>
          </w:tcPr>
          <w:p w14:paraId="000001F6" w14:textId="77777777" w:rsidR="00606F47" w:rsidRDefault="00DA70BA">
            <w:pPr>
              <w:rPr>
                <w:rFonts w:ascii="Arial" w:eastAsia="Arial" w:hAnsi="Arial" w:cs="Arial"/>
                <w:sz w:val="20"/>
                <w:szCs w:val="20"/>
              </w:rPr>
            </w:pPr>
            <w:r>
              <w:rPr>
                <w:rFonts w:ascii="Arial" w:eastAsia="Arial" w:hAnsi="Arial" w:cs="Arial"/>
                <w:sz w:val="20"/>
                <w:szCs w:val="20"/>
              </w:rPr>
              <w:t>e</w:t>
            </w:r>
          </w:p>
        </w:tc>
        <w:tc>
          <w:tcPr>
            <w:tcW w:w="5251" w:type="dxa"/>
            <w:vAlign w:val="center"/>
          </w:tcPr>
          <w:p w14:paraId="000001F7" w14:textId="77777777" w:rsidR="00606F47" w:rsidRDefault="00DA70BA">
            <w:pPr>
              <w:rPr>
                <w:rFonts w:ascii="Arial" w:eastAsia="Arial" w:hAnsi="Arial" w:cs="Arial"/>
                <w:sz w:val="20"/>
                <w:szCs w:val="20"/>
              </w:rPr>
            </w:pPr>
            <w:r>
              <w:rPr>
                <w:rFonts w:ascii="Arial" w:eastAsia="Arial" w:hAnsi="Arial" w:cs="Arial"/>
                <w:color w:val="000000"/>
                <w:sz w:val="20"/>
                <w:szCs w:val="20"/>
              </w:rPr>
              <w:t>Baby formula service; baby diaper service; sitter agency</w:t>
            </w:r>
          </w:p>
        </w:tc>
        <w:tc>
          <w:tcPr>
            <w:tcW w:w="1161" w:type="dxa"/>
            <w:vAlign w:val="center"/>
          </w:tcPr>
          <w:p w14:paraId="000001F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1F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1F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1F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1F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42CAF67" w14:textId="77777777">
        <w:trPr>
          <w:cantSplit/>
        </w:trPr>
        <w:tc>
          <w:tcPr>
            <w:tcW w:w="440" w:type="dxa"/>
            <w:vAlign w:val="center"/>
          </w:tcPr>
          <w:p w14:paraId="000001FD" w14:textId="77777777" w:rsidR="00606F47" w:rsidRDefault="00DA70BA">
            <w:pPr>
              <w:rPr>
                <w:rFonts w:ascii="Arial" w:eastAsia="Arial" w:hAnsi="Arial" w:cs="Arial"/>
                <w:sz w:val="20"/>
                <w:szCs w:val="20"/>
              </w:rPr>
            </w:pPr>
            <w:r>
              <w:rPr>
                <w:rFonts w:ascii="Arial" w:eastAsia="Arial" w:hAnsi="Arial" w:cs="Arial"/>
                <w:sz w:val="20"/>
                <w:szCs w:val="20"/>
              </w:rPr>
              <w:t>f</w:t>
            </w:r>
          </w:p>
        </w:tc>
        <w:tc>
          <w:tcPr>
            <w:tcW w:w="5251" w:type="dxa"/>
            <w:vAlign w:val="center"/>
          </w:tcPr>
          <w:p w14:paraId="000001FE" w14:textId="77777777" w:rsidR="00606F47" w:rsidRDefault="00DA70BA">
            <w:pPr>
              <w:rPr>
                <w:rFonts w:ascii="Arial" w:eastAsia="Arial" w:hAnsi="Arial" w:cs="Arial"/>
                <w:sz w:val="20"/>
                <w:szCs w:val="20"/>
              </w:rPr>
            </w:pPr>
            <w:r>
              <w:rPr>
                <w:rFonts w:ascii="Arial" w:eastAsia="Arial" w:hAnsi="Arial" w:cs="Arial"/>
                <w:color w:val="000000"/>
                <w:sz w:val="20"/>
                <w:szCs w:val="20"/>
              </w:rPr>
              <w:t>Bakery, retail sales</w:t>
            </w:r>
          </w:p>
        </w:tc>
        <w:tc>
          <w:tcPr>
            <w:tcW w:w="1161" w:type="dxa"/>
            <w:vAlign w:val="center"/>
          </w:tcPr>
          <w:p w14:paraId="000001F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0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0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0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0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151EE76" w14:textId="77777777">
        <w:trPr>
          <w:cantSplit/>
        </w:trPr>
        <w:tc>
          <w:tcPr>
            <w:tcW w:w="440" w:type="dxa"/>
            <w:vAlign w:val="center"/>
          </w:tcPr>
          <w:p w14:paraId="00000204" w14:textId="77777777" w:rsidR="00606F47" w:rsidRDefault="00DA70BA">
            <w:pPr>
              <w:rPr>
                <w:rFonts w:ascii="Arial" w:eastAsia="Arial" w:hAnsi="Arial" w:cs="Arial"/>
                <w:sz w:val="20"/>
                <w:szCs w:val="20"/>
              </w:rPr>
            </w:pPr>
            <w:r>
              <w:rPr>
                <w:rFonts w:ascii="Arial" w:eastAsia="Arial" w:hAnsi="Arial" w:cs="Arial"/>
                <w:sz w:val="20"/>
                <w:szCs w:val="20"/>
              </w:rPr>
              <w:lastRenderedPageBreak/>
              <w:t>g</w:t>
            </w:r>
          </w:p>
        </w:tc>
        <w:tc>
          <w:tcPr>
            <w:tcW w:w="5251" w:type="dxa"/>
            <w:vAlign w:val="center"/>
          </w:tcPr>
          <w:p w14:paraId="00000205" w14:textId="77777777" w:rsidR="00606F47" w:rsidRDefault="00DA70BA">
            <w:pPr>
              <w:rPr>
                <w:rFonts w:ascii="Arial" w:eastAsia="Arial" w:hAnsi="Arial" w:cs="Arial"/>
                <w:sz w:val="20"/>
                <w:szCs w:val="20"/>
              </w:rPr>
            </w:pPr>
            <w:r>
              <w:rPr>
                <w:rFonts w:ascii="Arial" w:eastAsia="Arial" w:hAnsi="Arial" w:cs="Arial"/>
                <w:color w:val="000000"/>
                <w:sz w:val="20"/>
                <w:szCs w:val="20"/>
              </w:rPr>
              <w:t>Bank</w:t>
            </w:r>
          </w:p>
        </w:tc>
        <w:tc>
          <w:tcPr>
            <w:tcW w:w="1161" w:type="dxa"/>
            <w:vAlign w:val="center"/>
          </w:tcPr>
          <w:p w14:paraId="0000020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0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0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0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0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F36225F" w14:textId="77777777">
        <w:trPr>
          <w:cantSplit/>
        </w:trPr>
        <w:tc>
          <w:tcPr>
            <w:tcW w:w="440" w:type="dxa"/>
            <w:vAlign w:val="center"/>
          </w:tcPr>
          <w:p w14:paraId="0000020B" w14:textId="77777777" w:rsidR="00606F47" w:rsidRDefault="00DA70BA">
            <w:pPr>
              <w:rPr>
                <w:rFonts w:ascii="Arial" w:eastAsia="Arial" w:hAnsi="Arial" w:cs="Arial"/>
                <w:sz w:val="20"/>
                <w:szCs w:val="20"/>
              </w:rPr>
            </w:pPr>
            <w:r>
              <w:rPr>
                <w:rFonts w:ascii="Arial" w:eastAsia="Arial" w:hAnsi="Arial" w:cs="Arial"/>
                <w:sz w:val="20"/>
                <w:szCs w:val="20"/>
              </w:rPr>
              <w:t>h</w:t>
            </w:r>
          </w:p>
        </w:tc>
        <w:tc>
          <w:tcPr>
            <w:tcW w:w="5251" w:type="dxa"/>
            <w:vAlign w:val="center"/>
          </w:tcPr>
          <w:p w14:paraId="0000020C" w14:textId="77777777" w:rsidR="00606F47" w:rsidRDefault="00DA70BA">
            <w:pPr>
              <w:rPr>
                <w:rFonts w:ascii="Arial" w:eastAsia="Arial" w:hAnsi="Arial" w:cs="Arial"/>
                <w:sz w:val="20"/>
                <w:szCs w:val="20"/>
              </w:rPr>
            </w:pPr>
            <w:r>
              <w:rPr>
                <w:rFonts w:ascii="Arial" w:eastAsia="Arial" w:hAnsi="Arial" w:cs="Arial"/>
                <w:color w:val="000000"/>
                <w:sz w:val="20"/>
                <w:szCs w:val="20"/>
              </w:rPr>
              <w:t>Barber shop</w:t>
            </w:r>
          </w:p>
        </w:tc>
        <w:tc>
          <w:tcPr>
            <w:tcW w:w="1161" w:type="dxa"/>
            <w:vAlign w:val="center"/>
          </w:tcPr>
          <w:p w14:paraId="0000020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0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0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1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1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AD179F2" w14:textId="77777777">
        <w:trPr>
          <w:cantSplit/>
        </w:trPr>
        <w:tc>
          <w:tcPr>
            <w:tcW w:w="440" w:type="dxa"/>
            <w:vAlign w:val="center"/>
          </w:tcPr>
          <w:p w14:paraId="00000212" w14:textId="77777777" w:rsidR="00606F47" w:rsidRDefault="00DA70BA">
            <w:pPr>
              <w:rPr>
                <w:rFonts w:ascii="Arial" w:eastAsia="Arial" w:hAnsi="Arial" w:cs="Arial"/>
                <w:sz w:val="20"/>
                <w:szCs w:val="20"/>
              </w:rPr>
            </w:pPr>
            <w:proofErr w:type="spellStart"/>
            <w:r>
              <w:rPr>
                <w:rFonts w:ascii="Arial" w:eastAsia="Arial" w:hAnsi="Arial" w:cs="Arial"/>
                <w:sz w:val="20"/>
                <w:szCs w:val="20"/>
              </w:rPr>
              <w:t>i</w:t>
            </w:r>
            <w:proofErr w:type="spellEnd"/>
          </w:p>
        </w:tc>
        <w:tc>
          <w:tcPr>
            <w:tcW w:w="5251" w:type="dxa"/>
            <w:vAlign w:val="center"/>
          </w:tcPr>
          <w:p w14:paraId="00000213" w14:textId="77777777" w:rsidR="00606F47" w:rsidRDefault="00DA70BA">
            <w:pPr>
              <w:rPr>
                <w:rFonts w:ascii="Arial" w:eastAsia="Arial" w:hAnsi="Arial" w:cs="Arial"/>
                <w:sz w:val="20"/>
                <w:szCs w:val="20"/>
              </w:rPr>
            </w:pPr>
            <w:r>
              <w:rPr>
                <w:rFonts w:ascii="Arial" w:eastAsia="Arial" w:hAnsi="Arial" w:cs="Arial"/>
                <w:color w:val="000000"/>
                <w:sz w:val="20"/>
                <w:szCs w:val="20"/>
              </w:rPr>
              <w:t>Bath and massage (not part of medical or health spa)</w:t>
            </w:r>
          </w:p>
        </w:tc>
        <w:tc>
          <w:tcPr>
            <w:tcW w:w="1161" w:type="dxa"/>
            <w:vAlign w:val="center"/>
          </w:tcPr>
          <w:p w14:paraId="0000021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1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1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1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1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13FEDE4" w14:textId="77777777">
        <w:trPr>
          <w:cantSplit/>
        </w:trPr>
        <w:tc>
          <w:tcPr>
            <w:tcW w:w="440" w:type="dxa"/>
            <w:vAlign w:val="center"/>
          </w:tcPr>
          <w:p w14:paraId="00000219" w14:textId="77777777" w:rsidR="00606F47" w:rsidRDefault="00DA70BA">
            <w:pPr>
              <w:rPr>
                <w:rFonts w:ascii="Arial" w:eastAsia="Arial" w:hAnsi="Arial" w:cs="Arial"/>
                <w:sz w:val="20"/>
                <w:szCs w:val="20"/>
              </w:rPr>
            </w:pPr>
            <w:r>
              <w:rPr>
                <w:rFonts w:ascii="Arial" w:eastAsia="Arial" w:hAnsi="Arial" w:cs="Arial"/>
                <w:sz w:val="20"/>
                <w:szCs w:val="20"/>
              </w:rPr>
              <w:t>j</w:t>
            </w:r>
          </w:p>
        </w:tc>
        <w:tc>
          <w:tcPr>
            <w:tcW w:w="5251" w:type="dxa"/>
            <w:vAlign w:val="center"/>
          </w:tcPr>
          <w:p w14:paraId="0000021A" w14:textId="77777777" w:rsidR="00606F47" w:rsidRDefault="00DA70BA">
            <w:pPr>
              <w:rPr>
                <w:rFonts w:ascii="Arial" w:eastAsia="Arial" w:hAnsi="Arial" w:cs="Arial"/>
                <w:sz w:val="20"/>
                <w:szCs w:val="20"/>
              </w:rPr>
            </w:pPr>
            <w:r>
              <w:rPr>
                <w:rFonts w:ascii="Arial" w:eastAsia="Arial" w:hAnsi="Arial" w:cs="Arial"/>
                <w:color w:val="000000"/>
                <w:sz w:val="20"/>
                <w:szCs w:val="20"/>
              </w:rPr>
              <w:t>Beauty shop</w:t>
            </w:r>
          </w:p>
        </w:tc>
        <w:tc>
          <w:tcPr>
            <w:tcW w:w="1161" w:type="dxa"/>
            <w:vAlign w:val="center"/>
          </w:tcPr>
          <w:p w14:paraId="0000021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1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1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1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1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C96076A" w14:textId="77777777">
        <w:trPr>
          <w:cantSplit/>
        </w:trPr>
        <w:tc>
          <w:tcPr>
            <w:tcW w:w="440" w:type="dxa"/>
            <w:vAlign w:val="center"/>
          </w:tcPr>
          <w:p w14:paraId="00000220" w14:textId="77777777" w:rsidR="00606F47" w:rsidRDefault="00DA70BA">
            <w:pPr>
              <w:rPr>
                <w:rFonts w:ascii="Arial" w:eastAsia="Arial" w:hAnsi="Arial" w:cs="Arial"/>
                <w:sz w:val="20"/>
                <w:szCs w:val="20"/>
              </w:rPr>
            </w:pPr>
            <w:r>
              <w:rPr>
                <w:rFonts w:ascii="Arial" w:eastAsia="Arial" w:hAnsi="Arial" w:cs="Arial"/>
                <w:sz w:val="20"/>
                <w:szCs w:val="20"/>
              </w:rPr>
              <w:t>k</w:t>
            </w:r>
          </w:p>
        </w:tc>
        <w:tc>
          <w:tcPr>
            <w:tcW w:w="5251" w:type="dxa"/>
            <w:vAlign w:val="center"/>
          </w:tcPr>
          <w:p w14:paraId="00000221" w14:textId="77777777" w:rsidR="00606F47" w:rsidRDefault="00DA70BA">
            <w:pPr>
              <w:rPr>
                <w:rFonts w:ascii="Arial" w:eastAsia="Arial" w:hAnsi="Arial" w:cs="Arial"/>
                <w:sz w:val="20"/>
                <w:szCs w:val="20"/>
              </w:rPr>
            </w:pPr>
            <w:r>
              <w:rPr>
                <w:rFonts w:ascii="Arial" w:eastAsia="Arial" w:hAnsi="Arial" w:cs="Arial"/>
                <w:color w:val="000000"/>
                <w:sz w:val="20"/>
                <w:szCs w:val="20"/>
              </w:rPr>
              <w:t>Beer outlet, Class A, Class B</w:t>
            </w:r>
          </w:p>
        </w:tc>
        <w:tc>
          <w:tcPr>
            <w:tcW w:w="1161" w:type="dxa"/>
            <w:vAlign w:val="center"/>
          </w:tcPr>
          <w:p w14:paraId="0000022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22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22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2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2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2A74135" w14:textId="77777777">
        <w:trPr>
          <w:cantSplit/>
        </w:trPr>
        <w:tc>
          <w:tcPr>
            <w:tcW w:w="440" w:type="dxa"/>
            <w:vAlign w:val="center"/>
          </w:tcPr>
          <w:p w14:paraId="00000227" w14:textId="77777777" w:rsidR="00606F47" w:rsidRDefault="00DA70BA">
            <w:pPr>
              <w:rPr>
                <w:rFonts w:ascii="Arial" w:eastAsia="Arial" w:hAnsi="Arial" w:cs="Arial"/>
                <w:sz w:val="20"/>
                <w:szCs w:val="20"/>
              </w:rPr>
            </w:pPr>
            <w:r>
              <w:rPr>
                <w:rFonts w:ascii="Arial" w:eastAsia="Arial" w:hAnsi="Arial" w:cs="Arial"/>
                <w:sz w:val="20"/>
                <w:szCs w:val="20"/>
              </w:rPr>
              <w:t>l</w:t>
            </w:r>
          </w:p>
        </w:tc>
        <w:tc>
          <w:tcPr>
            <w:tcW w:w="5251" w:type="dxa"/>
            <w:vAlign w:val="center"/>
          </w:tcPr>
          <w:p w14:paraId="00000228" w14:textId="77777777" w:rsidR="00606F47" w:rsidRDefault="00DA70BA">
            <w:pPr>
              <w:rPr>
                <w:rFonts w:ascii="Arial" w:eastAsia="Arial" w:hAnsi="Arial" w:cs="Arial"/>
                <w:sz w:val="20"/>
                <w:szCs w:val="20"/>
              </w:rPr>
            </w:pPr>
            <w:r>
              <w:rPr>
                <w:rFonts w:ascii="Arial" w:eastAsia="Arial" w:hAnsi="Arial" w:cs="Arial"/>
                <w:color w:val="000000"/>
                <w:sz w:val="20"/>
                <w:szCs w:val="20"/>
              </w:rPr>
              <w:t>Bookstore</w:t>
            </w:r>
          </w:p>
        </w:tc>
        <w:tc>
          <w:tcPr>
            <w:tcW w:w="1161" w:type="dxa"/>
            <w:vAlign w:val="center"/>
          </w:tcPr>
          <w:p w14:paraId="0000022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2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2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2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2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57D3D9C" w14:textId="77777777">
        <w:trPr>
          <w:cantSplit/>
        </w:trPr>
        <w:tc>
          <w:tcPr>
            <w:tcW w:w="440" w:type="dxa"/>
            <w:vAlign w:val="center"/>
          </w:tcPr>
          <w:p w14:paraId="0000022E" w14:textId="77777777" w:rsidR="00606F47" w:rsidRDefault="00DA70BA">
            <w:pPr>
              <w:rPr>
                <w:rFonts w:ascii="Arial" w:eastAsia="Arial" w:hAnsi="Arial" w:cs="Arial"/>
                <w:sz w:val="20"/>
                <w:szCs w:val="20"/>
              </w:rPr>
            </w:pPr>
            <w:r>
              <w:rPr>
                <w:rFonts w:ascii="Arial" w:eastAsia="Arial" w:hAnsi="Arial" w:cs="Arial"/>
                <w:sz w:val="20"/>
                <w:szCs w:val="20"/>
              </w:rPr>
              <w:t>m</w:t>
            </w:r>
          </w:p>
        </w:tc>
        <w:tc>
          <w:tcPr>
            <w:tcW w:w="5251" w:type="dxa"/>
            <w:vAlign w:val="center"/>
          </w:tcPr>
          <w:p w14:paraId="0000022F" w14:textId="77777777" w:rsidR="00606F47" w:rsidRDefault="00DA70BA">
            <w:pPr>
              <w:rPr>
                <w:rFonts w:ascii="Arial" w:eastAsia="Arial" w:hAnsi="Arial" w:cs="Arial"/>
                <w:sz w:val="20"/>
                <w:szCs w:val="20"/>
              </w:rPr>
            </w:pPr>
            <w:r>
              <w:rPr>
                <w:rFonts w:ascii="Arial" w:eastAsia="Arial" w:hAnsi="Arial" w:cs="Arial"/>
                <w:color w:val="000000"/>
                <w:sz w:val="20"/>
                <w:szCs w:val="20"/>
              </w:rPr>
              <w:t>Building material sales, enclosed area</w:t>
            </w:r>
          </w:p>
        </w:tc>
        <w:tc>
          <w:tcPr>
            <w:tcW w:w="1161" w:type="dxa"/>
            <w:vAlign w:val="center"/>
          </w:tcPr>
          <w:p w14:paraId="0000023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23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23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3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3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0B15BB8" w14:textId="77777777">
        <w:trPr>
          <w:cantSplit/>
        </w:trPr>
        <w:tc>
          <w:tcPr>
            <w:tcW w:w="440" w:type="dxa"/>
            <w:vAlign w:val="center"/>
          </w:tcPr>
          <w:p w14:paraId="00000235" w14:textId="77777777" w:rsidR="00606F47" w:rsidRDefault="00DA70BA">
            <w:pPr>
              <w:rPr>
                <w:rFonts w:ascii="Arial" w:eastAsia="Arial" w:hAnsi="Arial" w:cs="Arial"/>
                <w:sz w:val="20"/>
                <w:szCs w:val="20"/>
              </w:rPr>
            </w:pPr>
            <w:r>
              <w:rPr>
                <w:rFonts w:ascii="Arial" w:eastAsia="Arial" w:hAnsi="Arial" w:cs="Arial"/>
                <w:sz w:val="20"/>
                <w:szCs w:val="20"/>
              </w:rPr>
              <w:t>n</w:t>
            </w:r>
          </w:p>
        </w:tc>
        <w:tc>
          <w:tcPr>
            <w:tcW w:w="5251" w:type="dxa"/>
            <w:vAlign w:val="center"/>
          </w:tcPr>
          <w:p w14:paraId="00000236" w14:textId="77777777" w:rsidR="00606F47" w:rsidRDefault="00DA70BA">
            <w:pPr>
              <w:rPr>
                <w:rFonts w:ascii="Arial" w:eastAsia="Arial" w:hAnsi="Arial" w:cs="Arial"/>
                <w:sz w:val="20"/>
                <w:szCs w:val="20"/>
              </w:rPr>
            </w:pPr>
            <w:r>
              <w:rPr>
                <w:rFonts w:ascii="Arial" w:eastAsia="Arial" w:hAnsi="Arial" w:cs="Arial"/>
                <w:color w:val="000000"/>
                <w:sz w:val="20"/>
                <w:szCs w:val="20"/>
              </w:rPr>
              <w:t>Building material sales yard, outside, with sale of rock, sand, gravel and the like as an incidental part of the main business, but excluding concrete mixing</w:t>
            </w:r>
          </w:p>
        </w:tc>
        <w:tc>
          <w:tcPr>
            <w:tcW w:w="1161" w:type="dxa"/>
            <w:vAlign w:val="center"/>
          </w:tcPr>
          <w:p w14:paraId="0000023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23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23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23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3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F1877B6" w14:textId="77777777">
        <w:trPr>
          <w:cantSplit/>
        </w:trPr>
        <w:tc>
          <w:tcPr>
            <w:tcW w:w="440" w:type="dxa"/>
            <w:vAlign w:val="center"/>
          </w:tcPr>
          <w:p w14:paraId="0000023C" w14:textId="77777777" w:rsidR="00606F47" w:rsidRDefault="00DA70BA">
            <w:pPr>
              <w:rPr>
                <w:rFonts w:ascii="Arial" w:eastAsia="Arial" w:hAnsi="Arial" w:cs="Arial"/>
                <w:sz w:val="20"/>
                <w:szCs w:val="20"/>
              </w:rPr>
            </w:pPr>
            <w:r>
              <w:rPr>
                <w:rFonts w:ascii="Arial" w:eastAsia="Arial" w:hAnsi="Arial" w:cs="Arial"/>
                <w:sz w:val="20"/>
                <w:szCs w:val="20"/>
              </w:rPr>
              <w:t>o</w:t>
            </w:r>
          </w:p>
        </w:tc>
        <w:tc>
          <w:tcPr>
            <w:tcW w:w="5251" w:type="dxa"/>
            <w:vAlign w:val="center"/>
          </w:tcPr>
          <w:p w14:paraId="0000023D" w14:textId="77777777" w:rsidR="00606F47" w:rsidRDefault="00DA70BA">
            <w:pPr>
              <w:rPr>
                <w:rFonts w:ascii="Arial" w:eastAsia="Arial" w:hAnsi="Arial" w:cs="Arial"/>
                <w:sz w:val="20"/>
                <w:szCs w:val="20"/>
              </w:rPr>
            </w:pPr>
            <w:r>
              <w:rPr>
                <w:rFonts w:ascii="Arial" w:eastAsia="Arial" w:hAnsi="Arial" w:cs="Arial"/>
                <w:color w:val="000000"/>
                <w:sz w:val="20"/>
                <w:szCs w:val="20"/>
              </w:rPr>
              <w:t>Business incubator</w:t>
            </w:r>
          </w:p>
        </w:tc>
        <w:tc>
          <w:tcPr>
            <w:tcW w:w="1161" w:type="dxa"/>
            <w:vAlign w:val="center"/>
          </w:tcPr>
          <w:p w14:paraId="0000023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3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4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4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4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8B56119" w14:textId="77777777">
        <w:trPr>
          <w:cantSplit/>
        </w:trPr>
        <w:tc>
          <w:tcPr>
            <w:tcW w:w="440" w:type="dxa"/>
            <w:vAlign w:val="center"/>
          </w:tcPr>
          <w:p w14:paraId="00000243" w14:textId="77777777" w:rsidR="00606F47" w:rsidRDefault="00DA70BA">
            <w:pPr>
              <w:rPr>
                <w:rFonts w:ascii="Arial" w:eastAsia="Arial" w:hAnsi="Arial" w:cs="Arial"/>
                <w:sz w:val="20"/>
                <w:szCs w:val="20"/>
              </w:rPr>
            </w:pPr>
            <w:r>
              <w:rPr>
                <w:rFonts w:ascii="Arial" w:eastAsia="Arial" w:hAnsi="Arial" w:cs="Arial"/>
                <w:sz w:val="20"/>
                <w:szCs w:val="20"/>
              </w:rPr>
              <w:t>p</w:t>
            </w:r>
          </w:p>
        </w:tc>
        <w:tc>
          <w:tcPr>
            <w:tcW w:w="5251" w:type="dxa"/>
            <w:vAlign w:val="center"/>
          </w:tcPr>
          <w:p w14:paraId="00000244" w14:textId="77777777" w:rsidR="00606F47" w:rsidRDefault="00DA70BA">
            <w:pPr>
              <w:rPr>
                <w:rFonts w:ascii="Arial" w:eastAsia="Arial" w:hAnsi="Arial" w:cs="Arial"/>
                <w:sz w:val="20"/>
                <w:szCs w:val="20"/>
              </w:rPr>
            </w:pPr>
            <w:r>
              <w:rPr>
                <w:rFonts w:ascii="Arial" w:eastAsia="Arial" w:hAnsi="Arial" w:cs="Arial"/>
                <w:color w:val="000000"/>
                <w:sz w:val="20"/>
                <w:szCs w:val="20"/>
              </w:rPr>
              <w:t>Cafe, cafeteria, catering establishment, restaurant (not a drive-thru)</w:t>
            </w:r>
          </w:p>
        </w:tc>
        <w:tc>
          <w:tcPr>
            <w:tcW w:w="1161" w:type="dxa"/>
            <w:vAlign w:val="center"/>
          </w:tcPr>
          <w:p w14:paraId="0000024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4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4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4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4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15AF012" w14:textId="77777777">
        <w:trPr>
          <w:cantSplit/>
        </w:trPr>
        <w:tc>
          <w:tcPr>
            <w:tcW w:w="440" w:type="dxa"/>
            <w:vAlign w:val="center"/>
          </w:tcPr>
          <w:p w14:paraId="0000024A" w14:textId="77777777" w:rsidR="00606F47" w:rsidRDefault="00DA70BA">
            <w:pPr>
              <w:rPr>
                <w:rFonts w:ascii="Arial" w:eastAsia="Arial" w:hAnsi="Arial" w:cs="Arial"/>
                <w:sz w:val="20"/>
                <w:szCs w:val="20"/>
              </w:rPr>
            </w:pPr>
            <w:r>
              <w:rPr>
                <w:rFonts w:ascii="Arial" w:eastAsia="Arial" w:hAnsi="Arial" w:cs="Arial"/>
                <w:sz w:val="20"/>
                <w:szCs w:val="20"/>
              </w:rPr>
              <w:t>q</w:t>
            </w:r>
          </w:p>
        </w:tc>
        <w:tc>
          <w:tcPr>
            <w:tcW w:w="5251" w:type="dxa"/>
            <w:vAlign w:val="center"/>
          </w:tcPr>
          <w:p w14:paraId="0000024B" w14:textId="77777777" w:rsidR="00606F47" w:rsidRDefault="00DA70BA">
            <w:pPr>
              <w:rPr>
                <w:rFonts w:ascii="Arial" w:eastAsia="Arial" w:hAnsi="Arial" w:cs="Arial"/>
                <w:sz w:val="20"/>
                <w:szCs w:val="20"/>
              </w:rPr>
            </w:pPr>
            <w:r>
              <w:rPr>
                <w:rFonts w:ascii="Arial" w:eastAsia="Arial" w:hAnsi="Arial" w:cs="Arial"/>
                <w:color w:val="000000"/>
                <w:sz w:val="20"/>
                <w:szCs w:val="20"/>
              </w:rPr>
              <w:t>Candy, confectionery, nut shop</w:t>
            </w:r>
          </w:p>
        </w:tc>
        <w:tc>
          <w:tcPr>
            <w:tcW w:w="1161" w:type="dxa"/>
            <w:vAlign w:val="center"/>
          </w:tcPr>
          <w:p w14:paraId="0000024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4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4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4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5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8B8C345" w14:textId="77777777">
        <w:trPr>
          <w:cantSplit/>
        </w:trPr>
        <w:tc>
          <w:tcPr>
            <w:tcW w:w="440" w:type="dxa"/>
            <w:vAlign w:val="center"/>
          </w:tcPr>
          <w:p w14:paraId="00000251" w14:textId="77777777" w:rsidR="00606F47" w:rsidRDefault="00DA70BA">
            <w:pPr>
              <w:rPr>
                <w:rFonts w:ascii="Arial" w:eastAsia="Arial" w:hAnsi="Arial" w:cs="Arial"/>
                <w:sz w:val="20"/>
                <w:szCs w:val="20"/>
              </w:rPr>
            </w:pPr>
            <w:r>
              <w:rPr>
                <w:rFonts w:ascii="Arial" w:eastAsia="Arial" w:hAnsi="Arial" w:cs="Arial"/>
                <w:sz w:val="20"/>
                <w:szCs w:val="20"/>
              </w:rPr>
              <w:t>r</w:t>
            </w:r>
          </w:p>
        </w:tc>
        <w:tc>
          <w:tcPr>
            <w:tcW w:w="5251" w:type="dxa"/>
            <w:vAlign w:val="center"/>
          </w:tcPr>
          <w:p w14:paraId="00000252" w14:textId="77777777" w:rsidR="00606F47" w:rsidRDefault="00DA70BA">
            <w:pPr>
              <w:rPr>
                <w:rFonts w:ascii="Arial" w:eastAsia="Arial" w:hAnsi="Arial" w:cs="Arial"/>
                <w:sz w:val="20"/>
                <w:szCs w:val="20"/>
              </w:rPr>
            </w:pPr>
            <w:r>
              <w:rPr>
                <w:rFonts w:ascii="Arial" w:eastAsia="Arial" w:hAnsi="Arial" w:cs="Arial"/>
                <w:color w:val="000000"/>
                <w:sz w:val="20"/>
                <w:szCs w:val="20"/>
              </w:rPr>
              <w:t>Carbonated and purified water sales; In Neighborhood District only, sales shall be limited to retail sales and not wholesale or delivery</w:t>
            </w:r>
          </w:p>
        </w:tc>
        <w:tc>
          <w:tcPr>
            <w:tcW w:w="1161" w:type="dxa"/>
            <w:vAlign w:val="center"/>
          </w:tcPr>
          <w:p w14:paraId="0000025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5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5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5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5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3281B03" w14:textId="77777777">
        <w:trPr>
          <w:cantSplit/>
        </w:trPr>
        <w:tc>
          <w:tcPr>
            <w:tcW w:w="440" w:type="dxa"/>
            <w:vAlign w:val="center"/>
          </w:tcPr>
          <w:p w14:paraId="00000258" w14:textId="77777777" w:rsidR="00606F47" w:rsidRDefault="00DA70BA">
            <w:pPr>
              <w:rPr>
                <w:rFonts w:ascii="Arial" w:eastAsia="Arial" w:hAnsi="Arial" w:cs="Arial"/>
                <w:sz w:val="20"/>
                <w:szCs w:val="20"/>
              </w:rPr>
            </w:pPr>
            <w:r>
              <w:rPr>
                <w:rFonts w:ascii="Arial" w:eastAsia="Arial" w:hAnsi="Arial" w:cs="Arial"/>
                <w:sz w:val="20"/>
                <w:szCs w:val="20"/>
              </w:rPr>
              <w:t>s</w:t>
            </w:r>
          </w:p>
        </w:tc>
        <w:tc>
          <w:tcPr>
            <w:tcW w:w="5251" w:type="dxa"/>
            <w:vAlign w:val="center"/>
          </w:tcPr>
          <w:p w14:paraId="00000259" w14:textId="77777777" w:rsidR="00606F47" w:rsidRDefault="00DA70BA">
            <w:pPr>
              <w:rPr>
                <w:rFonts w:ascii="Arial" w:eastAsia="Arial" w:hAnsi="Arial" w:cs="Arial"/>
                <w:sz w:val="20"/>
                <w:szCs w:val="20"/>
              </w:rPr>
            </w:pPr>
            <w:r>
              <w:rPr>
                <w:rFonts w:ascii="Arial" w:eastAsia="Arial" w:hAnsi="Arial" w:cs="Arial"/>
                <w:color w:val="000000"/>
                <w:sz w:val="20"/>
                <w:szCs w:val="20"/>
              </w:rPr>
              <w:t>Carpet and/or rug cleaning</w:t>
            </w:r>
          </w:p>
        </w:tc>
        <w:tc>
          <w:tcPr>
            <w:tcW w:w="1161" w:type="dxa"/>
            <w:vAlign w:val="center"/>
          </w:tcPr>
          <w:p w14:paraId="0000025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5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5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5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5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4A12021" w14:textId="77777777">
        <w:trPr>
          <w:cantSplit/>
        </w:trPr>
        <w:tc>
          <w:tcPr>
            <w:tcW w:w="440" w:type="dxa"/>
            <w:vAlign w:val="center"/>
          </w:tcPr>
          <w:p w14:paraId="0000025F" w14:textId="77777777" w:rsidR="00606F47" w:rsidRDefault="00DA70BA">
            <w:pPr>
              <w:rPr>
                <w:rFonts w:ascii="Arial" w:eastAsia="Arial" w:hAnsi="Arial" w:cs="Arial"/>
                <w:sz w:val="20"/>
                <w:szCs w:val="20"/>
              </w:rPr>
            </w:pPr>
            <w:r>
              <w:rPr>
                <w:rFonts w:ascii="Arial" w:eastAsia="Arial" w:hAnsi="Arial" w:cs="Arial"/>
                <w:sz w:val="20"/>
                <w:szCs w:val="20"/>
              </w:rPr>
              <w:t>t</w:t>
            </w:r>
          </w:p>
        </w:tc>
        <w:tc>
          <w:tcPr>
            <w:tcW w:w="5251" w:type="dxa"/>
            <w:vAlign w:val="center"/>
          </w:tcPr>
          <w:p w14:paraId="00000260" w14:textId="77777777" w:rsidR="00606F47" w:rsidRDefault="00DA70BA">
            <w:pPr>
              <w:rPr>
                <w:rFonts w:ascii="Arial" w:eastAsia="Arial" w:hAnsi="Arial" w:cs="Arial"/>
                <w:sz w:val="20"/>
                <w:szCs w:val="20"/>
              </w:rPr>
            </w:pPr>
            <w:r>
              <w:rPr>
                <w:rFonts w:ascii="Arial" w:eastAsia="Arial" w:hAnsi="Arial" w:cs="Arial"/>
                <w:color w:val="000000"/>
                <w:sz w:val="20"/>
                <w:szCs w:val="20"/>
              </w:rPr>
              <w:t>Child or adult day care facility</w:t>
            </w:r>
          </w:p>
        </w:tc>
        <w:tc>
          <w:tcPr>
            <w:tcW w:w="1161" w:type="dxa"/>
            <w:vAlign w:val="center"/>
          </w:tcPr>
          <w:p w14:paraId="0000026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6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6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6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6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45A43E5" w14:textId="77777777">
        <w:trPr>
          <w:cantSplit/>
        </w:trPr>
        <w:tc>
          <w:tcPr>
            <w:tcW w:w="440" w:type="dxa"/>
            <w:vAlign w:val="center"/>
          </w:tcPr>
          <w:p w14:paraId="00000266" w14:textId="77777777" w:rsidR="00606F47" w:rsidRDefault="00DA70BA">
            <w:pPr>
              <w:rPr>
                <w:rFonts w:ascii="Arial" w:eastAsia="Arial" w:hAnsi="Arial" w:cs="Arial"/>
                <w:sz w:val="20"/>
                <w:szCs w:val="20"/>
              </w:rPr>
            </w:pPr>
            <w:r>
              <w:rPr>
                <w:rFonts w:ascii="Arial" w:eastAsia="Arial" w:hAnsi="Arial" w:cs="Arial"/>
                <w:sz w:val="20"/>
                <w:szCs w:val="20"/>
              </w:rPr>
              <w:t>u</w:t>
            </w:r>
          </w:p>
        </w:tc>
        <w:tc>
          <w:tcPr>
            <w:tcW w:w="5251" w:type="dxa"/>
            <w:vAlign w:val="center"/>
          </w:tcPr>
          <w:p w14:paraId="00000267" w14:textId="77777777" w:rsidR="00606F47" w:rsidRDefault="00DA70BA">
            <w:pPr>
              <w:rPr>
                <w:rFonts w:ascii="Arial" w:eastAsia="Arial" w:hAnsi="Arial" w:cs="Arial"/>
                <w:sz w:val="20"/>
                <w:szCs w:val="20"/>
              </w:rPr>
            </w:pPr>
            <w:r>
              <w:rPr>
                <w:rFonts w:ascii="Arial" w:eastAsia="Arial" w:hAnsi="Arial" w:cs="Arial"/>
                <w:color w:val="000000"/>
                <w:sz w:val="20"/>
                <w:szCs w:val="20"/>
              </w:rPr>
              <w:t>China and/or silver shop</w:t>
            </w:r>
          </w:p>
        </w:tc>
        <w:tc>
          <w:tcPr>
            <w:tcW w:w="1161" w:type="dxa"/>
            <w:vAlign w:val="center"/>
          </w:tcPr>
          <w:p w14:paraId="0000026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6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6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6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6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5EB5A9F" w14:textId="77777777">
        <w:trPr>
          <w:cantSplit/>
        </w:trPr>
        <w:tc>
          <w:tcPr>
            <w:tcW w:w="440" w:type="dxa"/>
            <w:vAlign w:val="center"/>
          </w:tcPr>
          <w:p w14:paraId="0000026D" w14:textId="77777777" w:rsidR="00606F47" w:rsidRDefault="00DA70BA">
            <w:pPr>
              <w:rPr>
                <w:rFonts w:ascii="Arial" w:eastAsia="Arial" w:hAnsi="Arial" w:cs="Arial"/>
                <w:sz w:val="20"/>
                <w:szCs w:val="20"/>
              </w:rPr>
            </w:pPr>
            <w:r>
              <w:rPr>
                <w:rFonts w:ascii="Arial" w:eastAsia="Arial" w:hAnsi="Arial" w:cs="Arial"/>
                <w:sz w:val="20"/>
                <w:szCs w:val="20"/>
              </w:rPr>
              <w:t>v</w:t>
            </w:r>
          </w:p>
        </w:tc>
        <w:tc>
          <w:tcPr>
            <w:tcW w:w="5251" w:type="dxa"/>
            <w:vAlign w:val="center"/>
          </w:tcPr>
          <w:p w14:paraId="0000026E" w14:textId="77777777" w:rsidR="00606F47" w:rsidRDefault="00DA70BA">
            <w:pPr>
              <w:rPr>
                <w:rFonts w:ascii="Arial" w:eastAsia="Arial" w:hAnsi="Arial" w:cs="Arial"/>
                <w:sz w:val="20"/>
                <w:szCs w:val="20"/>
              </w:rPr>
            </w:pPr>
            <w:r>
              <w:rPr>
                <w:rFonts w:ascii="Arial" w:eastAsia="Arial" w:hAnsi="Arial" w:cs="Arial"/>
                <w:color w:val="000000"/>
                <w:sz w:val="20"/>
                <w:szCs w:val="20"/>
              </w:rPr>
              <w:t>Clothes cleaning, dyeing, pressing, dry cleaners</w:t>
            </w:r>
          </w:p>
        </w:tc>
        <w:tc>
          <w:tcPr>
            <w:tcW w:w="1161" w:type="dxa"/>
            <w:vAlign w:val="center"/>
          </w:tcPr>
          <w:p w14:paraId="0000026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270"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27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7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7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100429C" w14:textId="77777777">
        <w:trPr>
          <w:cantSplit/>
        </w:trPr>
        <w:tc>
          <w:tcPr>
            <w:tcW w:w="440" w:type="dxa"/>
            <w:vAlign w:val="center"/>
          </w:tcPr>
          <w:p w14:paraId="00000274" w14:textId="77777777" w:rsidR="00606F47" w:rsidRDefault="00DA70BA">
            <w:pPr>
              <w:rPr>
                <w:rFonts w:ascii="Arial" w:eastAsia="Arial" w:hAnsi="Arial" w:cs="Arial"/>
                <w:sz w:val="20"/>
                <w:szCs w:val="20"/>
              </w:rPr>
            </w:pPr>
            <w:r>
              <w:rPr>
                <w:rFonts w:ascii="Arial" w:eastAsia="Arial" w:hAnsi="Arial" w:cs="Arial"/>
                <w:sz w:val="20"/>
                <w:szCs w:val="20"/>
              </w:rPr>
              <w:t>w</w:t>
            </w:r>
          </w:p>
        </w:tc>
        <w:tc>
          <w:tcPr>
            <w:tcW w:w="5251" w:type="dxa"/>
            <w:vAlign w:val="center"/>
          </w:tcPr>
          <w:p w14:paraId="00000275"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Clothing </w:t>
            </w:r>
            <w:proofErr w:type="gramStart"/>
            <w:r>
              <w:rPr>
                <w:rFonts w:ascii="Arial" w:eastAsia="Arial" w:hAnsi="Arial" w:cs="Arial"/>
                <w:color w:val="000000"/>
                <w:sz w:val="20"/>
                <w:szCs w:val="20"/>
              </w:rPr>
              <w:t>store;</w:t>
            </w:r>
            <w:proofErr w:type="gramEnd"/>
            <w:r>
              <w:rPr>
                <w:rFonts w:ascii="Arial" w:eastAsia="Arial" w:hAnsi="Arial" w:cs="Arial"/>
                <w:color w:val="000000"/>
                <w:sz w:val="20"/>
                <w:szCs w:val="20"/>
              </w:rPr>
              <w:t xml:space="preserve"> In Neighborhood District only, stores shall be small boutique type stores and not department-type stores</w:t>
            </w:r>
          </w:p>
        </w:tc>
        <w:tc>
          <w:tcPr>
            <w:tcW w:w="1161" w:type="dxa"/>
            <w:vAlign w:val="center"/>
          </w:tcPr>
          <w:p w14:paraId="0000027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7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7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7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7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207FAAC" w14:textId="77777777">
        <w:trPr>
          <w:cantSplit/>
        </w:trPr>
        <w:tc>
          <w:tcPr>
            <w:tcW w:w="440" w:type="dxa"/>
            <w:vAlign w:val="center"/>
          </w:tcPr>
          <w:p w14:paraId="0000027B" w14:textId="77777777" w:rsidR="00606F47" w:rsidRDefault="00DA70BA">
            <w:pPr>
              <w:rPr>
                <w:rFonts w:ascii="Arial" w:eastAsia="Arial" w:hAnsi="Arial" w:cs="Arial"/>
                <w:sz w:val="20"/>
                <w:szCs w:val="20"/>
              </w:rPr>
            </w:pPr>
            <w:r>
              <w:rPr>
                <w:rFonts w:ascii="Arial" w:eastAsia="Arial" w:hAnsi="Arial" w:cs="Arial"/>
                <w:sz w:val="20"/>
                <w:szCs w:val="20"/>
              </w:rPr>
              <w:t>x</w:t>
            </w:r>
          </w:p>
        </w:tc>
        <w:tc>
          <w:tcPr>
            <w:tcW w:w="5251" w:type="dxa"/>
            <w:vAlign w:val="center"/>
          </w:tcPr>
          <w:p w14:paraId="0000027C" w14:textId="77777777" w:rsidR="00606F47" w:rsidRDefault="00DA70BA">
            <w:pPr>
              <w:rPr>
                <w:rFonts w:ascii="Arial" w:eastAsia="Arial" w:hAnsi="Arial" w:cs="Arial"/>
                <w:sz w:val="20"/>
                <w:szCs w:val="20"/>
              </w:rPr>
            </w:pPr>
            <w:r>
              <w:rPr>
                <w:rFonts w:ascii="Arial" w:eastAsia="Arial" w:hAnsi="Arial" w:cs="Arial"/>
                <w:color w:val="000000"/>
                <w:sz w:val="20"/>
                <w:szCs w:val="20"/>
              </w:rPr>
              <w:t>Coal/fuel sales office</w:t>
            </w:r>
          </w:p>
        </w:tc>
        <w:tc>
          <w:tcPr>
            <w:tcW w:w="1161" w:type="dxa"/>
            <w:vAlign w:val="center"/>
          </w:tcPr>
          <w:p w14:paraId="0000027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27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27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28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8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7283B1B" w14:textId="77777777">
        <w:trPr>
          <w:cantSplit/>
        </w:trPr>
        <w:tc>
          <w:tcPr>
            <w:tcW w:w="440" w:type="dxa"/>
            <w:vAlign w:val="center"/>
          </w:tcPr>
          <w:p w14:paraId="00000282" w14:textId="77777777" w:rsidR="00606F47" w:rsidRDefault="00DA70BA">
            <w:pPr>
              <w:rPr>
                <w:rFonts w:ascii="Arial" w:eastAsia="Arial" w:hAnsi="Arial" w:cs="Arial"/>
                <w:sz w:val="20"/>
                <w:szCs w:val="20"/>
              </w:rPr>
            </w:pPr>
            <w:r>
              <w:rPr>
                <w:rFonts w:ascii="Arial" w:eastAsia="Arial" w:hAnsi="Arial" w:cs="Arial"/>
                <w:sz w:val="20"/>
                <w:szCs w:val="20"/>
              </w:rPr>
              <w:t>y</w:t>
            </w:r>
          </w:p>
        </w:tc>
        <w:tc>
          <w:tcPr>
            <w:tcW w:w="5251" w:type="dxa"/>
            <w:vAlign w:val="center"/>
          </w:tcPr>
          <w:p w14:paraId="00000283" w14:textId="77777777" w:rsidR="00606F47" w:rsidRDefault="00DA70BA">
            <w:pPr>
              <w:rPr>
                <w:rFonts w:ascii="Arial" w:eastAsia="Arial" w:hAnsi="Arial" w:cs="Arial"/>
                <w:sz w:val="20"/>
                <w:szCs w:val="20"/>
              </w:rPr>
            </w:pPr>
            <w:r>
              <w:rPr>
                <w:rFonts w:ascii="Arial" w:eastAsia="Arial" w:hAnsi="Arial" w:cs="Arial"/>
                <w:color w:val="000000"/>
                <w:sz w:val="20"/>
                <w:szCs w:val="20"/>
              </w:rPr>
              <w:t>Convenience store with gasoline sales</w:t>
            </w:r>
          </w:p>
        </w:tc>
        <w:tc>
          <w:tcPr>
            <w:tcW w:w="1161" w:type="dxa"/>
            <w:vAlign w:val="center"/>
          </w:tcPr>
          <w:p w14:paraId="0000028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285"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28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8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8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D7036A3" w14:textId="77777777">
        <w:trPr>
          <w:cantSplit/>
        </w:trPr>
        <w:tc>
          <w:tcPr>
            <w:tcW w:w="440" w:type="dxa"/>
            <w:vAlign w:val="center"/>
          </w:tcPr>
          <w:p w14:paraId="00000289" w14:textId="77777777" w:rsidR="00606F47" w:rsidRDefault="00DA70BA">
            <w:pPr>
              <w:rPr>
                <w:rFonts w:ascii="Arial" w:eastAsia="Arial" w:hAnsi="Arial" w:cs="Arial"/>
                <w:sz w:val="20"/>
                <w:szCs w:val="20"/>
              </w:rPr>
            </w:pPr>
            <w:r>
              <w:rPr>
                <w:rFonts w:ascii="Arial" w:eastAsia="Arial" w:hAnsi="Arial" w:cs="Arial"/>
                <w:sz w:val="20"/>
                <w:szCs w:val="20"/>
              </w:rPr>
              <w:t>z</w:t>
            </w:r>
          </w:p>
        </w:tc>
        <w:tc>
          <w:tcPr>
            <w:tcW w:w="5251" w:type="dxa"/>
            <w:vAlign w:val="center"/>
          </w:tcPr>
          <w:p w14:paraId="0000028A"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Copy store, blueprinting, </w:t>
            </w:r>
            <w:proofErr w:type="spellStart"/>
            <w:r>
              <w:rPr>
                <w:rFonts w:ascii="Arial" w:eastAsia="Arial" w:hAnsi="Arial" w:cs="Arial"/>
                <w:color w:val="000000"/>
                <w:sz w:val="20"/>
                <w:szCs w:val="20"/>
              </w:rPr>
              <w:t>photostating</w:t>
            </w:r>
            <w:proofErr w:type="spellEnd"/>
            <w:r>
              <w:rPr>
                <w:rFonts w:ascii="Arial" w:eastAsia="Arial" w:hAnsi="Arial" w:cs="Arial"/>
                <w:color w:val="000000"/>
                <w:sz w:val="20"/>
                <w:szCs w:val="20"/>
              </w:rPr>
              <w:t>, duplicating</w:t>
            </w:r>
          </w:p>
        </w:tc>
        <w:tc>
          <w:tcPr>
            <w:tcW w:w="1161" w:type="dxa"/>
            <w:vAlign w:val="center"/>
          </w:tcPr>
          <w:p w14:paraId="0000028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8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8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8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8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4ECE2C7" w14:textId="77777777">
        <w:trPr>
          <w:cantSplit/>
        </w:trPr>
        <w:tc>
          <w:tcPr>
            <w:tcW w:w="440" w:type="dxa"/>
            <w:vAlign w:val="center"/>
          </w:tcPr>
          <w:p w14:paraId="00000290" w14:textId="77777777" w:rsidR="00606F47" w:rsidRDefault="00DA70BA">
            <w:pPr>
              <w:rPr>
                <w:rFonts w:ascii="Arial" w:eastAsia="Arial" w:hAnsi="Arial" w:cs="Arial"/>
                <w:sz w:val="20"/>
                <w:szCs w:val="20"/>
              </w:rPr>
            </w:pPr>
            <w:r>
              <w:rPr>
                <w:rFonts w:ascii="Arial" w:eastAsia="Arial" w:hAnsi="Arial" w:cs="Arial"/>
                <w:sz w:val="20"/>
                <w:szCs w:val="20"/>
              </w:rPr>
              <w:t>A</w:t>
            </w:r>
          </w:p>
        </w:tc>
        <w:tc>
          <w:tcPr>
            <w:tcW w:w="5251" w:type="dxa"/>
            <w:vAlign w:val="center"/>
          </w:tcPr>
          <w:p w14:paraId="00000291" w14:textId="77777777" w:rsidR="00606F47" w:rsidRDefault="00DA70BA">
            <w:pPr>
              <w:rPr>
                <w:rFonts w:ascii="Arial" w:eastAsia="Arial" w:hAnsi="Arial" w:cs="Arial"/>
                <w:sz w:val="20"/>
                <w:szCs w:val="20"/>
              </w:rPr>
            </w:pPr>
            <w:r>
              <w:rPr>
                <w:rFonts w:ascii="Arial" w:eastAsia="Arial" w:hAnsi="Arial" w:cs="Arial"/>
                <w:color w:val="000000"/>
                <w:sz w:val="20"/>
                <w:szCs w:val="20"/>
              </w:rPr>
              <w:t>Costume rental</w:t>
            </w:r>
          </w:p>
        </w:tc>
        <w:tc>
          <w:tcPr>
            <w:tcW w:w="1161" w:type="dxa"/>
            <w:vAlign w:val="center"/>
          </w:tcPr>
          <w:p w14:paraId="0000029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9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9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9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9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EC4CBAD" w14:textId="77777777">
        <w:trPr>
          <w:cantSplit/>
        </w:trPr>
        <w:tc>
          <w:tcPr>
            <w:tcW w:w="440" w:type="dxa"/>
            <w:vAlign w:val="center"/>
          </w:tcPr>
          <w:p w14:paraId="00000297" w14:textId="77777777" w:rsidR="00606F47" w:rsidRDefault="00DA70BA">
            <w:pPr>
              <w:rPr>
                <w:rFonts w:ascii="Arial" w:eastAsia="Arial" w:hAnsi="Arial" w:cs="Arial"/>
                <w:sz w:val="20"/>
                <w:szCs w:val="20"/>
              </w:rPr>
            </w:pPr>
            <w:r>
              <w:rPr>
                <w:rFonts w:ascii="Arial" w:eastAsia="Arial" w:hAnsi="Arial" w:cs="Arial"/>
                <w:sz w:val="20"/>
                <w:szCs w:val="20"/>
              </w:rPr>
              <w:t>B</w:t>
            </w:r>
          </w:p>
        </w:tc>
        <w:tc>
          <w:tcPr>
            <w:tcW w:w="5251" w:type="dxa"/>
            <w:vAlign w:val="center"/>
          </w:tcPr>
          <w:p w14:paraId="00000298" w14:textId="77777777" w:rsidR="00606F47" w:rsidRDefault="00DA70BA">
            <w:pPr>
              <w:rPr>
                <w:rFonts w:ascii="Arial" w:eastAsia="Arial" w:hAnsi="Arial" w:cs="Arial"/>
                <w:sz w:val="20"/>
                <w:szCs w:val="20"/>
              </w:rPr>
            </w:pPr>
            <w:r>
              <w:rPr>
                <w:rFonts w:ascii="Arial" w:eastAsia="Arial" w:hAnsi="Arial" w:cs="Arial"/>
                <w:color w:val="000000"/>
                <w:sz w:val="20"/>
                <w:szCs w:val="20"/>
              </w:rPr>
              <w:t>Delicatessen</w:t>
            </w:r>
          </w:p>
        </w:tc>
        <w:tc>
          <w:tcPr>
            <w:tcW w:w="1161" w:type="dxa"/>
            <w:vAlign w:val="center"/>
          </w:tcPr>
          <w:p w14:paraId="0000029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9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9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9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9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EC68E73" w14:textId="77777777">
        <w:trPr>
          <w:cantSplit/>
        </w:trPr>
        <w:tc>
          <w:tcPr>
            <w:tcW w:w="440" w:type="dxa"/>
            <w:vAlign w:val="center"/>
          </w:tcPr>
          <w:p w14:paraId="0000029E" w14:textId="77777777" w:rsidR="00606F47" w:rsidRDefault="00DA70BA">
            <w:pPr>
              <w:rPr>
                <w:rFonts w:ascii="Arial" w:eastAsia="Arial" w:hAnsi="Arial" w:cs="Arial"/>
                <w:sz w:val="20"/>
                <w:szCs w:val="20"/>
              </w:rPr>
            </w:pPr>
            <w:r>
              <w:rPr>
                <w:rFonts w:ascii="Arial" w:eastAsia="Arial" w:hAnsi="Arial" w:cs="Arial"/>
                <w:sz w:val="20"/>
                <w:szCs w:val="20"/>
              </w:rPr>
              <w:t>C</w:t>
            </w:r>
          </w:p>
        </w:tc>
        <w:tc>
          <w:tcPr>
            <w:tcW w:w="5251" w:type="dxa"/>
            <w:vAlign w:val="center"/>
          </w:tcPr>
          <w:p w14:paraId="0000029F" w14:textId="77777777" w:rsidR="00606F47" w:rsidRDefault="00DA70BA">
            <w:pPr>
              <w:rPr>
                <w:rFonts w:ascii="Arial" w:eastAsia="Arial" w:hAnsi="Arial" w:cs="Arial"/>
                <w:sz w:val="20"/>
                <w:szCs w:val="20"/>
              </w:rPr>
            </w:pPr>
            <w:r>
              <w:rPr>
                <w:rFonts w:ascii="Arial" w:eastAsia="Arial" w:hAnsi="Arial" w:cs="Arial"/>
                <w:color w:val="000000"/>
                <w:sz w:val="20"/>
                <w:szCs w:val="20"/>
              </w:rPr>
              <w:t>Department store</w:t>
            </w:r>
          </w:p>
        </w:tc>
        <w:tc>
          <w:tcPr>
            <w:tcW w:w="1161" w:type="dxa"/>
            <w:vAlign w:val="center"/>
          </w:tcPr>
          <w:p w14:paraId="000002A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2A1"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2A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A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A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253D37A" w14:textId="77777777">
        <w:trPr>
          <w:cantSplit/>
        </w:trPr>
        <w:tc>
          <w:tcPr>
            <w:tcW w:w="440" w:type="dxa"/>
            <w:vAlign w:val="center"/>
          </w:tcPr>
          <w:p w14:paraId="000002A5" w14:textId="77777777" w:rsidR="00606F47" w:rsidRDefault="00DA70BA">
            <w:pPr>
              <w:rPr>
                <w:rFonts w:ascii="Arial" w:eastAsia="Arial" w:hAnsi="Arial" w:cs="Arial"/>
                <w:sz w:val="20"/>
                <w:szCs w:val="20"/>
              </w:rPr>
            </w:pPr>
            <w:r>
              <w:rPr>
                <w:rFonts w:ascii="Arial" w:eastAsia="Arial" w:hAnsi="Arial" w:cs="Arial"/>
                <w:sz w:val="20"/>
                <w:szCs w:val="20"/>
              </w:rPr>
              <w:t>D</w:t>
            </w:r>
          </w:p>
        </w:tc>
        <w:tc>
          <w:tcPr>
            <w:tcW w:w="5251" w:type="dxa"/>
            <w:vAlign w:val="center"/>
          </w:tcPr>
          <w:p w14:paraId="000002A6" w14:textId="77777777" w:rsidR="00606F47" w:rsidRDefault="00DA70BA">
            <w:pPr>
              <w:rPr>
                <w:rFonts w:ascii="Arial" w:eastAsia="Arial" w:hAnsi="Arial" w:cs="Arial"/>
                <w:sz w:val="20"/>
                <w:szCs w:val="20"/>
              </w:rPr>
            </w:pPr>
            <w:r>
              <w:rPr>
                <w:rFonts w:ascii="Arial" w:eastAsia="Arial" w:hAnsi="Arial" w:cs="Arial"/>
                <w:color w:val="000000"/>
                <w:sz w:val="20"/>
                <w:szCs w:val="20"/>
              </w:rPr>
              <w:t>Dramatics school</w:t>
            </w:r>
          </w:p>
        </w:tc>
        <w:tc>
          <w:tcPr>
            <w:tcW w:w="1161" w:type="dxa"/>
            <w:vAlign w:val="center"/>
          </w:tcPr>
          <w:p w14:paraId="000002A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A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A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A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A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4E4D957" w14:textId="77777777">
        <w:trPr>
          <w:cantSplit/>
        </w:trPr>
        <w:tc>
          <w:tcPr>
            <w:tcW w:w="440" w:type="dxa"/>
            <w:vAlign w:val="center"/>
          </w:tcPr>
          <w:p w14:paraId="000002AC" w14:textId="77777777" w:rsidR="00606F47" w:rsidRDefault="00DA70BA">
            <w:pPr>
              <w:rPr>
                <w:rFonts w:ascii="Arial" w:eastAsia="Arial" w:hAnsi="Arial" w:cs="Arial"/>
                <w:sz w:val="20"/>
                <w:szCs w:val="20"/>
              </w:rPr>
            </w:pPr>
            <w:r>
              <w:rPr>
                <w:rFonts w:ascii="Arial" w:eastAsia="Arial" w:hAnsi="Arial" w:cs="Arial"/>
                <w:sz w:val="20"/>
                <w:szCs w:val="20"/>
              </w:rPr>
              <w:t>E</w:t>
            </w:r>
          </w:p>
        </w:tc>
        <w:tc>
          <w:tcPr>
            <w:tcW w:w="5251" w:type="dxa"/>
            <w:vAlign w:val="center"/>
          </w:tcPr>
          <w:p w14:paraId="000002AD" w14:textId="77777777" w:rsidR="00606F47" w:rsidRDefault="00DA70BA">
            <w:pPr>
              <w:rPr>
                <w:rFonts w:ascii="Arial" w:eastAsia="Arial" w:hAnsi="Arial" w:cs="Arial"/>
                <w:sz w:val="20"/>
                <w:szCs w:val="20"/>
              </w:rPr>
            </w:pPr>
            <w:r>
              <w:rPr>
                <w:rFonts w:ascii="Arial" w:eastAsia="Arial" w:hAnsi="Arial" w:cs="Arial"/>
                <w:color w:val="000000"/>
                <w:sz w:val="20"/>
                <w:szCs w:val="20"/>
              </w:rPr>
              <w:t>Drapery-curtain store</w:t>
            </w:r>
          </w:p>
        </w:tc>
        <w:tc>
          <w:tcPr>
            <w:tcW w:w="1161" w:type="dxa"/>
            <w:vAlign w:val="center"/>
          </w:tcPr>
          <w:p w14:paraId="000002A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A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B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B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B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A72DFA3" w14:textId="77777777">
        <w:trPr>
          <w:cantSplit/>
        </w:trPr>
        <w:tc>
          <w:tcPr>
            <w:tcW w:w="440" w:type="dxa"/>
            <w:vAlign w:val="center"/>
          </w:tcPr>
          <w:p w14:paraId="000002B3" w14:textId="77777777" w:rsidR="00606F47" w:rsidRDefault="00DA70BA">
            <w:pPr>
              <w:rPr>
                <w:rFonts w:ascii="Arial" w:eastAsia="Arial" w:hAnsi="Arial" w:cs="Arial"/>
                <w:sz w:val="20"/>
                <w:szCs w:val="20"/>
              </w:rPr>
            </w:pPr>
            <w:r>
              <w:rPr>
                <w:rFonts w:ascii="Arial" w:eastAsia="Arial" w:hAnsi="Arial" w:cs="Arial"/>
                <w:sz w:val="20"/>
                <w:szCs w:val="20"/>
              </w:rPr>
              <w:t>F</w:t>
            </w:r>
          </w:p>
        </w:tc>
        <w:tc>
          <w:tcPr>
            <w:tcW w:w="5251" w:type="dxa"/>
            <w:vAlign w:val="center"/>
          </w:tcPr>
          <w:p w14:paraId="000002B4" w14:textId="77777777" w:rsidR="00606F47" w:rsidRDefault="00DA70BA">
            <w:pPr>
              <w:rPr>
                <w:rFonts w:ascii="Arial" w:eastAsia="Arial" w:hAnsi="Arial" w:cs="Arial"/>
                <w:sz w:val="20"/>
                <w:szCs w:val="20"/>
              </w:rPr>
            </w:pPr>
            <w:r>
              <w:rPr>
                <w:rFonts w:ascii="Arial" w:eastAsia="Arial" w:hAnsi="Arial" w:cs="Arial"/>
                <w:color w:val="000000"/>
                <w:sz w:val="20"/>
                <w:szCs w:val="20"/>
              </w:rPr>
              <w:t>Dressmaking</w:t>
            </w:r>
          </w:p>
        </w:tc>
        <w:tc>
          <w:tcPr>
            <w:tcW w:w="1161" w:type="dxa"/>
            <w:vAlign w:val="center"/>
          </w:tcPr>
          <w:p w14:paraId="000002B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B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B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B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B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3FA1B98" w14:textId="77777777">
        <w:trPr>
          <w:cantSplit/>
        </w:trPr>
        <w:tc>
          <w:tcPr>
            <w:tcW w:w="440" w:type="dxa"/>
            <w:vAlign w:val="center"/>
          </w:tcPr>
          <w:p w14:paraId="000002BA" w14:textId="77777777" w:rsidR="00606F47" w:rsidRDefault="00DA70BA">
            <w:pPr>
              <w:rPr>
                <w:rFonts w:ascii="Arial" w:eastAsia="Arial" w:hAnsi="Arial" w:cs="Arial"/>
                <w:sz w:val="20"/>
                <w:szCs w:val="20"/>
              </w:rPr>
            </w:pPr>
            <w:r>
              <w:rPr>
                <w:rFonts w:ascii="Arial" w:eastAsia="Arial" w:hAnsi="Arial" w:cs="Arial"/>
                <w:sz w:val="20"/>
                <w:szCs w:val="20"/>
              </w:rPr>
              <w:t>G</w:t>
            </w:r>
          </w:p>
        </w:tc>
        <w:tc>
          <w:tcPr>
            <w:tcW w:w="5251" w:type="dxa"/>
            <w:vAlign w:val="center"/>
          </w:tcPr>
          <w:p w14:paraId="000002BB" w14:textId="77777777" w:rsidR="00606F47" w:rsidRDefault="00DA70BA">
            <w:pPr>
              <w:rPr>
                <w:rFonts w:ascii="Arial" w:eastAsia="Arial" w:hAnsi="Arial" w:cs="Arial"/>
                <w:sz w:val="20"/>
                <w:szCs w:val="20"/>
              </w:rPr>
            </w:pPr>
            <w:r>
              <w:rPr>
                <w:rFonts w:ascii="Arial" w:eastAsia="Arial" w:hAnsi="Arial" w:cs="Arial"/>
                <w:color w:val="000000"/>
                <w:sz w:val="20"/>
                <w:szCs w:val="20"/>
              </w:rPr>
              <w:t>Drive-ins; refreshment stand, eating and/or drinking place (non-alcohol establishment)</w:t>
            </w:r>
          </w:p>
        </w:tc>
        <w:tc>
          <w:tcPr>
            <w:tcW w:w="1161" w:type="dxa"/>
            <w:vAlign w:val="center"/>
          </w:tcPr>
          <w:p w14:paraId="000002B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B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B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B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C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D019CF0" w14:textId="77777777">
        <w:trPr>
          <w:cantSplit/>
        </w:trPr>
        <w:tc>
          <w:tcPr>
            <w:tcW w:w="440" w:type="dxa"/>
            <w:vAlign w:val="center"/>
          </w:tcPr>
          <w:p w14:paraId="000002C1" w14:textId="77777777" w:rsidR="00606F47" w:rsidRDefault="00DA70BA">
            <w:pPr>
              <w:rPr>
                <w:rFonts w:ascii="Arial" w:eastAsia="Arial" w:hAnsi="Arial" w:cs="Arial"/>
                <w:sz w:val="20"/>
                <w:szCs w:val="20"/>
              </w:rPr>
            </w:pPr>
            <w:r>
              <w:rPr>
                <w:rFonts w:ascii="Arial" w:eastAsia="Arial" w:hAnsi="Arial" w:cs="Arial"/>
                <w:sz w:val="20"/>
                <w:szCs w:val="20"/>
              </w:rPr>
              <w:t>H</w:t>
            </w:r>
          </w:p>
        </w:tc>
        <w:tc>
          <w:tcPr>
            <w:tcW w:w="5251" w:type="dxa"/>
            <w:vAlign w:val="center"/>
          </w:tcPr>
          <w:p w14:paraId="000002C2" w14:textId="77777777" w:rsidR="00606F47" w:rsidRDefault="00DA70BA">
            <w:pPr>
              <w:rPr>
                <w:rFonts w:ascii="Arial" w:eastAsia="Arial" w:hAnsi="Arial" w:cs="Arial"/>
                <w:sz w:val="20"/>
                <w:szCs w:val="20"/>
              </w:rPr>
            </w:pPr>
            <w:r>
              <w:rPr>
                <w:rFonts w:ascii="Arial" w:eastAsia="Arial" w:hAnsi="Arial" w:cs="Arial"/>
                <w:color w:val="000000"/>
                <w:sz w:val="20"/>
                <w:szCs w:val="20"/>
              </w:rPr>
              <w:t>Drugstore</w:t>
            </w:r>
          </w:p>
        </w:tc>
        <w:tc>
          <w:tcPr>
            <w:tcW w:w="1161" w:type="dxa"/>
            <w:vAlign w:val="center"/>
          </w:tcPr>
          <w:p w14:paraId="000002C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C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C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C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C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1EE93CF" w14:textId="77777777">
        <w:trPr>
          <w:cantSplit/>
        </w:trPr>
        <w:tc>
          <w:tcPr>
            <w:tcW w:w="440" w:type="dxa"/>
            <w:vAlign w:val="center"/>
          </w:tcPr>
          <w:p w14:paraId="000002C8" w14:textId="77777777" w:rsidR="00606F47" w:rsidRDefault="00DA70BA">
            <w:pPr>
              <w:rPr>
                <w:rFonts w:ascii="Arial" w:eastAsia="Arial" w:hAnsi="Arial" w:cs="Arial"/>
                <w:sz w:val="20"/>
                <w:szCs w:val="20"/>
              </w:rPr>
            </w:pPr>
            <w:r>
              <w:rPr>
                <w:rFonts w:ascii="Arial" w:eastAsia="Arial" w:hAnsi="Arial" w:cs="Arial"/>
                <w:sz w:val="20"/>
                <w:szCs w:val="20"/>
              </w:rPr>
              <w:t>I</w:t>
            </w:r>
          </w:p>
        </w:tc>
        <w:tc>
          <w:tcPr>
            <w:tcW w:w="5251" w:type="dxa"/>
            <w:vAlign w:val="center"/>
          </w:tcPr>
          <w:p w14:paraId="000002C9" w14:textId="77777777" w:rsidR="00606F47" w:rsidRDefault="00DA70BA">
            <w:pPr>
              <w:rPr>
                <w:rFonts w:ascii="Arial" w:eastAsia="Arial" w:hAnsi="Arial" w:cs="Arial"/>
                <w:sz w:val="20"/>
                <w:szCs w:val="20"/>
              </w:rPr>
            </w:pPr>
            <w:r>
              <w:rPr>
                <w:rFonts w:ascii="Arial" w:eastAsia="Arial" w:hAnsi="Arial" w:cs="Arial"/>
                <w:color w:val="000000"/>
                <w:sz w:val="20"/>
                <w:szCs w:val="20"/>
              </w:rPr>
              <w:t>Dry goods store</w:t>
            </w:r>
          </w:p>
        </w:tc>
        <w:tc>
          <w:tcPr>
            <w:tcW w:w="1161" w:type="dxa"/>
            <w:vAlign w:val="center"/>
          </w:tcPr>
          <w:p w14:paraId="000002C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C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C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C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C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8A91FE6" w14:textId="77777777">
        <w:trPr>
          <w:cantSplit/>
        </w:trPr>
        <w:tc>
          <w:tcPr>
            <w:tcW w:w="440" w:type="dxa"/>
            <w:vAlign w:val="center"/>
          </w:tcPr>
          <w:p w14:paraId="000002CF" w14:textId="77777777" w:rsidR="00606F47" w:rsidRDefault="00DA70BA">
            <w:pPr>
              <w:rPr>
                <w:rFonts w:ascii="Arial" w:eastAsia="Arial" w:hAnsi="Arial" w:cs="Arial"/>
                <w:sz w:val="20"/>
                <w:szCs w:val="20"/>
              </w:rPr>
            </w:pPr>
            <w:r>
              <w:rPr>
                <w:rFonts w:ascii="Arial" w:eastAsia="Arial" w:hAnsi="Arial" w:cs="Arial"/>
                <w:sz w:val="20"/>
                <w:szCs w:val="20"/>
              </w:rPr>
              <w:t>J</w:t>
            </w:r>
          </w:p>
        </w:tc>
        <w:tc>
          <w:tcPr>
            <w:tcW w:w="5251" w:type="dxa"/>
            <w:vAlign w:val="center"/>
          </w:tcPr>
          <w:p w14:paraId="000002D0" w14:textId="77777777" w:rsidR="00606F47" w:rsidRDefault="00DA70BA">
            <w:pPr>
              <w:rPr>
                <w:rFonts w:ascii="Arial" w:eastAsia="Arial" w:hAnsi="Arial" w:cs="Arial"/>
                <w:sz w:val="20"/>
                <w:szCs w:val="20"/>
              </w:rPr>
            </w:pPr>
            <w:r>
              <w:rPr>
                <w:rFonts w:ascii="Arial" w:eastAsia="Arial" w:hAnsi="Arial" w:cs="Arial"/>
                <w:color w:val="000000"/>
                <w:sz w:val="20"/>
                <w:szCs w:val="20"/>
              </w:rPr>
              <w:t>Electrical, appliance and fixtures, electronic instruments sales, repair and/or service</w:t>
            </w:r>
          </w:p>
        </w:tc>
        <w:tc>
          <w:tcPr>
            <w:tcW w:w="1161" w:type="dxa"/>
            <w:vAlign w:val="center"/>
          </w:tcPr>
          <w:p w14:paraId="000002D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D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D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D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D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B39A121" w14:textId="77777777">
        <w:trPr>
          <w:cantSplit/>
        </w:trPr>
        <w:tc>
          <w:tcPr>
            <w:tcW w:w="440" w:type="dxa"/>
            <w:vAlign w:val="center"/>
          </w:tcPr>
          <w:p w14:paraId="000002D6" w14:textId="77777777" w:rsidR="00606F47" w:rsidRDefault="00DA70BA">
            <w:pPr>
              <w:rPr>
                <w:rFonts w:ascii="Arial" w:eastAsia="Arial" w:hAnsi="Arial" w:cs="Arial"/>
                <w:sz w:val="20"/>
                <w:szCs w:val="20"/>
              </w:rPr>
            </w:pPr>
            <w:r>
              <w:rPr>
                <w:rFonts w:ascii="Arial" w:eastAsia="Arial" w:hAnsi="Arial" w:cs="Arial"/>
                <w:sz w:val="20"/>
                <w:szCs w:val="20"/>
              </w:rPr>
              <w:t>K</w:t>
            </w:r>
          </w:p>
        </w:tc>
        <w:tc>
          <w:tcPr>
            <w:tcW w:w="5251" w:type="dxa"/>
            <w:vAlign w:val="center"/>
          </w:tcPr>
          <w:p w14:paraId="000002D7" w14:textId="77777777" w:rsidR="00606F47" w:rsidRDefault="00DA70BA">
            <w:pPr>
              <w:rPr>
                <w:rFonts w:ascii="Arial" w:eastAsia="Arial" w:hAnsi="Arial" w:cs="Arial"/>
                <w:sz w:val="20"/>
                <w:szCs w:val="20"/>
              </w:rPr>
            </w:pPr>
            <w:r>
              <w:rPr>
                <w:rFonts w:ascii="Arial" w:eastAsia="Arial" w:hAnsi="Arial" w:cs="Arial"/>
                <w:color w:val="000000"/>
                <w:sz w:val="20"/>
                <w:szCs w:val="20"/>
              </w:rPr>
              <w:t>Employment agency or employment office</w:t>
            </w:r>
          </w:p>
        </w:tc>
        <w:tc>
          <w:tcPr>
            <w:tcW w:w="1161" w:type="dxa"/>
            <w:vAlign w:val="center"/>
          </w:tcPr>
          <w:p w14:paraId="000002D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D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D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D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D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CE76261" w14:textId="77777777">
        <w:trPr>
          <w:cantSplit/>
        </w:trPr>
        <w:tc>
          <w:tcPr>
            <w:tcW w:w="440" w:type="dxa"/>
            <w:vAlign w:val="center"/>
          </w:tcPr>
          <w:p w14:paraId="000002DD" w14:textId="77777777" w:rsidR="00606F47" w:rsidRDefault="00DA70BA">
            <w:pPr>
              <w:rPr>
                <w:rFonts w:ascii="Arial" w:eastAsia="Arial" w:hAnsi="Arial" w:cs="Arial"/>
                <w:sz w:val="20"/>
                <w:szCs w:val="20"/>
              </w:rPr>
            </w:pPr>
            <w:r>
              <w:rPr>
                <w:rFonts w:ascii="Arial" w:eastAsia="Arial" w:hAnsi="Arial" w:cs="Arial"/>
                <w:sz w:val="20"/>
                <w:szCs w:val="20"/>
              </w:rPr>
              <w:t>L</w:t>
            </w:r>
          </w:p>
        </w:tc>
        <w:tc>
          <w:tcPr>
            <w:tcW w:w="5251" w:type="dxa"/>
            <w:vAlign w:val="center"/>
          </w:tcPr>
          <w:p w14:paraId="000002DE"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Fix-it </w:t>
            </w:r>
            <w:proofErr w:type="gramStart"/>
            <w:r>
              <w:rPr>
                <w:rFonts w:ascii="Arial" w:eastAsia="Arial" w:hAnsi="Arial" w:cs="Arial"/>
                <w:color w:val="000000"/>
                <w:sz w:val="20"/>
                <w:szCs w:val="20"/>
              </w:rPr>
              <w:t>shop</w:t>
            </w:r>
            <w:proofErr w:type="gramEnd"/>
            <w:r>
              <w:rPr>
                <w:rFonts w:ascii="Arial" w:eastAsia="Arial" w:hAnsi="Arial" w:cs="Arial"/>
                <w:color w:val="000000"/>
                <w:sz w:val="20"/>
                <w:szCs w:val="20"/>
              </w:rPr>
              <w:t>, repair shop, for household items</w:t>
            </w:r>
          </w:p>
        </w:tc>
        <w:tc>
          <w:tcPr>
            <w:tcW w:w="1161" w:type="dxa"/>
            <w:vAlign w:val="center"/>
          </w:tcPr>
          <w:p w14:paraId="000002D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E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E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E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E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3B5F296" w14:textId="77777777">
        <w:trPr>
          <w:cantSplit/>
        </w:trPr>
        <w:tc>
          <w:tcPr>
            <w:tcW w:w="440" w:type="dxa"/>
            <w:vAlign w:val="center"/>
          </w:tcPr>
          <w:p w14:paraId="000002E4" w14:textId="77777777" w:rsidR="00606F47" w:rsidRDefault="00DA70BA">
            <w:pPr>
              <w:rPr>
                <w:rFonts w:ascii="Arial" w:eastAsia="Arial" w:hAnsi="Arial" w:cs="Arial"/>
                <w:sz w:val="20"/>
                <w:szCs w:val="20"/>
              </w:rPr>
            </w:pPr>
            <w:r>
              <w:rPr>
                <w:rFonts w:ascii="Arial" w:eastAsia="Arial" w:hAnsi="Arial" w:cs="Arial"/>
                <w:sz w:val="20"/>
                <w:szCs w:val="20"/>
              </w:rPr>
              <w:t>M</w:t>
            </w:r>
          </w:p>
        </w:tc>
        <w:tc>
          <w:tcPr>
            <w:tcW w:w="5251" w:type="dxa"/>
            <w:vAlign w:val="center"/>
          </w:tcPr>
          <w:p w14:paraId="000002E5" w14:textId="77777777" w:rsidR="00606F47" w:rsidRDefault="00DA70BA">
            <w:pPr>
              <w:rPr>
                <w:rFonts w:ascii="Arial" w:eastAsia="Arial" w:hAnsi="Arial" w:cs="Arial"/>
                <w:sz w:val="20"/>
                <w:szCs w:val="20"/>
              </w:rPr>
            </w:pPr>
            <w:r>
              <w:rPr>
                <w:rFonts w:ascii="Arial" w:eastAsia="Arial" w:hAnsi="Arial" w:cs="Arial"/>
                <w:color w:val="000000"/>
                <w:sz w:val="20"/>
                <w:szCs w:val="20"/>
              </w:rPr>
              <w:t>Flooring, carpet repair and sales - small shop</w:t>
            </w:r>
          </w:p>
        </w:tc>
        <w:tc>
          <w:tcPr>
            <w:tcW w:w="1161" w:type="dxa"/>
            <w:vAlign w:val="center"/>
          </w:tcPr>
          <w:p w14:paraId="000002E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E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E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E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E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6284C0C" w14:textId="77777777">
        <w:trPr>
          <w:cantSplit/>
        </w:trPr>
        <w:tc>
          <w:tcPr>
            <w:tcW w:w="440" w:type="dxa"/>
            <w:vAlign w:val="center"/>
          </w:tcPr>
          <w:p w14:paraId="000002EB" w14:textId="77777777" w:rsidR="00606F47" w:rsidRDefault="00DA70BA">
            <w:pPr>
              <w:rPr>
                <w:rFonts w:ascii="Arial" w:eastAsia="Arial" w:hAnsi="Arial" w:cs="Arial"/>
                <w:sz w:val="20"/>
                <w:szCs w:val="20"/>
              </w:rPr>
            </w:pPr>
            <w:r>
              <w:rPr>
                <w:rFonts w:ascii="Arial" w:eastAsia="Arial" w:hAnsi="Arial" w:cs="Arial"/>
                <w:sz w:val="20"/>
                <w:szCs w:val="20"/>
              </w:rPr>
              <w:t>N</w:t>
            </w:r>
          </w:p>
        </w:tc>
        <w:tc>
          <w:tcPr>
            <w:tcW w:w="5251" w:type="dxa"/>
            <w:vAlign w:val="center"/>
          </w:tcPr>
          <w:p w14:paraId="000002EC" w14:textId="77777777" w:rsidR="00606F47" w:rsidRDefault="00DA70BA">
            <w:pPr>
              <w:rPr>
                <w:rFonts w:ascii="Arial" w:eastAsia="Arial" w:hAnsi="Arial" w:cs="Arial"/>
                <w:sz w:val="20"/>
                <w:szCs w:val="20"/>
              </w:rPr>
            </w:pPr>
            <w:r>
              <w:rPr>
                <w:rFonts w:ascii="Arial" w:eastAsia="Arial" w:hAnsi="Arial" w:cs="Arial"/>
                <w:color w:val="000000"/>
                <w:sz w:val="20"/>
                <w:szCs w:val="20"/>
              </w:rPr>
              <w:t>Florist shop</w:t>
            </w:r>
          </w:p>
        </w:tc>
        <w:tc>
          <w:tcPr>
            <w:tcW w:w="1161" w:type="dxa"/>
            <w:vAlign w:val="center"/>
          </w:tcPr>
          <w:p w14:paraId="000002E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E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E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F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F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2FA1D08" w14:textId="77777777">
        <w:trPr>
          <w:cantSplit/>
        </w:trPr>
        <w:tc>
          <w:tcPr>
            <w:tcW w:w="440" w:type="dxa"/>
            <w:vAlign w:val="center"/>
          </w:tcPr>
          <w:p w14:paraId="000002F2" w14:textId="77777777" w:rsidR="00606F47" w:rsidRDefault="00DA70BA">
            <w:pPr>
              <w:rPr>
                <w:rFonts w:ascii="Arial" w:eastAsia="Arial" w:hAnsi="Arial" w:cs="Arial"/>
                <w:sz w:val="20"/>
                <w:szCs w:val="20"/>
              </w:rPr>
            </w:pPr>
            <w:r>
              <w:rPr>
                <w:rFonts w:ascii="Arial" w:eastAsia="Arial" w:hAnsi="Arial" w:cs="Arial"/>
                <w:sz w:val="20"/>
                <w:szCs w:val="20"/>
              </w:rPr>
              <w:t>O</w:t>
            </w:r>
          </w:p>
        </w:tc>
        <w:tc>
          <w:tcPr>
            <w:tcW w:w="5251" w:type="dxa"/>
            <w:vAlign w:val="center"/>
          </w:tcPr>
          <w:p w14:paraId="000002F3" w14:textId="77777777" w:rsidR="00606F47" w:rsidRDefault="00DA70BA">
            <w:pPr>
              <w:rPr>
                <w:rFonts w:ascii="Arial" w:eastAsia="Arial" w:hAnsi="Arial" w:cs="Arial"/>
                <w:sz w:val="20"/>
                <w:szCs w:val="20"/>
              </w:rPr>
            </w:pPr>
            <w:r>
              <w:rPr>
                <w:rFonts w:ascii="Arial" w:eastAsia="Arial" w:hAnsi="Arial" w:cs="Arial"/>
                <w:color w:val="000000"/>
                <w:sz w:val="20"/>
                <w:szCs w:val="20"/>
              </w:rPr>
              <w:t>Food Trucks</w:t>
            </w:r>
          </w:p>
        </w:tc>
        <w:tc>
          <w:tcPr>
            <w:tcW w:w="1161" w:type="dxa"/>
            <w:vAlign w:val="center"/>
          </w:tcPr>
          <w:p w14:paraId="000002F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2F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2F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F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F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038B059" w14:textId="77777777">
        <w:trPr>
          <w:cantSplit/>
        </w:trPr>
        <w:tc>
          <w:tcPr>
            <w:tcW w:w="440" w:type="dxa"/>
            <w:vAlign w:val="center"/>
          </w:tcPr>
          <w:p w14:paraId="000002F9" w14:textId="77777777" w:rsidR="00606F47" w:rsidRDefault="00DA70BA">
            <w:pPr>
              <w:rPr>
                <w:rFonts w:ascii="Arial" w:eastAsia="Arial" w:hAnsi="Arial" w:cs="Arial"/>
                <w:sz w:val="20"/>
                <w:szCs w:val="20"/>
              </w:rPr>
            </w:pPr>
            <w:r>
              <w:rPr>
                <w:rFonts w:ascii="Arial" w:eastAsia="Arial" w:hAnsi="Arial" w:cs="Arial"/>
                <w:sz w:val="20"/>
                <w:szCs w:val="20"/>
              </w:rPr>
              <w:t>P</w:t>
            </w:r>
          </w:p>
        </w:tc>
        <w:tc>
          <w:tcPr>
            <w:tcW w:w="5251" w:type="dxa"/>
            <w:vAlign w:val="center"/>
          </w:tcPr>
          <w:p w14:paraId="000002FA" w14:textId="77777777" w:rsidR="00606F47" w:rsidRDefault="00DA70BA">
            <w:pPr>
              <w:rPr>
                <w:rFonts w:ascii="Arial" w:eastAsia="Arial" w:hAnsi="Arial" w:cs="Arial"/>
                <w:sz w:val="20"/>
                <w:szCs w:val="20"/>
              </w:rPr>
            </w:pPr>
            <w:r>
              <w:rPr>
                <w:rFonts w:ascii="Arial" w:eastAsia="Arial" w:hAnsi="Arial" w:cs="Arial"/>
                <w:color w:val="000000"/>
                <w:sz w:val="20"/>
                <w:szCs w:val="20"/>
              </w:rPr>
              <w:t>Fountain equipment supply, restaurant supply</w:t>
            </w:r>
          </w:p>
        </w:tc>
        <w:tc>
          <w:tcPr>
            <w:tcW w:w="1161" w:type="dxa"/>
            <w:vAlign w:val="center"/>
          </w:tcPr>
          <w:p w14:paraId="000002F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2F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2F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2F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2F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9D2044D" w14:textId="77777777">
        <w:trPr>
          <w:cantSplit/>
        </w:trPr>
        <w:tc>
          <w:tcPr>
            <w:tcW w:w="440" w:type="dxa"/>
            <w:vAlign w:val="center"/>
          </w:tcPr>
          <w:p w14:paraId="00000300" w14:textId="77777777" w:rsidR="00606F47" w:rsidRDefault="00DA70BA">
            <w:pPr>
              <w:rPr>
                <w:rFonts w:ascii="Arial" w:eastAsia="Arial" w:hAnsi="Arial" w:cs="Arial"/>
                <w:sz w:val="20"/>
                <w:szCs w:val="20"/>
              </w:rPr>
            </w:pPr>
            <w:r>
              <w:rPr>
                <w:rFonts w:ascii="Arial" w:eastAsia="Arial" w:hAnsi="Arial" w:cs="Arial"/>
                <w:sz w:val="20"/>
                <w:szCs w:val="20"/>
              </w:rPr>
              <w:t>Q</w:t>
            </w:r>
          </w:p>
        </w:tc>
        <w:tc>
          <w:tcPr>
            <w:tcW w:w="5251" w:type="dxa"/>
            <w:vAlign w:val="center"/>
          </w:tcPr>
          <w:p w14:paraId="00000301" w14:textId="77777777" w:rsidR="00606F47" w:rsidRDefault="00DA70BA">
            <w:pPr>
              <w:rPr>
                <w:rFonts w:ascii="Arial" w:eastAsia="Arial" w:hAnsi="Arial" w:cs="Arial"/>
                <w:sz w:val="20"/>
                <w:szCs w:val="20"/>
              </w:rPr>
            </w:pPr>
            <w:r>
              <w:rPr>
                <w:rFonts w:ascii="Arial" w:eastAsia="Arial" w:hAnsi="Arial" w:cs="Arial"/>
                <w:color w:val="000000"/>
                <w:sz w:val="20"/>
                <w:szCs w:val="20"/>
              </w:rPr>
              <w:t>Frozen food lockers</w:t>
            </w:r>
          </w:p>
        </w:tc>
        <w:tc>
          <w:tcPr>
            <w:tcW w:w="1161" w:type="dxa"/>
            <w:vAlign w:val="center"/>
          </w:tcPr>
          <w:p w14:paraId="0000030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0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30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0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0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8FBB9C5" w14:textId="77777777">
        <w:trPr>
          <w:cantSplit/>
        </w:trPr>
        <w:tc>
          <w:tcPr>
            <w:tcW w:w="440" w:type="dxa"/>
            <w:vAlign w:val="center"/>
          </w:tcPr>
          <w:p w14:paraId="00000307" w14:textId="77777777" w:rsidR="00606F47" w:rsidRDefault="00DA70BA">
            <w:pPr>
              <w:rPr>
                <w:rFonts w:ascii="Arial" w:eastAsia="Arial" w:hAnsi="Arial" w:cs="Arial"/>
                <w:sz w:val="20"/>
                <w:szCs w:val="20"/>
              </w:rPr>
            </w:pPr>
            <w:r>
              <w:rPr>
                <w:rFonts w:ascii="Arial" w:eastAsia="Arial" w:hAnsi="Arial" w:cs="Arial"/>
                <w:sz w:val="20"/>
                <w:szCs w:val="20"/>
              </w:rPr>
              <w:t>R</w:t>
            </w:r>
          </w:p>
        </w:tc>
        <w:tc>
          <w:tcPr>
            <w:tcW w:w="5251" w:type="dxa"/>
            <w:vAlign w:val="center"/>
          </w:tcPr>
          <w:p w14:paraId="00000308" w14:textId="77777777" w:rsidR="00606F47" w:rsidRDefault="00DA70BA">
            <w:pPr>
              <w:rPr>
                <w:rFonts w:ascii="Arial" w:eastAsia="Arial" w:hAnsi="Arial" w:cs="Arial"/>
                <w:sz w:val="20"/>
                <w:szCs w:val="20"/>
              </w:rPr>
            </w:pPr>
            <w:r>
              <w:rPr>
                <w:rFonts w:ascii="Arial" w:eastAsia="Arial" w:hAnsi="Arial" w:cs="Arial"/>
                <w:color w:val="000000"/>
                <w:sz w:val="20"/>
                <w:szCs w:val="20"/>
              </w:rPr>
              <w:t>Frozen food locker incidental to a main grocery store or food business</w:t>
            </w:r>
          </w:p>
        </w:tc>
        <w:tc>
          <w:tcPr>
            <w:tcW w:w="1161" w:type="dxa"/>
            <w:vAlign w:val="center"/>
          </w:tcPr>
          <w:p w14:paraId="0000030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0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30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0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0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C127A76" w14:textId="77777777">
        <w:trPr>
          <w:cantSplit/>
        </w:trPr>
        <w:tc>
          <w:tcPr>
            <w:tcW w:w="440" w:type="dxa"/>
            <w:vAlign w:val="center"/>
          </w:tcPr>
          <w:p w14:paraId="0000030E" w14:textId="77777777" w:rsidR="00606F47" w:rsidRDefault="00DA70BA">
            <w:pPr>
              <w:rPr>
                <w:rFonts w:ascii="Arial" w:eastAsia="Arial" w:hAnsi="Arial" w:cs="Arial"/>
                <w:sz w:val="20"/>
                <w:szCs w:val="20"/>
              </w:rPr>
            </w:pPr>
            <w:r>
              <w:rPr>
                <w:rFonts w:ascii="Arial" w:eastAsia="Arial" w:hAnsi="Arial" w:cs="Arial"/>
                <w:sz w:val="20"/>
                <w:szCs w:val="20"/>
              </w:rPr>
              <w:t>S</w:t>
            </w:r>
          </w:p>
        </w:tc>
        <w:tc>
          <w:tcPr>
            <w:tcW w:w="5251" w:type="dxa"/>
            <w:vAlign w:val="center"/>
          </w:tcPr>
          <w:p w14:paraId="0000030F" w14:textId="77777777" w:rsidR="00606F47" w:rsidRDefault="00DA70BA">
            <w:pPr>
              <w:rPr>
                <w:rFonts w:ascii="Arial" w:eastAsia="Arial" w:hAnsi="Arial" w:cs="Arial"/>
                <w:sz w:val="20"/>
                <w:szCs w:val="20"/>
              </w:rPr>
            </w:pPr>
            <w:r>
              <w:rPr>
                <w:rFonts w:ascii="Arial" w:eastAsia="Arial" w:hAnsi="Arial" w:cs="Arial"/>
                <w:color w:val="000000"/>
                <w:sz w:val="20"/>
                <w:szCs w:val="20"/>
              </w:rPr>
              <w:t>Fruit/fruit juice store; fruit and/or vegetable stand, or store; natural foods/health store</w:t>
            </w:r>
          </w:p>
        </w:tc>
        <w:tc>
          <w:tcPr>
            <w:tcW w:w="1161" w:type="dxa"/>
            <w:vAlign w:val="center"/>
          </w:tcPr>
          <w:p w14:paraId="0000031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1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1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1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1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BF0E040" w14:textId="77777777">
        <w:trPr>
          <w:cantSplit/>
        </w:trPr>
        <w:tc>
          <w:tcPr>
            <w:tcW w:w="440" w:type="dxa"/>
            <w:vAlign w:val="center"/>
          </w:tcPr>
          <w:p w14:paraId="00000315" w14:textId="77777777" w:rsidR="00606F47" w:rsidRDefault="00DA70BA">
            <w:pPr>
              <w:rPr>
                <w:rFonts w:ascii="Arial" w:eastAsia="Arial" w:hAnsi="Arial" w:cs="Arial"/>
                <w:sz w:val="20"/>
                <w:szCs w:val="20"/>
              </w:rPr>
            </w:pPr>
            <w:r>
              <w:rPr>
                <w:rFonts w:ascii="Arial" w:eastAsia="Arial" w:hAnsi="Arial" w:cs="Arial"/>
                <w:sz w:val="20"/>
                <w:szCs w:val="20"/>
              </w:rPr>
              <w:t>T</w:t>
            </w:r>
          </w:p>
        </w:tc>
        <w:tc>
          <w:tcPr>
            <w:tcW w:w="5251" w:type="dxa"/>
            <w:vAlign w:val="center"/>
          </w:tcPr>
          <w:p w14:paraId="00000316" w14:textId="77777777" w:rsidR="00606F47" w:rsidRDefault="00DA70BA">
            <w:pPr>
              <w:rPr>
                <w:rFonts w:ascii="Arial" w:eastAsia="Arial" w:hAnsi="Arial" w:cs="Arial"/>
                <w:sz w:val="20"/>
                <w:szCs w:val="20"/>
              </w:rPr>
            </w:pPr>
            <w:r>
              <w:rPr>
                <w:rFonts w:ascii="Arial" w:eastAsia="Arial" w:hAnsi="Arial" w:cs="Arial"/>
                <w:color w:val="000000"/>
                <w:sz w:val="20"/>
                <w:szCs w:val="20"/>
              </w:rPr>
              <w:t>Furniture sales, and/or repair</w:t>
            </w:r>
          </w:p>
        </w:tc>
        <w:tc>
          <w:tcPr>
            <w:tcW w:w="1161" w:type="dxa"/>
            <w:vAlign w:val="center"/>
          </w:tcPr>
          <w:p w14:paraId="0000031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1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1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1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1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2D7D9DA" w14:textId="77777777">
        <w:trPr>
          <w:cantSplit/>
        </w:trPr>
        <w:tc>
          <w:tcPr>
            <w:tcW w:w="440" w:type="dxa"/>
            <w:vAlign w:val="center"/>
          </w:tcPr>
          <w:p w14:paraId="0000031C" w14:textId="77777777" w:rsidR="00606F47" w:rsidRDefault="00DA70BA">
            <w:pPr>
              <w:rPr>
                <w:rFonts w:ascii="Arial" w:eastAsia="Arial" w:hAnsi="Arial" w:cs="Arial"/>
                <w:sz w:val="20"/>
                <w:szCs w:val="20"/>
              </w:rPr>
            </w:pPr>
            <w:r>
              <w:rPr>
                <w:rFonts w:ascii="Arial" w:eastAsia="Arial" w:hAnsi="Arial" w:cs="Arial"/>
                <w:sz w:val="20"/>
                <w:szCs w:val="20"/>
              </w:rPr>
              <w:t>U</w:t>
            </w:r>
          </w:p>
        </w:tc>
        <w:tc>
          <w:tcPr>
            <w:tcW w:w="5251" w:type="dxa"/>
            <w:vAlign w:val="center"/>
          </w:tcPr>
          <w:p w14:paraId="0000031D" w14:textId="77777777" w:rsidR="00606F47" w:rsidRDefault="00DA70BA">
            <w:pPr>
              <w:rPr>
                <w:rFonts w:ascii="Arial" w:eastAsia="Arial" w:hAnsi="Arial" w:cs="Arial"/>
                <w:sz w:val="20"/>
                <w:szCs w:val="20"/>
              </w:rPr>
            </w:pPr>
            <w:r>
              <w:rPr>
                <w:rFonts w:ascii="Arial" w:eastAsia="Arial" w:hAnsi="Arial" w:cs="Arial"/>
                <w:color w:val="000000"/>
                <w:sz w:val="20"/>
                <w:szCs w:val="20"/>
              </w:rPr>
              <w:t>Gift shop; hobby or crafts shop</w:t>
            </w:r>
          </w:p>
        </w:tc>
        <w:tc>
          <w:tcPr>
            <w:tcW w:w="1161" w:type="dxa"/>
            <w:vAlign w:val="center"/>
          </w:tcPr>
          <w:p w14:paraId="0000031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1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2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2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2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DCD81E5" w14:textId="77777777">
        <w:trPr>
          <w:cantSplit/>
        </w:trPr>
        <w:tc>
          <w:tcPr>
            <w:tcW w:w="440" w:type="dxa"/>
            <w:vAlign w:val="center"/>
          </w:tcPr>
          <w:p w14:paraId="00000323" w14:textId="77777777" w:rsidR="00606F47" w:rsidRDefault="00DA70BA">
            <w:pPr>
              <w:rPr>
                <w:rFonts w:ascii="Arial" w:eastAsia="Arial" w:hAnsi="Arial" w:cs="Arial"/>
                <w:sz w:val="20"/>
                <w:szCs w:val="20"/>
              </w:rPr>
            </w:pPr>
            <w:r>
              <w:rPr>
                <w:rFonts w:ascii="Arial" w:eastAsia="Arial" w:hAnsi="Arial" w:cs="Arial"/>
                <w:sz w:val="20"/>
                <w:szCs w:val="20"/>
              </w:rPr>
              <w:lastRenderedPageBreak/>
              <w:t>V</w:t>
            </w:r>
          </w:p>
        </w:tc>
        <w:tc>
          <w:tcPr>
            <w:tcW w:w="5251" w:type="dxa"/>
            <w:vAlign w:val="center"/>
          </w:tcPr>
          <w:p w14:paraId="00000324" w14:textId="77777777" w:rsidR="00606F47" w:rsidRDefault="00DA70BA">
            <w:pPr>
              <w:rPr>
                <w:rFonts w:ascii="Arial" w:eastAsia="Arial" w:hAnsi="Arial" w:cs="Arial"/>
                <w:sz w:val="20"/>
                <w:szCs w:val="20"/>
              </w:rPr>
            </w:pPr>
            <w:r>
              <w:rPr>
                <w:rFonts w:ascii="Arial" w:eastAsia="Arial" w:hAnsi="Arial" w:cs="Arial"/>
                <w:color w:val="000000"/>
                <w:sz w:val="20"/>
                <w:szCs w:val="20"/>
              </w:rPr>
              <w:t>Greenhouse, nursery; plant materials; soil &amp; lawn service</w:t>
            </w:r>
          </w:p>
        </w:tc>
        <w:tc>
          <w:tcPr>
            <w:tcW w:w="1161" w:type="dxa"/>
            <w:vAlign w:val="center"/>
          </w:tcPr>
          <w:p w14:paraId="0000032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2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2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2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2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FFD1837" w14:textId="77777777">
        <w:trPr>
          <w:cantSplit/>
        </w:trPr>
        <w:tc>
          <w:tcPr>
            <w:tcW w:w="440" w:type="dxa"/>
            <w:vAlign w:val="center"/>
          </w:tcPr>
          <w:p w14:paraId="0000032A" w14:textId="77777777" w:rsidR="00606F47" w:rsidRDefault="00DA70BA">
            <w:pPr>
              <w:rPr>
                <w:rFonts w:ascii="Arial" w:eastAsia="Arial" w:hAnsi="Arial" w:cs="Arial"/>
                <w:sz w:val="20"/>
                <w:szCs w:val="20"/>
              </w:rPr>
            </w:pPr>
            <w:r>
              <w:rPr>
                <w:rFonts w:ascii="Arial" w:eastAsia="Arial" w:hAnsi="Arial" w:cs="Arial"/>
                <w:sz w:val="20"/>
                <w:szCs w:val="20"/>
              </w:rPr>
              <w:t>W</w:t>
            </w:r>
          </w:p>
        </w:tc>
        <w:tc>
          <w:tcPr>
            <w:tcW w:w="5251" w:type="dxa"/>
            <w:vAlign w:val="center"/>
          </w:tcPr>
          <w:p w14:paraId="0000032B" w14:textId="77777777" w:rsidR="00606F47" w:rsidRDefault="00DA70BA">
            <w:pPr>
              <w:rPr>
                <w:rFonts w:ascii="Arial" w:eastAsia="Arial" w:hAnsi="Arial" w:cs="Arial"/>
                <w:sz w:val="20"/>
                <w:szCs w:val="20"/>
              </w:rPr>
            </w:pPr>
            <w:r>
              <w:rPr>
                <w:rFonts w:ascii="Arial" w:eastAsia="Arial" w:hAnsi="Arial" w:cs="Arial"/>
                <w:color w:val="000000"/>
                <w:sz w:val="20"/>
                <w:szCs w:val="20"/>
              </w:rPr>
              <w:t>Grocery; meat sales</w:t>
            </w:r>
          </w:p>
        </w:tc>
        <w:tc>
          <w:tcPr>
            <w:tcW w:w="1161" w:type="dxa"/>
            <w:vAlign w:val="center"/>
          </w:tcPr>
          <w:p w14:paraId="0000032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2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2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2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3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B96D0A5" w14:textId="77777777">
        <w:trPr>
          <w:cantSplit/>
        </w:trPr>
        <w:tc>
          <w:tcPr>
            <w:tcW w:w="440" w:type="dxa"/>
            <w:vAlign w:val="center"/>
          </w:tcPr>
          <w:p w14:paraId="00000331" w14:textId="77777777" w:rsidR="00606F47" w:rsidRDefault="00DA70BA">
            <w:pPr>
              <w:rPr>
                <w:rFonts w:ascii="Arial" w:eastAsia="Arial" w:hAnsi="Arial" w:cs="Arial"/>
                <w:sz w:val="20"/>
                <w:szCs w:val="20"/>
              </w:rPr>
            </w:pPr>
            <w:r>
              <w:rPr>
                <w:rFonts w:ascii="Arial" w:eastAsia="Arial" w:hAnsi="Arial" w:cs="Arial"/>
                <w:sz w:val="20"/>
                <w:szCs w:val="20"/>
              </w:rPr>
              <w:t>X</w:t>
            </w:r>
          </w:p>
        </w:tc>
        <w:tc>
          <w:tcPr>
            <w:tcW w:w="5251" w:type="dxa"/>
            <w:vAlign w:val="center"/>
          </w:tcPr>
          <w:p w14:paraId="00000332" w14:textId="77777777" w:rsidR="00606F47" w:rsidRDefault="00DA70BA">
            <w:pPr>
              <w:rPr>
                <w:rFonts w:ascii="Arial" w:eastAsia="Arial" w:hAnsi="Arial" w:cs="Arial"/>
                <w:sz w:val="20"/>
                <w:szCs w:val="20"/>
              </w:rPr>
            </w:pPr>
            <w:r>
              <w:rPr>
                <w:rFonts w:ascii="Arial" w:eastAsia="Arial" w:hAnsi="Arial" w:cs="Arial"/>
                <w:color w:val="000000"/>
                <w:sz w:val="20"/>
                <w:szCs w:val="20"/>
              </w:rPr>
              <w:t>Gunsmith</w:t>
            </w:r>
          </w:p>
        </w:tc>
        <w:tc>
          <w:tcPr>
            <w:tcW w:w="1161" w:type="dxa"/>
            <w:vAlign w:val="center"/>
          </w:tcPr>
          <w:p w14:paraId="0000033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3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3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3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3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3CF1B8B" w14:textId="77777777">
        <w:trPr>
          <w:cantSplit/>
        </w:trPr>
        <w:tc>
          <w:tcPr>
            <w:tcW w:w="440" w:type="dxa"/>
            <w:vAlign w:val="center"/>
          </w:tcPr>
          <w:p w14:paraId="00000338" w14:textId="77777777" w:rsidR="00606F47" w:rsidRDefault="00DA70BA">
            <w:pPr>
              <w:rPr>
                <w:rFonts w:ascii="Arial" w:eastAsia="Arial" w:hAnsi="Arial" w:cs="Arial"/>
                <w:sz w:val="20"/>
                <w:szCs w:val="20"/>
              </w:rPr>
            </w:pPr>
            <w:r>
              <w:rPr>
                <w:rFonts w:ascii="Arial" w:eastAsia="Arial" w:hAnsi="Arial" w:cs="Arial"/>
                <w:sz w:val="20"/>
                <w:szCs w:val="20"/>
              </w:rPr>
              <w:t>Y</w:t>
            </w:r>
          </w:p>
        </w:tc>
        <w:tc>
          <w:tcPr>
            <w:tcW w:w="5251" w:type="dxa"/>
            <w:vAlign w:val="center"/>
          </w:tcPr>
          <w:p w14:paraId="00000339" w14:textId="77777777" w:rsidR="00606F47" w:rsidRDefault="00DA70BA">
            <w:pPr>
              <w:rPr>
                <w:rFonts w:ascii="Arial" w:eastAsia="Arial" w:hAnsi="Arial" w:cs="Arial"/>
                <w:sz w:val="20"/>
                <w:szCs w:val="20"/>
              </w:rPr>
            </w:pPr>
            <w:r>
              <w:rPr>
                <w:rFonts w:ascii="Arial" w:eastAsia="Arial" w:hAnsi="Arial" w:cs="Arial"/>
                <w:color w:val="000000"/>
                <w:sz w:val="20"/>
                <w:szCs w:val="20"/>
              </w:rPr>
              <w:t>Hardware store, not including the sale of lumber</w:t>
            </w:r>
          </w:p>
        </w:tc>
        <w:tc>
          <w:tcPr>
            <w:tcW w:w="1161" w:type="dxa"/>
            <w:vAlign w:val="center"/>
          </w:tcPr>
          <w:p w14:paraId="0000033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3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3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3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3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B604F8E" w14:textId="77777777">
        <w:trPr>
          <w:cantSplit/>
        </w:trPr>
        <w:tc>
          <w:tcPr>
            <w:tcW w:w="440" w:type="dxa"/>
            <w:vAlign w:val="center"/>
          </w:tcPr>
          <w:p w14:paraId="0000033F" w14:textId="77777777" w:rsidR="00606F47" w:rsidRDefault="00DA70BA">
            <w:pPr>
              <w:rPr>
                <w:rFonts w:ascii="Arial" w:eastAsia="Arial" w:hAnsi="Arial" w:cs="Arial"/>
                <w:sz w:val="20"/>
                <w:szCs w:val="20"/>
              </w:rPr>
            </w:pPr>
            <w:r>
              <w:rPr>
                <w:rFonts w:ascii="Arial" w:eastAsia="Arial" w:hAnsi="Arial" w:cs="Arial"/>
                <w:sz w:val="20"/>
                <w:szCs w:val="20"/>
              </w:rPr>
              <w:t>Z</w:t>
            </w:r>
          </w:p>
        </w:tc>
        <w:tc>
          <w:tcPr>
            <w:tcW w:w="5251" w:type="dxa"/>
            <w:vAlign w:val="center"/>
          </w:tcPr>
          <w:p w14:paraId="00000340" w14:textId="77777777" w:rsidR="00606F47" w:rsidRDefault="00DA70BA">
            <w:pPr>
              <w:rPr>
                <w:rFonts w:ascii="Arial" w:eastAsia="Arial" w:hAnsi="Arial" w:cs="Arial"/>
                <w:sz w:val="20"/>
                <w:szCs w:val="20"/>
              </w:rPr>
            </w:pPr>
            <w:r>
              <w:rPr>
                <w:rFonts w:ascii="Arial" w:eastAsia="Arial" w:hAnsi="Arial" w:cs="Arial"/>
                <w:color w:val="000000"/>
                <w:sz w:val="20"/>
                <w:szCs w:val="20"/>
              </w:rPr>
              <w:t>Hardware store, including the sale of lumber providing all lumber storage is in completely enclosed in a building</w:t>
            </w:r>
          </w:p>
        </w:tc>
        <w:tc>
          <w:tcPr>
            <w:tcW w:w="1161" w:type="dxa"/>
            <w:vAlign w:val="center"/>
          </w:tcPr>
          <w:p w14:paraId="0000034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42"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34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4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4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8D8CCEE" w14:textId="77777777">
        <w:trPr>
          <w:cantSplit/>
        </w:trPr>
        <w:tc>
          <w:tcPr>
            <w:tcW w:w="440" w:type="dxa"/>
            <w:vAlign w:val="center"/>
          </w:tcPr>
          <w:p w14:paraId="00000346" w14:textId="77777777" w:rsidR="00606F47" w:rsidRDefault="00DA70BA">
            <w:pPr>
              <w:rPr>
                <w:rFonts w:ascii="Arial" w:eastAsia="Arial" w:hAnsi="Arial" w:cs="Arial"/>
                <w:sz w:val="20"/>
                <w:szCs w:val="20"/>
              </w:rPr>
            </w:pPr>
            <w:r>
              <w:rPr>
                <w:rFonts w:ascii="Arial" w:eastAsia="Arial" w:hAnsi="Arial" w:cs="Arial"/>
                <w:sz w:val="20"/>
                <w:szCs w:val="20"/>
              </w:rPr>
              <w:t>1</w:t>
            </w:r>
          </w:p>
        </w:tc>
        <w:tc>
          <w:tcPr>
            <w:tcW w:w="5251" w:type="dxa"/>
            <w:vAlign w:val="center"/>
          </w:tcPr>
          <w:p w14:paraId="00000347" w14:textId="77777777" w:rsidR="00606F47" w:rsidRDefault="00DA70BA">
            <w:pPr>
              <w:rPr>
                <w:rFonts w:ascii="Arial" w:eastAsia="Arial" w:hAnsi="Arial" w:cs="Arial"/>
                <w:sz w:val="20"/>
                <w:szCs w:val="20"/>
              </w:rPr>
            </w:pPr>
            <w:r>
              <w:rPr>
                <w:rFonts w:ascii="Arial" w:eastAsia="Arial" w:hAnsi="Arial" w:cs="Arial"/>
                <w:color w:val="000000"/>
                <w:sz w:val="20"/>
                <w:szCs w:val="20"/>
              </w:rPr>
              <w:t>Heating, ventilating, air conditioning; equipment (HVAC), sales/repair</w:t>
            </w:r>
          </w:p>
        </w:tc>
        <w:tc>
          <w:tcPr>
            <w:tcW w:w="1161" w:type="dxa"/>
            <w:vAlign w:val="center"/>
          </w:tcPr>
          <w:p w14:paraId="0000034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49"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34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4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4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03AB834" w14:textId="77777777">
        <w:trPr>
          <w:cantSplit/>
        </w:trPr>
        <w:tc>
          <w:tcPr>
            <w:tcW w:w="440" w:type="dxa"/>
            <w:vAlign w:val="center"/>
          </w:tcPr>
          <w:p w14:paraId="0000034D" w14:textId="77777777" w:rsidR="00606F47" w:rsidRDefault="00DA70BA">
            <w:pPr>
              <w:rPr>
                <w:rFonts w:ascii="Arial" w:eastAsia="Arial" w:hAnsi="Arial" w:cs="Arial"/>
                <w:sz w:val="20"/>
                <w:szCs w:val="20"/>
              </w:rPr>
            </w:pPr>
            <w:r>
              <w:rPr>
                <w:rFonts w:ascii="Arial" w:eastAsia="Arial" w:hAnsi="Arial" w:cs="Arial"/>
                <w:sz w:val="20"/>
                <w:szCs w:val="20"/>
              </w:rPr>
              <w:t>2</w:t>
            </w:r>
          </w:p>
        </w:tc>
        <w:tc>
          <w:tcPr>
            <w:tcW w:w="5251" w:type="dxa"/>
            <w:vAlign w:val="center"/>
          </w:tcPr>
          <w:p w14:paraId="0000034E" w14:textId="77777777" w:rsidR="00606F47" w:rsidRDefault="00DA70BA">
            <w:pPr>
              <w:rPr>
                <w:rFonts w:ascii="Arial" w:eastAsia="Arial" w:hAnsi="Arial" w:cs="Arial"/>
                <w:sz w:val="20"/>
                <w:szCs w:val="20"/>
              </w:rPr>
            </w:pPr>
            <w:r>
              <w:rPr>
                <w:rFonts w:ascii="Arial" w:eastAsia="Arial" w:hAnsi="Arial" w:cs="Arial"/>
                <w:color w:val="000000"/>
                <w:sz w:val="20"/>
                <w:szCs w:val="20"/>
              </w:rPr>
              <w:t>Hospital supplies</w:t>
            </w:r>
          </w:p>
        </w:tc>
        <w:tc>
          <w:tcPr>
            <w:tcW w:w="1161" w:type="dxa"/>
            <w:vAlign w:val="center"/>
          </w:tcPr>
          <w:p w14:paraId="0000034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50"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35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5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5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7B9728A" w14:textId="77777777">
        <w:trPr>
          <w:cantSplit/>
        </w:trPr>
        <w:tc>
          <w:tcPr>
            <w:tcW w:w="440" w:type="dxa"/>
            <w:vAlign w:val="center"/>
          </w:tcPr>
          <w:p w14:paraId="00000354" w14:textId="77777777" w:rsidR="00606F47" w:rsidRDefault="00DA70BA">
            <w:pPr>
              <w:rPr>
                <w:rFonts w:ascii="Arial" w:eastAsia="Arial" w:hAnsi="Arial" w:cs="Arial"/>
                <w:sz w:val="20"/>
                <w:szCs w:val="20"/>
              </w:rPr>
            </w:pPr>
            <w:r>
              <w:rPr>
                <w:rFonts w:ascii="Arial" w:eastAsia="Arial" w:hAnsi="Arial" w:cs="Arial"/>
                <w:sz w:val="20"/>
                <w:szCs w:val="20"/>
              </w:rPr>
              <w:t>3</w:t>
            </w:r>
          </w:p>
        </w:tc>
        <w:tc>
          <w:tcPr>
            <w:tcW w:w="5251" w:type="dxa"/>
            <w:vAlign w:val="center"/>
          </w:tcPr>
          <w:p w14:paraId="00000355" w14:textId="77777777" w:rsidR="00606F47" w:rsidRDefault="00DA70BA">
            <w:pPr>
              <w:rPr>
                <w:rFonts w:ascii="Arial" w:eastAsia="Arial" w:hAnsi="Arial" w:cs="Arial"/>
                <w:sz w:val="20"/>
                <w:szCs w:val="20"/>
              </w:rPr>
            </w:pPr>
            <w:r>
              <w:rPr>
                <w:rFonts w:ascii="Arial" w:eastAsia="Arial" w:hAnsi="Arial" w:cs="Arial"/>
                <w:color w:val="000000"/>
                <w:sz w:val="20"/>
                <w:szCs w:val="20"/>
              </w:rPr>
              <w:t>Household cleaning/repair, household equipment sales and repairs</w:t>
            </w:r>
          </w:p>
        </w:tc>
        <w:tc>
          <w:tcPr>
            <w:tcW w:w="1161" w:type="dxa"/>
            <w:vAlign w:val="center"/>
          </w:tcPr>
          <w:p w14:paraId="0000035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5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5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5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5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06BF533" w14:textId="77777777">
        <w:trPr>
          <w:cantSplit/>
        </w:trPr>
        <w:tc>
          <w:tcPr>
            <w:tcW w:w="440" w:type="dxa"/>
            <w:vAlign w:val="center"/>
          </w:tcPr>
          <w:p w14:paraId="0000035B" w14:textId="77777777" w:rsidR="00606F47" w:rsidRDefault="00DA70BA">
            <w:pPr>
              <w:rPr>
                <w:rFonts w:ascii="Arial" w:eastAsia="Arial" w:hAnsi="Arial" w:cs="Arial"/>
                <w:sz w:val="20"/>
                <w:szCs w:val="20"/>
              </w:rPr>
            </w:pPr>
            <w:r>
              <w:rPr>
                <w:rFonts w:ascii="Arial" w:eastAsia="Arial" w:hAnsi="Arial" w:cs="Arial"/>
                <w:sz w:val="20"/>
                <w:szCs w:val="20"/>
              </w:rPr>
              <w:t>4</w:t>
            </w:r>
          </w:p>
        </w:tc>
        <w:tc>
          <w:tcPr>
            <w:tcW w:w="5251" w:type="dxa"/>
            <w:vAlign w:val="center"/>
          </w:tcPr>
          <w:p w14:paraId="0000035C" w14:textId="77777777" w:rsidR="00606F47" w:rsidRDefault="00DA70BA">
            <w:pPr>
              <w:rPr>
                <w:rFonts w:ascii="Arial" w:eastAsia="Arial" w:hAnsi="Arial" w:cs="Arial"/>
                <w:sz w:val="20"/>
                <w:szCs w:val="20"/>
              </w:rPr>
            </w:pPr>
            <w:r>
              <w:rPr>
                <w:rFonts w:ascii="Arial" w:eastAsia="Arial" w:hAnsi="Arial" w:cs="Arial"/>
                <w:color w:val="000000"/>
                <w:sz w:val="20"/>
                <w:szCs w:val="20"/>
              </w:rPr>
              <w:t>Ice cream shop; ice sales, retail sales and rentals</w:t>
            </w:r>
          </w:p>
        </w:tc>
        <w:tc>
          <w:tcPr>
            <w:tcW w:w="1161" w:type="dxa"/>
            <w:vAlign w:val="center"/>
          </w:tcPr>
          <w:p w14:paraId="0000035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5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5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6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6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8AA4991" w14:textId="77777777">
        <w:trPr>
          <w:cantSplit/>
        </w:trPr>
        <w:tc>
          <w:tcPr>
            <w:tcW w:w="440" w:type="dxa"/>
            <w:vAlign w:val="center"/>
          </w:tcPr>
          <w:p w14:paraId="00000362" w14:textId="77777777" w:rsidR="00606F47" w:rsidRDefault="00DA70BA">
            <w:pPr>
              <w:rPr>
                <w:rFonts w:ascii="Arial" w:eastAsia="Arial" w:hAnsi="Arial" w:cs="Arial"/>
                <w:sz w:val="20"/>
                <w:szCs w:val="20"/>
              </w:rPr>
            </w:pPr>
            <w:r>
              <w:rPr>
                <w:rFonts w:ascii="Arial" w:eastAsia="Arial" w:hAnsi="Arial" w:cs="Arial"/>
                <w:sz w:val="20"/>
                <w:szCs w:val="20"/>
              </w:rPr>
              <w:t>5</w:t>
            </w:r>
          </w:p>
        </w:tc>
        <w:tc>
          <w:tcPr>
            <w:tcW w:w="5251" w:type="dxa"/>
            <w:vAlign w:val="center"/>
          </w:tcPr>
          <w:p w14:paraId="00000363" w14:textId="77777777" w:rsidR="00606F47" w:rsidRDefault="00DA70BA">
            <w:pPr>
              <w:rPr>
                <w:rFonts w:ascii="Arial" w:eastAsia="Arial" w:hAnsi="Arial" w:cs="Arial"/>
                <w:sz w:val="20"/>
                <w:szCs w:val="20"/>
              </w:rPr>
            </w:pPr>
            <w:r>
              <w:rPr>
                <w:rFonts w:ascii="Arial" w:eastAsia="Arial" w:hAnsi="Arial" w:cs="Arial"/>
                <w:color w:val="000000"/>
                <w:sz w:val="20"/>
                <w:szCs w:val="20"/>
              </w:rPr>
              <w:t>Ice manufacture, storage, and wholesale sales</w:t>
            </w:r>
          </w:p>
        </w:tc>
        <w:tc>
          <w:tcPr>
            <w:tcW w:w="1161" w:type="dxa"/>
            <w:vAlign w:val="center"/>
          </w:tcPr>
          <w:p w14:paraId="0000036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65"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36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6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6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7D527AD" w14:textId="77777777">
        <w:trPr>
          <w:cantSplit/>
        </w:trPr>
        <w:tc>
          <w:tcPr>
            <w:tcW w:w="440" w:type="dxa"/>
            <w:vAlign w:val="center"/>
          </w:tcPr>
          <w:p w14:paraId="00000369" w14:textId="77777777" w:rsidR="00606F47" w:rsidRDefault="00DA70BA">
            <w:pPr>
              <w:rPr>
                <w:rFonts w:ascii="Arial" w:eastAsia="Arial" w:hAnsi="Arial" w:cs="Arial"/>
                <w:sz w:val="20"/>
                <w:szCs w:val="20"/>
              </w:rPr>
            </w:pPr>
            <w:r>
              <w:rPr>
                <w:rFonts w:ascii="Arial" w:eastAsia="Arial" w:hAnsi="Arial" w:cs="Arial"/>
                <w:sz w:val="20"/>
                <w:szCs w:val="20"/>
              </w:rPr>
              <w:t>6</w:t>
            </w:r>
          </w:p>
        </w:tc>
        <w:tc>
          <w:tcPr>
            <w:tcW w:w="5251" w:type="dxa"/>
            <w:vAlign w:val="center"/>
          </w:tcPr>
          <w:p w14:paraId="0000036A"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Ice vendor units and/or reach-in ice merchandise units, electric </w:t>
            </w:r>
            <w:proofErr w:type="gramStart"/>
            <w:r>
              <w:rPr>
                <w:rFonts w:ascii="Arial" w:eastAsia="Arial" w:hAnsi="Arial" w:cs="Arial"/>
                <w:color w:val="000000"/>
                <w:sz w:val="20"/>
                <w:szCs w:val="20"/>
              </w:rPr>
              <w:t>ice-maker</w:t>
            </w:r>
            <w:proofErr w:type="gramEnd"/>
            <w:r>
              <w:rPr>
                <w:rFonts w:ascii="Arial" w:eastAsia="Arial" w:hAnsi="Arial" w:cs="Arial"/>
                <w:color w:val="000000"/>
                <w:sz w:val="20"/>
                <w:szCs w:val="20"/>
              </w:rPr>
              <w:t>; ice storage, not more than five (5) tons capacity</w:t>
            </w:r>
          </w:p>
        </w:tc>
        <w:tc>
          <w:tcPr>
            <w:tcW w:w="1161" w:type="dxa"/>
            <w:vAlign w:val="center"/>
          </w:tcPr>
          <w:p w14:paraId="0000036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6C"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36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6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6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76001A5" w14:textId="77777777">
        <w:trPr>
          <w:cantSplit/>
        </w:trPr>
        <w:tc>
          <w:tcPr>
            <w:tcW w:w="440" w:type="dxa"/>
            <w:vAlign w:val="center"/>
          </w:tcPr>
          <w:p w14:paraId="00000370" w14:textId="77777777" w:rsidR="00606F47" w:rsidRDefault="00DA70BA">
            <w:pPr>
              <w:rPr>
                <w:rFonts w:ascii="Arial" w:eastAsia="Arial" w:hAnsi="Arial" w:cs="Arial"/>
                <w:sz w:val="20"/>
                <w:szCs w:val="20"/>
              </w:rPr>
            </w:pPr>
            <w:r>
              <w:rPr>
                <w:rFonts w:ascii="Arial" w:eastAsia="Arial" w:hAnsi="Arial" w:cs="Arial"/>
                <w:sz w:val="20"/>
                <w:szCs w:val="20"/>
              </w:rPr>
              <w:t>7</w:t>
            </w:r>
          </w:p>
        </w:tc>
        <w:tc>
          <w:tcPr>
            <w:tcW w:w="5251" w:type="dxa"/>
            <w:vAlign w:val="center"/>
          </w:tcPr>
          <w:p w14:paraId="00000371" w14:textId="77777777" w:rsidR="00606F47" w:rsidRDefault="00DA70BA">
            <w:pPr>
              <w:rPr>
                <w:rFonts w:ascii="Arial" w:eastAsia="Arial" w:hAnsi="Arial" w:cs="Arial"/>
                <w:sz w:val="20"/>
                <w:szCs w:val="20"/>
              </w:rPr>
            </w:pPr>
            <w:r>
              <w:rPr>
                <w:rFonts w:ascii="Arial" w:eastAsia="Arial" w:hAnsi="Arial" w:cs="Arial"/>
                <w:color w:val="000000"/>
                <w:sz w:val="20"/>
                <w:szCs w:val="20"/>
              </w:rPr>
              <w:t>Insulation sales</w:t>
            </w:r>
          </w:p>
        </w:tc>
        <w:tc>
          <w:tcPr>
            <w:tcW w:w="1161" w:type="dxa"/>
            <w:vAlign w:val="center"/>
          </w:tcPr>
          <w:p w14:paraId="0000037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73"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37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7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7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92C0311" w14:textId="77777777">
        <w:trPr>
          <w:cantSplit/>
        </w:trPr>
        <w:tc>
          <w:tcPr>
            <w:tcW w:w="440" w:type="dxa"/>
            <w:vAlign w:val="center"/>
          </w:tcPr>
          <w:p w14:paraId="00000377" w14:textId="77777777" w:rsidR="00606F47" w:rsidRDefault="00DA70BA">
            <w:pPr>
              <w:rPr>
                <w:rFonts w:ascii="Arial" w:eastAsia="Arial" w:hAnsi="Arial" w:cs="Arial"/>
                <w:sz w:val="20"/>
                <w:szCs w:val="20"/>
              </w:rPr>
            </w:pPr>
            <w:r>
              <w:rPr>
                <w:rFonts w:ascii="Arial" w:eastAsia="Arial" w:hAnsi="Arial" w:cs="Arial"/>
                <w:sz w:val="20"/>
                <w:szCs w:val="20"/>
              </w:rPr>
              <w:t>8</w:t>
            </w:r>
          </w:p>
        </w:tc>
        <w:tc>
          <w:tcPr>
            <w:tcW w:w="5251" w:type="dxa"/>
            <w:vAlign w:val="center"/>
          </w:tcPr>
          <w:p w14:paraId="00000378" w14:textId="77777777" w:rsidR="00606F47" w:rsidRDefault="00DA70BA">
            <w:pPr>
              <w:rPr>
                <w:rFonts w:ascii="Arial" w:eastAsia="Arial" w:hAnsi="Arial" w:cs="Arial"/>
                <w:sz w:val="20"/>
                <w:szCs w:val="20"/>
              </w:rPr>
            </w:pPr>
            <w:r>
              <w:rPr>
                <w:rFonts w:ascii="Arial" w:eastAsia="Arial" w:hAnsi="Arial" w:cs="Arial"/>
                <w:color w:val="000000"/>
                <w:sz w:val="20"/>
                <w:szCs w:val="20"/>
              </w:rPr>
              <w:t>Interior decorating store</w:t>
            </w:r>
          </w:p>
        </w:tc>
        <w:tc>
          <w:tcPr>
            <w:tcW w:w="1161" w:type="dxa"/>
            <w:vAlign w:val="center"/>
          </w:tcPr>
          <w:p w14:paraId="0000037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7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7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7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7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87E5AC6" w14:textId="77777777">
        <w:trPr>
          <w:cantSplit/>
        </w:trPr>
        <w:tc>
          <w:tcPr>
            <w:tcW w:w="440" w:type="dxa"/>
            <w:vAlign w:val="center"/>
          </w:tcPr>
          <w:p w14:paraId="0000037E" w14:textId="77777777" w:rsidR="00606F47" w:rsidRDefault="00DA70BA">
            <w:pPr>
              <w:rPr>
                <w:rFonts w:ascii="Arial" w:eastAsia="Arial" w:hAnsi="Arial" w:cs="Arial"/>
                <w:sz w:val="20"/>
                <w:szCs w:val="20"/>
              </w:rPr>
            </w:pPr>
            <w:r>
              <w:rPr>
                <w:rFonts w:ascii="Arial" w:eastAsia="Arial" w:hAnsi="Arial" w:cs="Arial"/>
                <w:sz w:val="20"/>
                <w:szCs w:val="20"/>
              </w:rPr>
              <w:t>9</w:t>
            </w:r>
          </w:p>
        </w:tc>
        <w:tc>
          <w:tcPr>
            <w:tcW w:w="5251" w:type="dxa"/>
            <w:vAlign w:val="center"/>
          </w:tcPr>
          <w:p w14:paraId="0000037F" w14:textId="77777777" w:rsidR="00606F47" w:rsidRDefault="00DA70BA">
            <w:pPr>
              <w:rPr>
                <w:rFonts w:ascii="Arial" w:eastAsia="Arial" w:hAnsi="Arial" w:cs="Arial"/>
                <w:sz w:val="20"/>
                <w:szCs w:val="20"/>
              </w:rPr>
            </w:pPr>
            <w:r>
              <w:rPr>
                <w:rFonts w:ascii="Arial" w:eastAsia="Arial" w:hAnsi="Arial" w:cs="Arial"/>
                <w:color w:val="000000"/>
                <w:sz w:val="20"/>
                <w:szCs w:val="20"/>
              </w:rPr>
              <w:t>Jewelry store</w:t>
            </w:r>
          </w:p>
        </w:tc>
        <w:tc>
          <w:tcPr>
            <w:tcW w:w="1161" w:type="dxa"/>
            <w:vAlign w:val="center"/>
          </w:tcPr>
          <w:p w14:paraId="0000038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8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8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8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8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26D2F3A" w14:textId="77777777">
        <w:trPr>
          <w:cantSplit/>
        </w:trPr>
        <w:tc>
          <w:tcPr>
            <w:tcW w:w="440" w:type="dxa"/>
            <w:vAlign w:val="center"/>
          </w:tcPr>
          <w:p w14:paraId="00000385" w14:textId="77777777" w:rsidR="00606F47" w:rsidRDefault="00DA70BA">
            <w:pPr>
              <w:rPr>
                <w:rFonts w:ascii="Arial" w:eastAsia="Arial" w:hAnsi="Arial" w:cs="Arial"/>
                <w:sz w:val="20"/>
                <w:szCs w:val="20"/>
              </w:rPr>
            </w:pPr>
            <w:r>
              <w:rPr>
                <w:rFonts w:ascii="Arial" w:eastAsia="Arial" w:hAnsi="Arial" w:cs="Arial"/>
                <w:sz w:val="20"/>
                <w:szCs w:val="20"/>
              </w:rPr>
              <w:t>10</w:t>
            </w:r>
          </w:p>
        </w:tc>
        <w:tc>
          <w:tcPr>
            <w:tcW w:w="5251" w:type="dxa"/>
            <w:vAlign w:val="center"/>
          </w:tcPr>
          <w:p w14:paraId="00000386"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Kennel, conducted entirely within a soundproof and </w:t>
            </w:r>
            <w:proofErr w:type="gramStart"/>
            <w:r>
              <w:rPr>
                <w:rFonts w:ascii="Arial" w:eastAsia="Arial" w:hAnsi="Arial" w:cs="Arial"/>
                <w:color w:val="000000"/>
                <w:sz w:val="20"/>
                <w:szCs w:val="20"/>
              </w:rPr>
              <w:t>air conditioned</w:t>
            </w:r>
            <w:proofErr w:type="gramEnd"/>
            <w:r>
              <w:rPr>
                <w:rFonts w:ascii="Arial" w:eastAsia="Arial" w:hAnsi="Arial" w:cs="Arial"/>
                <w:color w:val="000000"/>
                <w:sz w:val="20"/>
                <w:szCs w:val="20"/>
              </w:rPr>
              <w:t xml:space="preserve"> building</w:t>
            </w:r>
          </w:p>
        </w:tc>
        <w:tc>
          <w:tcPr>
            <w:tcW w:w="1161" w:type="dxa"/>
            <w:vAlign w:val="center"/>
          </w:tcPr>
          <w:p w14:paraId="0000038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88"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38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8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8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1B9A0FC" w14:textId="77777777">
        <w:trPr>
          <w:cantSplit/>
        </w:trPr>
        <w:tc>
          <w:tcPr>
            <w:tcW w:w="440" w:type="dxa"/>
            <w:vAlign w:val="center"/>
          </w:tcPr>
          <w:p w14:paraId="0000038C" w14:textId="77777777" w:rsidR="00606F47" w:rsidRDefault="00DA70BA">
            <w:pPr>
              <w:rPr>
                <w:rFonts w:ascii="Arial" w:eastAsia="Arial" w:hAnsi="Arial" w:cs="Arial"/>
                <w:sz w:val="20"/>
                <w:szCs w:val="20"/>
              </w:rPr>
            </w:pPr>
            <w:r>
              <w:rPr>
                <w:rFonts w:ascii="Arial" w:eastAsia="Arial" w:hAnsi="Arial" w:cs="Arial"/>
                <w:sz w:val="20"/>
                <w:szCs w:val="20"/>
              </w:rPr>
              <w:t>11</w:t>
            </w:r>
          </w:p>
        </w:tc>
        <w:tc>
          <w:tcPr>
            <w:tcW w:w="5251" w:type="dxa"/>
            <w:vAlign w:val="center"/>
          </w:tcPr>
          <w:p w14:paraId="0000038D" w14:textId="77777777" w:rsidR="00606F47" w:rsidRDefault="00DA70BA">
            <w:pPr>
              <w:rPr>
                <w:rFonts w:ascii="Arial" w:eastAsia="Arial" w:hAnsi="Arial" w:cs="Arial"/>
                <w:sz w:val="20"/>
                <w:szCs w:val="20"/>
              </w:rPr>
            </w:pPr>
            <w:r>
              <w:rPr>
                <w:rFonts w:ascii="Arial" w:eastAsia="Arial" w:hAnsi="Arial" w:cs="Arial"/>
                <w:color w:val="000000"/>
                <w:sz w:val="20"/>
                <w:szCs w:val="20"/>
              </w:rPr>
              <w:t>Laundry, automatic self-help; laundry agency</w:t>
            </w:r>
          </w:p>
        </w:tc>
        <w:tc>
          <w:tcPr>
            <w:tcW w:w="1161" w:type="dxa"/>
            <w:vAlign w:val="center"/>
          </w:tcPr>
          <w:p w14:paraId="0000038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8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9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9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9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961A003" w14:textId="77777777">
        <w:trPr>
          <w:cantSplit/>
        </w:trPr>
        <w:tc>
          <w:tcPr>
            <w:tcW w:w="440" w:type="dxa"/>
            <w:vAlign w:val="center"/>
          </w:tcPr>
          <w:p w14:paraId="00000393" w14:textId="77777777" w:rsidR="00606F47" w:rsidRDefault="00DA70BA">
            <w:pPr>
              <w:rPr>
                <w:rFonts w:ascii="Arial" w:eastAsia="Arial" w:hAnsi="Arial" w:cs="Arial"/>
                <w:sz w:val="20"/>
                <w:szCs w:val="20"/>
              </w:rPr>
            </w:pPr>
            <w:r>
              <w:rPr>
                <w:rFonts w:ascii="Arial" w:eastAsia="Arial" w:hAnsi="Arial" w:cs="Arial"/>
                <w:sz w:val="20"/>
                <w:szCs w:val="20"/>
              </w:rPr>
              <w:t>12</w:t>
            </w:r>
          </w:p>
        </w:tc>
        <w:tc>
          <w:tcPr>
            <w:tcW w:w="5251" w:type="dxa"/>
            <w:vAlign w:val="center"/>
          </w:tcPr>
          <w:p w14:paraId="00000394" w14:textId="77777777" w:rsidR="00606F47" w:rsidRDefault="00DA70BA">
            <w:pPr>
              <w:rPr>
                <w:rFonts w:ascii="Arial" w:eastAsia="Arial" w:hAnsi="Arial" w:cs="Arial"/>
                <w:sz w:val="20"/>
                <w:szCs w:val="20"/>
              </w:rPr>
            </w:pPr>
            <w:r>
              <w:rPr>
                <w:rFonts w:ascii="Arial" w:eastAsia="Arial" w:hAnsi="Arial" w:cs="Arial"/>
                <w:color w:val="000000"/>
                <w:sz w:val="20"/>
                <w:szCs w:val="20"/>
              </w:rPr>
              <w:t>Leather goods</w:t>
            </w:r>
          </w:p>
        </w:tc>
        <w:tc>
          <w:tcPr>
            <w:tcW w:w="1161" w:type="dxa"/>
            <w:vAlign w:val="center"/>
          </w:tcPr>
          <w:p w14:paraId="0000039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9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9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9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9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1448355" w14:textId="77777777">
        <w:trPr>
          <w:cantSplit/>
        </w:trPr>
        <w:tc>
          <w:tcPr>
            <w:tcW w:w="440" w:type="dxa"/>
            <w:vAlign w:val="center"/>
          </w:tcPr>
          <w:p w14:paraId="0000039A" w14:textId="77777777" w:rsidR="00606F47" w:rsidRDefault="00DA70BA">
            <w:pPr>
              <w:rPr>
                <w:rFonts w:ascii="Arial" w:eastAsia="Arial" w:hAnsi="Arial" w:cs="Arial"/>
                <w:sz w:val="20"/>
                <w:szCs w:val="20"/>
              </w:rPr>
            </w:pPr>
            <w:r>
              <w:rPr>
                <w:rFonts w:ascii="Arial" w:eastAsia="Arial" w:hAnsi="Arial" w:cs="Arial"/>
                <w:sz w:val="20"/>
                <w:szCs w:val="20"/>
              </w:rPr>
              <w:t>13</w:t>
            </w:r>
          </w:p>
        </w:tc>
        <w:tc>
          <w:tcPr>
            <w:tcW w:w="5251" w:type="dxa"/>
            <w:vAlign w:val="center"/>
          </w:tcPr>
          <w:p w14:paraId="0000039B" w14:textId="77777777" w:rsidR="00606F47" w:rsidRDefault="00DA70BA">
            <w:pPr>
              <w:rPr>
                <w:rFonts w:ascii="Arial" w:eastAsia="Arial" w:hAnsi="Arial" w:cs="Arial"/>
                <w:sz w:val="20"/>
                <w:szCs w:val="20"/>
              </w:rPr>
            </w:pPr>
            <w:r>
              <w:rPr>
                <w:rFonts w:ascii="Arial" w:eastAsia="Arial" w:hAnsi="Arial" w:cs="Arial"/>
                <w:color w:val="000000"/>
                <w:sz w:val="20"/>
                <w:szCs w:val="20"/>
              </w:rPr>
              <w:t>Linen shop</w:t>
            </w:r>
          </w:p>
        </w:tc>
        <w:tc>
          <w:tcPr>
            <w:tcW w:w="1161" w:type="dxa"/>
            <w:vAlign w:val="center"/>
          </w:tcPr>
          <w:p w14:paraId="0000039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9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9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9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A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C6F3178" w14:textId="77777777">
        <w:trPr>
          <w:cantSplit/>
        </w:trPr>
        <w:tc>
          <w:tcPr>
            <w:tcW w:w="440" w:type="dxa"/>
            <w:vAlign w:val="center"/>
          </w:tcPr>
          <w:p w14:paraId="000003A1" w14:textId="77777777" w:rsidR="00606F47" w:rsidRDefault="00DA70BA">
            <w:pPr>
              <w:rPr>
                <w:rFonts w:ascii="Arial" w:eastAsia="Arial" w:hAnsi="Arial" w:cs="Arial"/>
                <w:sz w:val="20"/>
                <w:szCs w:val="20"/>
              </w:rPr>
            </w:pPr>
            <w:r>
              <w:rPr>
                <w:rFonts w:ascii="Arial" w:eastAsia="Arial" w:hAnsi="Arial" w:cs="Arial"/>
                <w:sz w:val="20"/>
                <w:szCs w:val="20"/>
              </w:rPr>
              <w:t>14</w:t>
            </w:r>
          </w:p>
        </w:tc>
        <w:tc>
          <w:tcPr>
            <w:tcW w:w="5251" w:type="dxa"/>
            <w:vAlign w:val="center"/>
          </w:tcPr>
          <w:p w14:paraId="000003A2"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Liquor and beer sales for </w:t>
            </w:r>
            <w:proofErr w:type="gramStart"/>
            <w:r>
              <w:rPr>
                <w:rFonts w:ascii="Arial" w:eastAsia="Arial" w:hAnsi="Arial" w:cs="Arial"/>
                <w:color w:val="000000"/>
                <w:sz w:val="20"/>
                <w:szCs w:val="20"/>
              </w:rPr>
              <w:t>on-premise</w:t>
            </w:r>
            <w:proofErr w:type="gramEnd"/>
            <w:r>
              <w:rPr>
                <w:rFonts w:ascii="Arial" w:eastAsia="Arial" w:hAnsi="Arial" w:cs="Arial"/>
                <w:color w:val="000000"/>
                <w:sz w:val="20"/>
                <w:szCs w:val="20"/>
              </w:rPr>
              <w:t xml:space="preserve"> consumption for restaurants, events</w:t>
            </w:r>
          </w:p>
        </w:tc>
        <w:tc>
          <w:tcPr>
            <w:tcW w:w="1161" w:type="dxa"/>
            <w:vAlign w:val="center"/>
          </w:tcPr>
          <w:p w14:paraId="000003A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A4"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3A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A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A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0C9770C" w14:textId="77777777">
        <w:trPr>
          <w:cantSplit/>
        </w:trPr>
        <w:tc>
          <w:tcPr>
            <w:tcW w:w="440" w:type="dxa"/>
            <w:vAlign w:val="center"/>
          </w:tcPr>
          <w:p w14:paraId="000003A8" w14:textId="77777777" w:rsidR="00606F47" w:rsidRDefault="00DA70BA">
            <w:pPr>
              <w:rPr>
                <w:rFonts w:ascii="Arial" w:eastAsia="Arial" w:hAnsi="Arial" w:cs="Arial"/>
                <w:sz w:val="20"/>
                <w:szCs w:val="20"/>
              </w:rPr>
            </w:pPr>
            <w:r>
              <w:rPr>
                <w:rFonts w:ascii="Arial" w:eastAsia="Arial" w:hAnsi="Arial" w:cs="Arial"/>
                <w:sz w:val="20"/>
                <w:szCs w:val="20"/>
              </w:rPr>
              <w:t>15</w:t>
            </w:r>
          </w:p>
        </w:tc>
        <w:tc>
          <w:tcPr>
            <w:tcW w:w="5251" w:type="dxa"/>
            <w:vAlign w:val="center"/>
          </w:tcPr>
          <w:p w14:paraId="000003A9"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Liquor and beer sales for </w:t>
            </w:r>
            <w:proofErr w:type="gramStart"/>
            <w:r>
              <w:rPr>
                <w:rFonts w:ascii="Arial" w:eastAsia="Arial" w:hAnsi="Arial" w:cs="Arial"/>
                <w:color w:val="000000"/>
                <w:sz w:val="20"/>
                <w:szCs w:val="20"/>
              </w:rPr>
              <w:t>on-premise</w:t>
            </w:r>
            <w:proofErr w:type="gramEnd"/>
            <w:r>
              <w:rPr>
                <w:rFonts w:ascii="Arial" w:eastAsia="Arial" w:hAnsi="Arial" w:cs="Arial"/>
                <w:color w:val="000000"/>
                <w:sz w:val="20"/>
                <w:szCs w:val="20"/>
              </w:rPr>
              <w:t xml:space="preserve"> consumption, bars, night clubs, social clubs, taverns</w:t>
            </w:r>
          </w:p>
        </w:tc>
        <w:tc>
          <w:tcPr>
            <w:tcW w:w="1161" w:type="dxa"/>
            <w:vAlign w:val="center"/>
          </w:tcPr>
          <w:p w14:paraId="000003A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A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3A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3A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3A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r>
      <w:tr w:rsidR="00606F47" w14:paraId="7BE8F8DF" w14:textId="77777777">
        <w:trPr>
          <w:cantSplit/>
        </w:trPr>
        <w:tc>
          <w:tcPr>
            <w:tcW w:w="440" w:type="dxa"/>
            <w:vAlign w:val="center"/>
          </w:tcPr>
          <w:p w14:paraId="000003AF" w14:textId="77777777" w:rsidR="00606F47" w:rsidRDefault="00DA70BA">
            <w:pPr>
              <w:rPr>
                <w:rFonts w:ascii="Arial" w:eastAsia="Arial" w:hAnsi="Arial" w:cs="Arial"/>
                <w:sz w:val="20"/>
                <w:szCs w:val="20"/>
              </w:rPr>
            </w:pPr>
            <w:r>
              <w:rPr>
                <w:rFonts w:ascii="Arial" w:eastAsia="Arial" w:hAnsi="Arial" w:cs="Arial"/>
                <w:sz w:val="20"/>
                <w:szCs w:val="20"/>
              </w:rPr>
              <w:t>16</w:t>
            </w:r>
          </w:p>
        </w:tc>
        <w:tc>
          <w:tcPr>
            <w:tcW w:w="5251" w:type="dxa"/>
            <w:vAlign w:val="center"/>
          </w:tcPr>
          <w:p w14:paraId="000003B0" w14:textId="77777777" w:rsidR="00606F47" w:rsidRDefault="00DA70BA">
            <w:pPr>
              <w:rPr>
                <w:rFonts w:ascii="Arial" w:eastAsia="Arial" w:hAnsi="Arial" w:cs="Arial"/>
                <w:sz w:val="20"/>
                <w:szCs w:val="20"/>
              </w:rPr>
            </w:pPr>
            <w:r>
              <w:rPr>
                <w:rFonts w:ascii="Arial" w:eastAsia="Arial" w:hAnsi="Arial" w:cs="Arial"/>
                <w:color w:val="000000"/>
                <w:sz w:val="20"/>
                <w:szCs w:val="20"/>
              </w:rPr>
              <w:t>Lithographing, including engraving, photo engraving</w:t>
            </w:r>
          </w:p>
        </w:tc>
        <w:tc>
          <w:tcPr>
            <w:tcW w:w="1161" w:type="dxa"/>
            <w:vAlign w:val="center"/>
          </w:tcPr>
          <w:p w14:paraId="000003B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B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B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B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B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3A08A69" w14:textId="77777777">
        <w:trPr>
          <w:cantSplit/>
        </w:trPr>
        <w:tc>
          <w:tcPr>
            <w:tcW w:w="440" w:type="dxa"/>
            <w:vAlign w:val="center"/>
          </w:tcPr>
          <w:p w14:paraId="000003B6" w14:textId="77777777" w:rsidR="00606F47" w:rsidRDefault="00DA70BA">
            <w:pPr>
              <w:rPr>
                <w:rFonts w:ascii="Arial" w:eastAsia="Arial" w:hAnsi="Arial" w:cs="Arial"/>
                <w:sz w:val="20"/>
                <w:szCs w:val="20"/>
              </w:rPr>
            </w:pPr>
            <w:r>
              <w:rPr>
                <w:rFonts w:ascii="Arial" w:eastAsia="Arial" w:hAnsi="Arial" w:cs="Arial"/>
                <w:sz w:val="20"/>
                <w:szCs w:val="20"/>
              </w:rPr>
              <w:t>17</w:t>
            </w:r>
          </w:p>
        </w:tc>
        <w:tc>
          <w:tcPr>
            <w:tcW w:w="5251" w:type="dxa"/>
            <w:vAlign w:val="center"/>
          </w:tcPr>
          <w:p w14:paraId="000003B7" w14:textId="77777777" w:rsidR="00606F47" w:rsidRDefault="00DA70BA">
            <w:pPr>
              <w:rPr>
                <w:rFonts w:ascii="Arial" w:eastAsia="Arial" w:hAnsi="Arial" w:cs="Arial"/>
                <w:sz w:val="20"/>
                <w:szCs w:val="20"/>
              </w:rPr>
            </w:pPr>
            <w:r>
              <w:rPr>
                <w:rFonts w:ascii="Arial" w:eastAsia="Arial" w:hAnsi="Arial" w:cs="Arial"/>
                <w:color w:val="000000"/>
                <w:sz w:val="20"/>
                <w:szCs w:val="20"/>
              </w:rPr>
              <w:t>Lumber yard</w:t>
            </w:r>
          </w:p>
        </w:tc>
        <w:tc>
          <w:tcPr>
            <w:tcW w:w="1161" w:type="dxa"/>
            <w:vAlign w:val="center"/>
          </w:tcPr>
          <w:p w14:paraId="000003B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B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3B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3B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B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0EA9A50" w14:textId="77777777">
        <w:trPr>
          <w:cantSplit/>
        </w:trPr>
        <w:tc>
          <w:tcPr>
            <w:tcW w:w="440" w:type="dxa"/>
            <w:vAlign w:val="center"/>
          </w:tcPr>
          <w:p w14:paraId="000003BD" w14:textId="77777777" w:rsidR="00606F47" w:rsidRDefault="00DA70BA">
            <w:pPr>
              <w:rPr>
                <w:rFonts w:ascii="Arial" w:eastAsia="Arial" w:hAnsi="Arial" w:cs="Arial"/>
                <w:sz w:val="20"/>
                <w:szCs w:val="20"/>
              </w:rPr>
            </w:pPr>
            <w:r>
              <w:rPr>
                <w:rFonts w:ascii="Arial" w:eastAsia="Arial" w:hAnsi="Arial" w:cs="Arial"/>
                <w:sz w:val="20"/>
                <w:szCs w:val="20"/>
              </w:rPr>
              <w:t>18</w:t>
            </w:r>
          </w:p>
        </w:tc>
        <w:tc>
          <w:tcPr>
            <w:tcW w:w="5251" w:type="dxa"/>
            <w:vAlign w:val="center"/>
          </w:tcPr>
          <w:p w14:paraId="000003BE" w14:textId="77777777" w:rsidR="00606F47" w:rsidRDefault="00DA70BA">
            <w:pPr>
              <w:rPr>
                <w:rFonts w:ascii="Arial" w:eastAsia="Arial" w:hAnsi="Arial" w:cs="Arial"/>
                <w:sz w:val="20"/>
                <w:szCs w:val="20"/>
              </w:rPr>
            </w:pPr>
            <w:r>
              <w:rPr>
                <w:rFonts w:ascii="Arial" w:eastAsia="Arial" w:hAnsi="Arial" w:cs="Arial"/>
                <w:color w:val="000000"/>
                <w:sz w:val="20"/>
                <w:szCs w:val="20"/>
              </w:rPr>
              <w:t>Manufactured home sales and storage</w:t>
            </w:r>
          </w:p>
        </w:tc>
        <w:tc>
          <w:tcPr>
            <w:tcW w:w="1161" w:type="dxa"/>
            <w:vAlign w:val="center"/>
          </w:tcPr>
          <w:p w14:paraId="000003B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C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3C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3C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C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32EC36F" w14:textId="77777777">
        <w:trPr>
          <w:cantSplit/>
        </w:trPr>
        <w:tc>
          <w:tcPr>
            <w:tcW w:w="440" w:type="dxa"/>
            <w:vAlign w:val="center"/>
          </w:tcPr>
          <w:p w14:paraId="000003C4" w14:textId="77777777" w:rsidR="00606F47" w:rsidRDefault="00DA70BA">
            <w:pPr>
              <w:rPr>
                <w:rFonts w:ascii="Arial" w:eastAsia="Arial" w:hAnsi="Arial" w:cs="Arial"/>
                <w:sz w:val="20"/>
                <w:szCs w:val="20"/>
              </w:rPr>
            </w:pPr>
            <w:r>
              <w:rPr>
                <w:rFonts w:ascii="Arial" w:eastAsia="Arial" w:hAnsi="Arial" w:cs="Arial"/>
                <w:sz w:val="20"/>
                <w:szCs w:val="20"/>
              </w:rPr>
              <w:t>19</w:t>
            </w:r>
          </w:p>
        </w:tc>
        <w:tc>
          <w:tcPr>
            <w:tcW w:w="5251" w:type="dxa"/>
            <w:vAlign w:val="center"/>
          </w:tcPr>
          <w:p w14:paraId="000003C5" w14:textId="77777777" w:rsidR="00606F47" w:rsidRDefault="00DA70BA">
            <w:pPr>
              <w:rPr>
                <w:rFonts w:ascii="Arial" w:eastAsia="Arial" w:hAnsi="Arial" w:cs="Arial"/>
                <w:sz w:val="20"/>
                <w:szCs w:val="20"/>
              </w:rPr>
            </w:pPr>
            <w:r>
              <w:rPr>
                <w:rFonts w:ascii="Arial" w:eastAsia="Arial" w:hAnsi="Arial" w:cs="Arial"/>
                <w:color w:val="000000"/>
                <w:sz w:val="20"/>
                <w:szCs w:val="20"/>
              </w:rPr>
              <w:t>Medical/dental clinic, laboratories, infirmary, immediate care facility</w:t>
            </w:r>
          </w:p>
        </w:tc>
        <w:tc>
          <w:tcPr>
            <w:tcW w:w="1161" w:type="dxa"/>
            <w:vAlign w:val="center"/>
          </w:tcPr>
          <w:p w14:paraId="000003C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C7"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3C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C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C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40C4108" w14:textId="77777777">
        <w:trPr>
          <w:cantSplit/>
        </w:trPr>
        <w:tc>
          <w:tcPr>
            <w:tcW w:w="440" w:type="dxa"/>
            <w:vAlign w:val="center"/>
          </w:tcPr>
          <w:p w14:paraId="000003CB" w14:textId="77777777" w:rsidR="00606F47" w:rsidRDefault="00DA70BA">
            <w:pPr>
              <w:rPr>
                <w:rFonts w:ascii="Arial" w:eastAsia="Arial" w:hAnsi="Arial" w:cs="Arial"/>
                <w:sz w:val="20"/>
                <w:szCs w:val="20"/>
              </w:rPr>
            </w:pPr>
            <w:r>
              <w:rPr>
                <w:rFonts w:ascii="Arial" w:eastAsia="Arial" w:hAnsi="Arial" w:cs="Arial"/>
                <w:sz w:val="20"/>
                <w:szCs w:val="20"/>
              </w:rPr>
              <w:t>20</w:t>
            </w:r>
          </w:p>
        </w:tc>
        <w:tc>
          <w:tcPr>
            <w:tcW w:w="5251" w:type="dxa"/>
            <w:vAlign w:val="center"/>
          </w:tcPr>
          <w:p w14:paraId="000003CC" w14:textId="77777777" w:rsidR="00606F47" w:rsidRDefault="00DA70BA">
            <w:pPr>
              <w:rPr>
                <w:rFonts w:ascii="Arial" w:eastAsia="Arial" w:hAnsi="Arial" w:cs="Arial"/>
                <w:sz w:val="20"/>
                <w:szCs w:val="20"/>
              </w:rPr>
            </w:pPr>
            <w:r>
              <w:rPr>
                <w:rFonts w:ascii="Arial" w:eastAsia="Arial" w:hAnsi="Arial" w:cs="Arial"/>
                <w:color w:val="000000"/>
                <w:sz w:val="20"/>
                <w:szCs w:val="20"/>
              </w:rPr>
              <w:t>Military surplus store</w:t>
            </w:r>
          </w:p>
        </w:tc>
        <w:tc>
          <w:tcPr>
            <w:tcW w:w="1161" w:type="dxa"/>
            <w:vAlign w:val="center"/>
          </w:tcPr>
          <w:p w14:paraId="000003C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CE"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3C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D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D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527A33B" w14:textId="77777777">
        <w:trPr>
          <w:cantSplit/>
        </w:trPr>
        <w:tc>
          <w:tcPr>
            <w:tcW w:w="440" w:type="dxa"/>
            <w:vAlign w:val="center"/>
          </w:tcPr>
          <w:p w14:paraId="000003D2" w14:textId="77777777" w:rsidR="00606F47" w:rsidRDefault="00DA70BA">
            <w:pPr>
              <w:rPr>
                <w:rFonts w:ascii="Arial" w:eastAsia="Arial" w:hAnsi="Arial" w:cs="Arial"/>
                <w:sz w:val="20"/>
                <w:szCs w:val="20"/>
              </w:rPr>
            </w:pPr>
            <w:r>
              <w:rPr>
                <w:rFonts w:ascii="Arial" w:eastAsia="Arial" w:hAnsi="Arial" w:cs="Arial"/>
                <w:sz w:val="20"/>
                <w:szCs w:val="20"/>
              </w:rPr>
              <w:t>21</w:t>
            </w:r>
          </w:p>
        </w:tc>
        <w:tc>
          <w:tcPr>
            <w:tcW w:w="5251" w:type="dxa"/>
            <w:vAlign w:val="center"/>
          </w:tcPr>
          <w:p w14:paraId="000003D3" w14:textId="77777777" w:rsidR="00606F47" w:rsidRDefault="00DA70BA">
            <w:pPr>
              <w:rPr>
                <w:rFonts w:ascii="Arial" w:eastAsia="Arial" w:hAnsi="Arial" w:cs="Arial"/>
                <w:sz w:val="20"/>
                <w:szCs w:val="20"/>
              </w:rPr>
            </w:pPr>
            <w:r>
              <w:rPr>
                <w:rFonts w:ascii="Arial" w:eastAsia="Arial" w:hAnsi="Arial" w:cs="Arial"/>
                <w:color w:val="000000"/>
                <w:sz w:val="20"/>
                <w:szCs w:val="20"/>
              </w:rPr>
              <w:t>Milk distributing station; sale of dairy products, excluding processing/bottling</w:t>
            </w:r>
          </w:p>
        </w:tc>
        <w:tc>
          <w:tcPr>
            <w:tcW w:w="1161" w:type="dxa"/>
            <w:vAlign w:val="center"/>
          </w:tcPr>
          <w:p w14:paraId="000003D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D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D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D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D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CADC14F" w14:textId="77777777">
        <w:trPr>
          <w:cantSplit/>
        </w:trPr>
        <w:tc>
          <w:tcPr>
            <w:tcW w:w="440" w:type="dxa"/>
            <w:vAlign w:val="center"/>
          </w:tcPr>
          <w:p w14:paraId="000003D9" w14:textId="77777777" w:rsidR="00606F47" w:rsidRDefault="00DA70BA">
            <w:pPr>
              <w:rPr>
                <w:rFonts w:ascii="Arial" w:eastAsia="Arial" w:hAnsi="Arial" w:cs="Arial"/>
                <w:sz w:val="20"/>
                <w:szCs w:val="20"/>
              </w:rPr>
            </w:pPr>
            <w:r>
              <w:rPr>
                <w:rFonts w:ascii="Arial" w:eastAsia="Arial" w:hAnsi="Arial" w:cs="Arial"/>
                <w:sz w:val="20"/>
                <w:szCs w:val="20"/>
              </w:rPr>
              <w:t>22</w:t>
            </w:r>
          </w:p>
        </w:tc>
        <w:tc>
          <w:tcPr>
            <w:tcW w:w="5251" w:type="dxa"/>
            <w:vAlign w:val="center"/>
          </w:tcPr>
          <w:p w14:paraId="000003DA" w14:textId="77777777" w:rsidR="00606F47" w:rsidRDefault="00DA70BA">
            <w:pPr>
              <w:rPr>
                <w:rFonts w:ascii="Arial" w:eastAsia="Arial" w:hAnsi="Arial" w:cs="Arial"/>
                <w:sz w:val="20"/>
                <w:szCs w:val="20"/>
              </w:rPr>
            </w:pPr>
            <w:r>
              <w:rPr>
                <w:rFonts w:ascii="Arial" w:eastAsia="Arial" w:hAnsi="Arial" w:cs="Arial"/>
                <w:color w:val="000000"/>
                <w:sz w:val="20"/>
                <w:szCs w:val="20"/>
              </w:rPr>
              <w:t>Mobile home sales and storage</w:t>
            </w:r>
          </w:p>
        </w:tc>
        <w:tc>
          <w:tcPr>
            <w:tcW w:w="1161" w:type="dxa"/>
            <w:vAlign w:val="center"/>
          </w:tcPr>
          <w:p w14:paraId="000003D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D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3D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3D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D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0DDDA5B" w14:textId="77777777">
        <w:trPr>
          <w:cantSplit/>
        </w:trPr>
        <w:tc>
          <w:tcPr>
            <w:tcW w:w="440" w:type="dxa"/>
            <w:vAlign w:val="center"/>
          </w:tcPr>
          <w:p w14:paraId="000003E0" w14:textId="77777777" w:rsidR="00606F47" w:rsidRDefault="00DA70BA">
            <w:pPr>
              <w:rPr>
                <w:rFonts w:ascii="Arial" w:eastAsia="Arial" w:hAnsi="Arial" w:cs="Arial"/>
                <w:sz w:val="20"/>
                <w:szCs w:val="20"/>
              </w:rPr>
            </w:pPr>
            <w:r>
              <w:rPr>
                <w:rFonts w:ascii="Arial" w:eastAsia="Arial" w:hAnsi="Arial" w:cs="Arial"/>
                <w:sz w:val="20"/>
                <w:szCs w:val="20"/>
              </w:rPr>
              <w:t>23</w:t>
            </w:r>
          </w:p>
        </w:tc>
        <w:tc>
          <w:tcPr>
            <w:tcW w:w="5251" w:type="dxa"/>
            <w:vAlign w:val="center"/>
          </w:tcPr>
          <w:p w14:paraId="000003E1" w14:textId="77777777" w:rsidR="00606F47" w:rsidRDefault="00DA70BA">
            <w:pPr>
              <w:rPr>
                <w:rFonts w:ascii="Arial" w:eastAsia="Arial" w:hAnsi="Arial" w:cs="Arial"/>
                <w:sz w:val="20"/>
                <w:szCs w:val="20"/>
              </w:rPr>
            </w:pPr>
            <w:r>
              <w:rPr>
                <w:rFonts w:ascii="Arial" w:eastAsia="Arial" w:hAnsi="Arial" w:cs="Arial"/>
                <w:color w:val="000000"/>
                <w:sz w:val="20"/>
                <w:szCs w:val="20"/>
              </w:rPr>
              <w:t>Monument sales, retail</w:t>
            </w:r>
          </w:p>
        </w:tc>
        <w:tc>
          <w:tcPr>
            <w:tcW w:w="1161" w:type="dxa"/>
            <w:vAlign w:val="center"/>
          </w:tcPr>
          <w:p w14:paraId="000003E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E3"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3E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E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E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A0E82B1" w14:textId="77777777">
        <w:trPr>
          <w:cantSplit/>
        </w:trPr>
        <w:tc>
          <w:tcPr>
            <w:tcW w:w="440" w:type="dxa"/>
            <w:vAlign w:val="center"/>
          </w:tcPr>
          <w:p w14:paraId="000003E7" w14:textId="77777777" w:rsidR="00606F47" w:rsidRDefault="00DA70BA">
            <w:pPr>
              <w:rPr>
                <w:rFonts w:ascii="Arial" w:eastAsia="Arial" w:hAnsi="Arial" w:cs="Arial"/>
                <w:sz w:val="20"/>
                <w:szCs w:val="20"/>
              </w:rPr>
            </w:pPr>
            <w:r>
              <w:rPr>
                <w:rFonts w:ascii="Arial" w:eastAsia="Arial" w:hAnsi="Arial" w:cs="Arial"/>
                <w:sz w:val="20"/>
                <w:szCs w:val="20"/>
              </w:rPr>
              <w:t>24</w:t>
            </w:r>
          </w:p>
        </w:tc>
        <w:tc>
          <w:tcPr>
            <w:tcW w:w="5251" w:type="dxa"/>
            <w:vAlign w:val="center"/>
          </w:tcPr>
          <w:p w14:paraId="000003E8" w14:textId="77777777" w:rsidR="00606F47" w:rsidRDefault="00DA70BA">
            <w:pPr>
              <w:rPr>
                <w:rFonts w:ascii="Arial" w:eastAsia="Arial" w:hAnsi="Arial" w:cs="Arial"/>
                <w:sz w:val="20"/>
                <w:szCs w:val="20"/>
              </w:rPr>
            </w:pPr>
            <w:r>
              <w:rPr>
                <w:rFonts w:ascii="Arial" w:eastAsia="Arial" w:hAnsi="Arial" w:cs="Arial"/>
                <w:color w:val="000000"/>
                <w:sz w:val="20"/>
                <w:szCs w:val="20"/>
              </w:rPr>
              <w:t>Mortuary, undertaking or funeral establishment</w:t>
            </w:r>
          </w:p>
        </w:tc>
        <w:tc>
          <w:tcPr>
            <w:tcW w:w="1161" w:type="dxa"/>
            <w:vAlign w:val="center"/>
          </w:tcPr>
          <w:p w14:paraId="000003E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EA"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3E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E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E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9B88B88" w14:textId="77777777">
        <w:trPr>
          <w:cantSplit/>
        </w:trPr>
        <w:tc>
          <w:tcPr>
            <w:tcW w:w="440" w:type="dxa"/>
            <w:vAlign w:val="center"/>
          </w:tcPr>
          <w:p w14:paraId="000003EE" w14:textId="77777777" w:rsidR="00606F47" w:rsidRDefault="00DA70BA">
            <w:pPr>
              <w:rPr>
                <w:rFonts w:ascii="Arial" w:eastAsia="Arial" w:hAnsi="Arial" w:cs="Arial"/>
                <w:sz w:val="20"/>
                <w:szCs w:val="20"/>
              </w:rPr>
            </w:pPr>
            <w:r>
              <w:rPr>
                <w:rFonts w:ascii="Arial" w:eastAsia="Arial" w:hAnsi="Arial" w:cs="Arial"/>
                <w:sz w:val="20"/>
                <w:szCs w:val="20"/>
              </w:rPr>
              <w:t>25</w:t>
            </w:r>
          </w:p>
        </w:tc>
        <w:tc>
          <w:tcPr>
            <w:tcW w:w="5251" w:type="dxa"/>
            <w:vAlign w:val="center"/>
          </w:tcPr>
          <w:p w14:paraId="000003EF" w14:textId="77777777" w:rsidR="00606F47" w:rsidRDefault="00DA70BA">
            <w:pPr>
              <w:rPr>
                <w:rFonts w:ascii="Arial" w:eastAsia="Arial" w:hAnsi="Arial" w:cs="Arial"/>
                <w:sz w:val="20"/>
                <w:szCs w:val="20"/>
              </w:rPr>
            </w:pPr>
            <w:r>
              <w:rPr>
                <w:rFonts w:ascii="Arial" w:eastAsia="Arial" w:hAnsi="Arial" w:cs="Arial"/>
                <w:color w:val="000000"/>
                <w:sz w:val="20"/>
                <w:szCs w:val="20"/>
              </w:rPr>
              <w:t>Motorboat sales</w:t>
            </w:r>
          </w:p>
        </w:tc>
        <w:tc>
          <w:tcPr>
            <w:tcW w:w="1161" w:type="dxa"/>
            <w:vAlign w:val="center"/>
          </w:tcPr>
          <w:p w14:paraId="000003F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3F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3F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F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F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7CDA1F9" w14:textId="77777777">
        <w:trPr>
          <w:cantSplit/>
        </w:trPr>
        <w:tc>
          <w:tcPr>
            <w:tcW w:w="440" w:type="dxa"/>
            <w:vAlign w:val="center"/>
          </w:tcPr>
          <w:p w14:paraId="000003F5" w14:textId="77777777" w:rsidR="00606F47" w:rsidRDefault="00DA70BA">
            <w:pPr>
              <w:rPr>
                <w:rFonts w:ascii="Arial" w:eastAsia="Arial" w:hAnsi="Arial" w:cs="Arial"/>
                <w:sz w:val="20"/>
                <w:szCs w:val="20"/>
              </w:rPr>
            </w:pPr>
            <w:r>
              <w:rPr>
                <w:rFonts w:ascii="Arial" w:eastAsia="Arial" w:hAnsi="Arial" w:cs="Arial"/>
                <w:sz w:val="20"/>
                <w:szCs w:val="20"/>
              </w:rPr>
              <w:t>26</w:t>
            </w:r>
          </w:p>
        </w:tc>
        <w:tc>
          <w:tcPr>
            <w:tcW w:w="5251" w:type="dxa"/>
            <w:vAlign w:val="center"/>
          </w:tcPr>
          <w:p w14:paraId="000003F6" w14:textId="77777777" w:rsidR="00606F47" w:rsidRDefault="00DA70BA">
            <w:pPr>
              <w:rPr>
                <w:rFonts w:ascii="Arial" w:eastAsia="Arial" w:hAnsi="Arial" w:cs="Arial"/>
                <w:sz w:val="20"/>
                <w:szCs w:val="20"/>
              </w:rPr>
            </w:pPr>
            <w:r>
              <w:rPr>
                <w:rFonts w:ascii="Arial" w:eastAsia="Arial" w:hAnsi="Arial" w:cs="Arial"/>
                <w:color w:val="000000"/>
                <w:sz w:val="20"/>
                <w:szCs w:val="20"/>
              </w:rPr>
              <w:t>Music store</w:t>
            </w:r>
          </w:p>
        </w:tc>
        <w:tc>
          <w:tcPr>
            <w:tcW w:w="1161" w:type="dxa"/>
            <w:vAlign w:val="center"/>
          </w:tcPr>
          <w:p w14:paraId="000003F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F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3F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3F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3F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6CB7E75" w14:textId="77777777">
        <w:trPr>
          <w:cantSplit/>
        </w:trPr>
        <w:tc>
          <w:tcPr>
            <w:tcW w:w="440" w:type="dxa"/>
            <w:vAlign w:val="center"/>
          </w:tcPr>
          <w:p w14:paraId="000003FC" w14:textId="77777777" w:rsidR="00606F47" w:rsidRDefault="00DA70BA">
            <w:pPr>
              <w:rPr>
                <w:rFonts w:ascii="Arial" w:eastAsia="Arial" w:hAnsi="Arial" w:cs="Arial"/>
                <w:sz w:val="20"/>
                <w:szCs w:val="20"/>
              </w:rPr>
            </w:pPr>
            <w:r>
              <w:rPr>
                <w:rFonts w:ascii="Arial" w:eastAsia="Arial" w:hAnsi="Arial" w:cs="Arial"/>
                <w:sz w:val="20"/>
                <w:szCs w:val="20"/>
              </w:rPr>
              <w:t>27</w:t>
            </w:r>
          </w:p>
        </w:tc>
        <w:tc>
          <w:tcPr>
            <w:tcW w:w="5251" w:type="dxa"/>
            <w:vAlign w:val="center"/>
          </w:tcPr>
          <w:p w14:paraId="000003FD" w14:textId="77777777" w:rsidR="00606F47" w:rsidRDefault="00DA70BA">
            <w:pPr>
              <w:rPr>
                <w:rFonts w:ascii="Arial" w:eastAsia="Arial" w:hAnsi="Arial" w:cs="Arial"/>
                <w:sz w:val="20"/>
                <w:szCs w:val="20"/>
              </w:rPr>
            </w:pPr>
            <w:r>
              <w:rPr>
                <w:rFonts w:ascii="Arial" w:eastAsia="Arial" w:hAnsi="Arial" w:cs="Arial"/>
                <w:color w:val="000000"/>
                <w:sz w:val="20"/>
                <w:szCs w:val="20"/>
              </w:rPr>
              <w:t>Neighborhood market</w:t>
            </w:r>
          </w:p>
        </w:tc>
        <w:tc>
          <w:tcPr>
            <w:tcW w:w="1161" w:type="dxa"/>
            <w:vAlign w:val="center"/>
          </w:tcPr>
          <w:p w14:paraId="000003F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3F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0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0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0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7BF46C3" w14:textId="77777777">
        <w:trPr>
          <w:cantSplit/>
        </w:trPr>
        <w:tc>
          <w:tcPr>
            <w:tcW w:w="440" w:type="dxa"/>
            <w:vAlign w:val="center"/>
          </w:tcPr>
          <w:p w14:paraId="00000403" w14:textId="77777777" w:rsidR="00606F47" w:rsidRDefault="00DA70BA">
            <w:pPr>
              <w:rPr>
                <w:rFonts w:ascii="Arial" w:eastAsia="Arial" w:hAnsi="Arial" w:cs="Arial"/>
                <w:sz w:val="20"/>
                <w:szCs w:val="20"/>
              </w:rPr>
            </w:pPr>
            <w:r>
              <w:rPr>
                <w:rFonts w:ascii="Arial" w:eastAsia="Arial" w:hAnsi="Arial" w:cs="Arial"/>
                <w:sz w:val="20"/>
                <w:szCs w:val="20"/>
              </w:rPr>
              <w:t>28</w:t>
            </w:r>
          </w:p>
        </w:tc>
        <w:tc>
          <w:tcPr>
            <w:tcW w:w="5251" w:type="dxa"/>
            <w:vAlign w:val="center"/>
          </w:tcPr>
          <w:p w14:paraId="00000404"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News stand; magazine shop; </w:t>
            </w:r>
            <w:proofErr w:type="gramStart"/>
            <w:r>
              <w:rPr>
                <w:rFonts w:ascii="Arial" w:eastAsia="Arial" w:hAnsi="Arial" w:cs="Arial"/>
                <w:color w:val="000000"/>
                <w:sz w:val="20"/>
                <w:szCs w:val="20"/>
              </w:rPr>
              <w:t>book store</w:t>
            </w:r>
            <w:proofErr w:type="gramEnd"/>
          </w:p>
        </w:tc>
        <w:tc>
          <w:tcPr>
            <w:tcW w:w="1161" w:type="dxa"/>
            <w:vAlign w:val="center"/>
          </w:tcPr>
          <w:p w14:paraId="0000040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0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0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0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0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00A9537" w14:textId="77777777">
        <w:trPr>
          <w:cantSplit/>
        </w:trPr>
        <w:tc>
          <w:tcPr>
            <w:tcW w:w="440" w:type="dxa"/>
            <w:vAlign w:val="center"/>
          </w:tcPr>
          <w:p w14:paraId="0000040A" w14:textId="77777777" w:rsidR="00606F47" w:rsidRDefault="00DA70BA">
            <w:pPr>
              <w:rPr>
                <w:rFonts w:ascii="Arial" w:eastAsia="Arial" w:hAnsi="Arial" w:cs="Arial"/>
                <w:sz w:val="20"/>
                <w:szCs w:val="20"/>
              </w:rPr>
            </w:pPr>
            <w:r>
              <w:rPr>
                <w:rFonts w:ascii="Arial" w:eastAsia="Arial" w:hAnsi="Arial" w:cs="Arial"/>
                <w:sz w:val="20"/>
                <w:szCs w:val="20"/>
              </w:rPr>
              <w:t>29</w:t>
            </w:r>
          </w:p>
        </w:tc>
        <w:tc>
          <w:tcPr>
            <w:tcW w:w="5251" w:type="dxa"/>
            <w:vAlign w:val="center"/>
          </w:tcPr>
          <w:p w14:paraId="0000040B" w14:textId="77777777" w:rsidR="00606F47" w:rsidRDefault="00DA70BA">
            <w:pPr>
              <w:rPr>
                <w:rFonts w:ascii="Arial" w:eastAsia="Arial" w:hAnsi="Arial" w:cs="Arial"/>
                <w:sz w:val="20"/>
                <w:szCs w:val="20"/>
              </w:rPr>
            </w:pPr>
            <w:r>
              <w:rPr>
                <w:rFonts w:ascii="Arial" w:eastAsia="Arial" w:hAnsi="Arial" w:cs="Arial"/>
                <w:color w:val="000000"/>
                <w:sz w:val="20"/>
                <w:szCs w:val="20"/>
              </w:rPr>
              <w:t>Novelty shop, variety store</w:t>
            </w:r>
          </w:p>
        </w:tc>
        <w:tc>
          <w:tcPr>
            <w:tcW w:w="1161" w:type="dxa"/>
            <w:vAlign w:val="center"/>
          </w:tcPr>
          <w:p w14:paraId="0000040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0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0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0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1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10B0186" w14:textId="77777777">
        <w:trPr>
          <w:cantSplit/>
        </w:trPr>
        <w:tc>
          <w:tcPr>
            <w:tcW w:w="440" w:type="dxa"/>
            <w:vAlign w:val="center"/>
          </w:tcPr>
          <w:p w14:paraId="00000411" w14:textId="77777777" w:rsidR="00606F47" w:rsidRDefault="00DA70BA">
            <w:pPr>
              <w:rPr>
                <w:rFonts w:ascii="Arial" w:eastAsia="Arial" w:hAnsi="Arial" w:cs="Arial"/>
                <w:sz w:val="20"/>
                <w:szCs w:val="20"/>
              </w:rPr>
            </w:pPr>
            <w:r>
              <w:rPr>
                <w:rFonts w:ascii="Arial" w:eastAsia="Arial" w:hAnsi="Arial" w:cs="Arial"/>
                <w:sz w:val="20"/>
                <w:szCs w:val="20"/>
              </w:rPr>
              <w:t>30</w:t>
            </w:r>
          </w:p>
        </w:tc>
        <w:tc>
          <w:tcPr>
            <w:tcW w:w="5251" w:type="dxa"/>
            <w:vAlign w:val="center"/>
          </w:tcPr>
          <w:p w14:paraId="00000412" w14:textId="77777777" w:rsidR="00606F47" w:rsidRDefault="00DA70BA">
            <w:pPr>
              <w:rPr>
                <w:rFonts w:ascii="Arial" w:eastAsia="Arial" w:hAnsi="Arial" w:cs="Arial"/>
                <w:sz w:val="20"/>
                <w:szCs w:val="20"/>
              </w:rPr>
            </w:pPr>
            <w:r>
              <w:rPr>
                <w:rFonts w:ascii="Arial" w:eastAsia="Arial" w:hAnsi="Arial" w:cs="Arial"/>
                <w:color w:val="000000"/>
                <w:sz w:val="20"/>
                <w:szCs w:val="20"/>
              </w:rPr>
              <w:t>Nurses' agency, hospice and care service, excluding in-patient care</w:t>
            </w:r>
          </w:p>
        </w:tc>
        <w:tc>
          <w:tcPr>
            <w:tcW w:w="1161" w:type="dxa"/>
            <w:vAlign w:val="center"/>
          </w:tcPr>
          <w:p w14:paraId="0000041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1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1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1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1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E464168" w14:textId="77777777">
        <w:trPr>
          <w:cantSplit/>
        </w:trPr>
        <w:tc>
          <w:tcPr>
            <w:tcW w:w="440" w:type="dxa"/>
            <w:vAlign w:val="center"/>
          </w:tcPr>
          <w:p w14:paraId="00000418" w14:textId="77777777" w:rsidR="00606F47" w:rsidRDefault="00DA70BA">
            <w:pPr>
              <w:rPr>
                <w:rFonts w:ascii="Arial" w:eastAsia="Arial" w:hAnsi="Arial" w:cs="Arial"/>
                <w:sz w:val="20"/>
                <w:szCs w:val="20"/>
              </w:rPr>
            </w:pPr>
            <w:r>
              <w:rPr>
                <w:rFonts w:ascii="Arial" w:eastAsia="Arial" w:hAnsi="Arial" w:cs="Arial"/>
                <w:sz w:val="20"/>
                <w:szCs w:val="20"/>
              </w:rPr>
              <w:t>31</w:t>
            </w:r>
          </w:p>
        </w:tc>
        <w:tc>
          <w:tcPr>
            <w:tcW w:w="5251" w:type="dxa"/>
            <w:vAlign w:val="center"/>
          </w:tcPr>
          <w:p w14:paraId="00000419" w14:textId="77777777" w:rsidR="00606F47" w:rsidRDefault="00DA70BA">
            <w:pPr>
              <w:rPr>
                <w:rFonts w:ascii="Arial" w:eastAsia="Arial" w:hAnsi="Arial" w:cs="Arial"/>
                <w:sz w:val="20"/>
                <w:szCs w:val="20"/>
              </w:rPr>
            </w:pPr>
            <w:r>
              <w:rPr>
                <w:rFonts w:ascii="Arial" w:eastAsia="Arial" w:hAnsi="Arial" w:cs="Arial"/>
                <w:color w:val="000000"/>
                <w:sz w:val="20"/>
                <w:szCs w:val="20"/>
              </w:rPr>
              <w:t>Office, business or professional</w:t>
            </w:r>
          </w:p>
        </w:tc>
        <w:tc>
          <w:tcPr>
            <w:tcW w:w="1161" w:type="dxa"/>
            <w:vAlign w:val="center"/>
          </w:tcPr>
          <w:p w14:paraId="0000041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1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1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1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1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847FE16" w14:textId="77777777">
        <w:trPr>
          <w:cantSplit/>
        </w:trPr>
        <w:tc>
          <w:tcPr>
            <w:tcW w:w="440" w:type="dxa"/>
            <w:vAlign w:val="center"/>
          </w:tcPr>
          <w:p w14:paraId="0000041F" w14:textId="77777777" w:rsidR="00606F47" w:rsidRDefault="00DA70BA">
            <w:pPr>
              <w:rPr>
                <w:rFonts w:ascii="Arial" w:eastAsia="Arial" w:hAnsi="Arial" w:cs="Arial"/>
                <w:sz w:val="20"/>
                <w:szCs w:val="20"/>
              </w:rPr>
            </w:pPr>
            <w:r>
              <w:rPr>
                <w:rFonts w:ascii="Arial" w:eastAsia="Arial" w:hAnsi="Arial" w:cs="Arial"/>
                <w:sz w:val="20"/>
                <w:szCs w:val="20"/>
              </w:rPr>
              <w:t>32</w:t>
            </w:r>
          </w:p>
        </w:tc>
        <w:tc>
          <w:tcPr>
            <w:tcW w:w="5251" w:type="dxa"/>
            <w:vAlign w:val="center"/>
          </w:tcPr>
          <w:p w14:paraId="00000420" w14:textId="77777777" w:rsidR="00606F47" w:rsidRDefault="00DA70BA">
            <w:pPr>
              <w:rPr>
                <w:rFonts w:ascii="Arial" w:eastAsia="Arial" w:hAnsi="Arial" w:cs="Arial"/>
                <w:sz w:val="20"/>
                <w:szCs w:val="20"/>
              </w:rPr>
            </w:pPr>
            <w:r>
              <w:rPr>
                <w:rFonts w:ascii="Arial" w:eastAsia="Arial" w:hAnsi="Arial" w:cs="Arial"/>
                <w:color w:val="000000"/>
                <w:sz w:val="20"/>
                <w:szCs w:val="20"/>
              </w:rPr>
              <w:t>Office, supply; office machine sales, repair</w:t>
            </w:r>
          </w:p>
        </w:tc>
        <w:tc>
          <w:tcPr>
            <w:tcW w:w="1161" w:type="dxa"/>
            <w:vAlign w:val="center"/>
          </w:tcPr>
          <w:p w14:paraId="0000042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2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2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2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2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CEB5A86" w14:textId="77777777">
        <w:trPr>
          <w:cantSplit/>
        </w:trPr>
        <w:tc>
          <w:tcPr>
            <w:tcW w:w="440" w:type="dxa"/>
            <w:vAlign w:val="center"/>
          </w:tcPr>
          <w:p w14:paraId="00000426" w14:textId="77777777" w:rsidR="00606F47" w:rsidRDefault="00DA70BA">
            <w:pPr>
              <w:rPr>
                <w:rFonts w:ascii="Arial" w:eastAsia="Arial" w:hAnsi="Arial" w:cs="Arial"/>
                <w:sz w:val="20"/>
                <w:szCs w:val="20"/>
              </w:rPr>
            </w:pPr>
            <w:r>
              <w:rPr>
                <w:rFonts w:ascii="Arial" w:eastAsia="Arial" w:hAnsi="Arial" w:cs="Arial"/>
                <w:sz w:val="20"/>
                <w:szCs w:val="20"/>
              </w:rPr>
              <w:t>33</w:t>
            </w:r>
          </w:p>
        </w:tc>
        <w:tc>
          <w:tcPr>
            <w:tcW w:w="5251" w:type="dxa"/>
            <w:vAlign w:val="center"/>
          </w:tcPr>
          <w:p w14:paraId="00000427" w14:textId="77777777" w:rsidR="00606F47" w:rsidRDefault="00DA70BA">
            <w:pPr>
              <w:rPr>
                <w:rFonts w:ascii="Arial" w:eastAsia="Arial" w:hAnsi="Arial" w:cs="Arial"/>
                <w:sz w:val="20"/>
                <w:szCs w:val="20"/>
              </w:rPr>
            </w:pPr>
            <w:r>
              <w:rPr>
                <w:rFonts w:ascii="Arial" w:eastAsia="Arial" w:hAnsi="Arial" w:cs="Arial"/>
                <w:color w:val="000000"/>
                <w:sz w:val="20"/>
                <w:szCs w:val="20"/>
              </w:rPr>
              <w:t>Optometrist; oculist</w:t>
            </w:r>
          </w:p>
        </w:tc>
        <w:tc>
          <w:tcPr>
            <w:tcW w:w="1161" w:type="dxa"/>
            <w:vAlign w:val="center"/>
          </w:tcPr>
          <w:p w14:paraId="0000042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2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2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2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2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BFC99ED" w14:textId="77777777">
        <w:trPr>
          <w:cantSplit/>
        </w:trPr>
        <w:tc>
          <w:tcPr>
            <w:tcW w:w="440" w:type="dxa"/>
            <w:vAlign w:val="center"/>
          </w:tcPr>
          <w:p w14:paraId="0000042D" w14:textId="77777777" w:rsidR="00606F47" w:rsidRDefault="00DA70BA">
            <w:pPr>
              <w:rPr>
                <w:rFonts w:ascii="Arial" w:eastAsia="Arial" w:hAnsi="Arial" w:cs="Arial"/>
                <w:sz w:val="20"/>
                <w:szCs w:val="20"/>
              </w:rPr>
            </w:pPr>
            <w:r>
              <w:rPr>
                <w:rFonts w:ascii="Arial" w:eastAsia="Arial" w:hAnsi="Arial" w:cs="Arial"/>
                <w:sz w:val="20"/>
                <w:szCs w:val="20"/>
              </w:rPr>
              <w:t>34</w:t>
            </w:r>
          </w:p>
        </w:tc>
        <w:tc>
          <w:tcPr>
            <w:tcW w:w="5251" w:type="dxa"/>
            <w:vAlign w:val="center"/>
          </w:tcPr>
          <w:p w14:paraId="0000042E" w14:textId="77777777" w:rsidR="00606F47" w:rsidRDefault="00DA70BA">
            <w:pPr>
              <w:rPr>
                <w:rFonts w:ascii="Arial" w:eastAsia="Arial" w:hAnsi="Arial" w:cs="Arial"/>
                <w:sz w:val="20"/>
                <w:szCs w:val="20"/>
              </w:rPr>
            </w:pPr>
            <w:r>
              <w:rPr>
                <w:rFonts w:ascii="Arial" w:eastAsia="Arial" w:hAnsi="Arial" w:cs="Arial"/>
                <w:color w:val="000000"/>
                <w:sz w:val="20"/>
                <w:szCs w:val="20"/>
              </w:rPr>
              <w:t>Ornamental iron, sales only</w:t>
            </w:r>
          </w:p>
        </w:tc>
        <w:tc>
          <w:tcPr>
            <w:tcW w:w="1161" w:type="dxa"/>
            <w:vAlign w:val="center"/>
          </w:tcPr>
          <w:p w14:paraId="0000042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3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3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3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3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4A9EB5F" w14:textId="77777777">
        <w:trPr>
          <w:cantSplit/>
        </w:trPr>
        <w:tc>
          <w:tcPr>
            <w:tcW w:w="440" w:type="dxa"/>
            <w:vAlign w:val="center"/>
          </w:tcPr>
          <w:p w14:paraId="00000434" w14:textId="77777777" w:rsidR="00606F47" w:rsidRDefault="00DA70BA">
            <w:pPr>
              <w:rPr>
                <w:rFonts w:ascii="Arial" w:eastAsia="Arial" w:hAnsi="Arial" w:cs="Arial"/>
                <w:sz w:val="20"/>
                <w:szCs w:val="20"/>
              </w:rPr>
            </w:pPr>
            <w:r>
              <w:rPr>
                <w:rFonts w:ascii="Arial" w:eastAsia="Arial" w:hAnsi="Arial" w:cs="Arial"/>
                <w:sz w:val="20"/>
                <w:szCs w:val="20"/>
              </w:rPr>
              <w:t>35</w:t>
            </w:r>
          </w:p>
        </w:tc>
        <w:tc>
          <w:tcPr>
            <w:tcW w:w="5251" w:type="dxa"/>
            <w:vAlign w:val="center"/>
          </w:tcPr>
          <w:p w14:paraId="00000435" w14:textId="77777777" w:rsidR="00606F47" w:rsidRDefault="00DA70BA">
            <w:pPr>
              <w:rPr>
                <w:rFonts w:ascii="Arial" w:eastAsia="Arial" w:hAnsi="Arial" w:cs="Arial"/>
                <w:sz w:val="20"/>
                <w:szCs w:val="20"/>
              </w:rPr>
            </w:pPr>
            <w:r>
              <w:rPr>
                <w:rFonts w:ascii="Arial" w:eastAsia="Arial" w:hAnsi="Arial" w:cs="Arial"/>
                <w:color w:val="000000"/>
                <w:sz w:val="20"/>
                <w:szCs w:val="20"/>
              </w:rPr>
              <w:t>Package agency</w:t>
            </w:r>
          </w:p>
        </w:tc>
        <w:tc>
          <w:tcPr>
            <w:tcW w:w="1161" w:type="dxa"/>
            <w:vAlign w:val="center"/>
          </w:tcPr>
          <w:p w14:paraId="0000043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43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43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43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3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5B75FEC" w14:textId="77777777">
        <w:trPr>
          <w:cantSplit/>
        </w:trPr>
        <w:tc>
          <w:tcPr>
            <w:tcW w:w="440" w:type="dxa"/>
            <w:vAlign w:val="center"/>
          </w:tcPr>
          <w:p w14:paraId="0000043B" w14:textId="77777777" w:rsidR="00606F47" w:rsidRDefault="00DA70BA">
            <w:pPr>
              <w:rPr>
                <w:rFonts w:ascii="Arial" w:eastAsia="Arial" w:hAnsi="Arial" w:cs="Arial"/>
                <w:sz w:val="20"/>
                <w:szCs w:val="20"/>
              </w:rPr>
            </w:pPr>
            <w:r>
              <w:rPr>
                <w:rFonts w:ascii="Arial" w:eastAsia="Arial" w:hAnsi="Arial" w:cs="Arial"/>
                <w:sz w:val="20"/>
                <w:szCs w:val="20"/>
              </w:rPr>
              <w:lastRenderedPageBreak/>
              <w:t>36</w:t>
            </w:r>
          </w:p>
        </w:tc>
        <w:tc>
          <w:tcPr>
            <w:tcW w:w="5251" w:type="dxa"/>
            <w:vAlign w:val="center"/>
          </w:tcPr>
          <w:p w14:paraId="0000043C" w14:textId="77777777" w:rsidR="00606F47" w:rsidRDefault="00DA70BA">
            <w:pPr>
              <w:rPr>
                <w:rFonts w:ascii="Arial" w:eastAsia="Arial" w:hAnsi="Arial" w:cs="Arial"/>
                <w:sz w:val="20"/>
                <w:szCs w:val="20"/>
              </w:rPr>
            </w:pPr>
            <w:r>
              <w:rPr>
                <w:rFonts w:ascii="Arial" w:eastAsia="Arial" w:hAnsi="Arial" w:cs="Arial"/>
                <w:color w:val="000000"/>
                <w:sz w:val="20"/>
                <w:szCs w:val="20"/>
              </w:rPr>
              <w:t>Painter/paint store</w:t>
            </w:r>
          </w:p>
        </w:tc>
        <w:tc>
          <w:tcPr>
            <w:tcW w:w="1161" w:type="dxa"/>
            <w:vAlign w:val="center"/>
          </w:tcPr>
          <w:p w14:paraId="0000043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3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3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4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4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6E7B45A" w14:textId="77777777">
        <w:trPr>
          <w:cantSplit/>
        </w:trPr>
        <w:tc>
          <w:tcPr>
            <w:tcW w:w="440" w:type="dxa"/>
            <w:vAlign w:val="center"/>
          </w:tcPr>
          <w:p w14:paraId="00000442" w14:textId="77777777" w:rsidR="00606F47" w:rsidRDefault="00DA70BA">
            <w:pPr>
              <w:rPr>
                <w:rFonts w:ascii="Arial" w:eastAsia="Arial" w:hAnsi="Arial" w:cs="Arial"/>
                <w:sz w:val="20"/>
                <w:szCs w:val="20"/>
              </w:rPr>
            </w:pPr>
            <w:r>
              <w:rPr>
                <w:rFonts w:ascii="Arial" w:eastAsia="Arial" w:hAnsi="Arial" w:cs="Arial"/>
                <w:sz w:val="20"/>
                <w:szCs w:val="20"/>
              </w:rPr>
              <w:t>37</w:t>
            </w:r>
          </w:p>
        </w:tc>
        <w:tc>
          <w:tcPr>
            <w:tcW w:w="5251" w:type="dxa"/>
            <w:vAlign w:val="center"/>
          </w:tcPr>
          <w:p w14:paraId="00000443" w14:textId="77777777" w:rsidR="00606F47" w:rsidRDefault="00DA70BA">
            <w:pPr>
              <w:rPr>
                <w:rFonts w:ascii="Arial" w:eastAsia="Arial" w:hAnsi="Arial" w:cs="Arial"/>
                <w:sz w:val="20"/>
                <w:szCs w:val="20"/>
              </w:rPr>
            </w:pPr>
            <w:r>
              <w:rPr>
                <w:rFonts w:ascii="Arial" w:eastAsia="Arial" w:hAnsi="Arial" w:cs="Arial"/>
                <w:color w:val="000000"/>
                <w:sz w:val="20"/>
                <w:szCs w:val="20"/>
              </w:rPr>
              <w:t>Pest extermination and control office</w:t>
            </w:r>
          </w:p>
        </w:tc>
        <w:tc>
          <w:tcPr>
            <w:tcW w:w="1161" w:type="dxa"/>
            <w:vAlign w:val="center"/>
          </w:tcPr>
          <w:p w14:paraId="0000044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44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44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44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4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1FED5CF" w14:textId="77777777">
        <w:trPr>
          <w:cantSplit/>
        </w:trPr>
        <w:tc>
          <w:tcPr>
            <w:tcW w:w="440" w:type="dxa"/>
            <w:vAlign w:val="center"/>
          </w:tcPr>
          <w:p w14:paraId="00000449" w14:textId="77777777" w:rsidR="00606F47" w:rsidRDefault="00DA70BA">
            <w:pPr>
              <w:rPr>
                <w:rFonts w:ascii="Arial" w:eastAsia="Arial" w:hAnsi="Arial" w:cs="Arial"/>
                <w:sz w:val="20"/>
                <w:szCs w:val="20"/>
              </w:rPr>
            </w:pPr>
            <w:r>
              <w:rPr>
                <w:rFonts w:ascii="Arial" w:eastAsia="Arial" w:hAnsi="Arial" w:cs="Arial"/>
                <w:sz w:val="20"/>
                <w:szCs w:val="20"/>
              </w:rPr>
              <w:t>38</w:t>
            </w:r>
          </w:p>
        </w:tc>
        <w:tc>
          <w:tcPr>
            <w:tcW w:w="5251" w:type="dxa"/>
            <w:vAlign w:val="center"/>
          </w:tcPr>
          <w:p w14:paraId="0000044A" w14:textId="77777777" w:rsidR="00606F47" w:rsidRDefault="00DA70BA">
            <w:pPr>
              <w:rPr>
                <w:rFonts w:ascii="Arial" w:eastAsia="Arial" w:hAnsi="Arial" w:cs="Arial"/>
                <w:sz w:val="20"/>
                <w:szCs w:val="20"/>
              </w:rPr>
            </w:pPr>
            <w:r>
              <w:rPr>
                <w:rFonts w:ascii="Arial" w:eastAsia="Arial" w:hAnsi="Arial" w:cs="Arial"/>
                <w:color w:val="000000"/>
                <w:sz w:val="20"/>
                <w:szCs w:val="20"/>
              </w:rPr>
              <w:t>Pet shop</w:t>
            </w:r>
          </w:p>
        </w:tc>
        <w:tc>
          <w:tcPr>
            <w:tcW w:w="1161" w:type="dxa"/>
            <w:vAlign w:val="center"/>
          </w:tcPr>
          <w:p w14:paraId="0000044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4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4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4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4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85D3C72" w14:textId="77777777">
        <w:trPr>
          <w:cantSplit/>
        </w:trPr>
        <w:tc>
          <w:tcPr>
            <w:tcW w:w="440" w:type="dxa"/>
            <w:vAlign w:val="center"/>
          </w:tcPr>
          <w:p w14:paraId="00000450" w14:textId="77777777" w:rsidR="00606F47" w:rsidRDefault="00DA70BA">
            <w:pPr>
              <w:rPr>
                <w:rFonts w:ascii="Arial" w:eastAsia="Arial" w:hAnsi="Arial" w:cs="Arial"/>
                <w:sz w:val="20"/>
                <w:szCs w:val="20"/>
              </w:rPr>
            </w:pPr>
            <w:r>
              <w:rPr>
                <w:rFonts w:ascii="Arial" w:eastAsia="Arial" w:hAnsi="Arial" w:cs="Arial"/>
                <w:sz w:val="20"/>
                <w:szCs w:val="20"/>
              </w:rPr>
              <w:t>39</w:t>
            </w:r>
          </w:p>
        </w:tc>
        <w:tc>
          <w:tcPr>
            <w:tcW w:w="5251" w:type="dxa"/>
            <w:vAlign w:val="center"/>
          </w:tcPr>
          <w:p w14:paraId="00000451" w14:textId="77777777" w:rsidR="00606F47" w:rsidRDefault="00DA70BA">
            <w:pPr>
              <w:rPr>
                <w:rFonts w:ascii="Arial" w:eastAsia="Arial" w:hAnsi="Arial" w:cs="Arial"/>
                <w:sz w:val="20"/>
                <w:szCs w:val="20"/>
              </w:rPr>
            </w:pPr>
            <w:r>
              <w:rPr>
                <w:rFonts w:ascii="Arial" w:eastAsia="Arial" w:hAnsi="Arial" w:cs="Arial"/>
                <w:color w:val="000000"/>
                <w:sz w:val="20"/>
                <w:szCs w:val="20"/>
              </w:rPr>
              <w:t>Photographer or photography shop, sales and service</w:t>
            </w:r>
          </w:p>
        </w:tc>
        <w:tc>
          <w:tcPr>
            <w:tcW w:w="1161" w:type="dxa"/>
            <w:vAlign w:val="center"/>
          </w:tcPr>
          <w:p w14:paraId="0000045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5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5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5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5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BE49783" w14:textId="77777777">
        <w:trPr>
          <w:cantSplit/>
        </w:trPr>
        <w:tc>
          <w:tcPr>
            <w:tcW w:w="440" w:type="dxa"/>
            <w:vAlign w:val="center"/>
          </w:tcPr>
          <w:p w14:paraId="00000457" w14:textId="77777777" w:rsidR="00606F47" w:rsidRDefault="00DA70BA">
            <w:pPr>
              <w:rPr>
                <w:rFonts w:ascii="Arial" w:eastAsia="Arial" w:hAnsi="Arial" w:cs="Arial"/>
                <w:sz w:val="20"/>
                <w:szCs w:val="20"/>
              </w:rPr>
            </w:pPr>
            <w:r>
              <w:rPr>
                <w:rFonts w:ascii="Arial" w:eastAsia="Arial" w:hAnsi="Arial" w:cs="Arial"/>
                <w:sz w:val="20"/>
                <w:szCs w:val="20"/>
              </w:rPr>
              <w:t>40</w:t>
            </w:r>
          </w:p>
        </w:tc>
        <w:tc>
          <w:tcPr>
            <w:tcW w:w="5251" w:type="dxa"/>
            <w:vAlign w:val="center"/>
          </w:tcPr>
          <w:p w14:paraId="00000458" w14:textId="77777777" w:rsidR="00606F47" w:rsidRDefault="00DA70BA">
            <w:pPr>
              <w:rPr>
                <w:rFonts w:ascii="Arial" w:eastAsia="Arial" w:hAnsi="Arial" w:cs="Arial"/>
                <w:sz w:val="20"/>
                <w:szCs w:val="20"/>
              </w:rPr>
            </w:pPr>
            <w:r>
              <w:rPr>
                <w:rFonts w:ascii="Arial" w:eastAsia="Arial" w:hAnsi="Arial" w:cs="Arial"/>
                <w:color w:val="000000"/>
                <w:sz w:val="20"/>
                <w:szCs w:val="20"/>
              </w:rPr>
              <w:t>Plumbing supply shop</w:t>
            </w:r>
          </w:p>
        </w:tc>
        <w:tc>
          <w:tcPr>
            <w:tcW w:w="1161" w:type="dxa"/>
            <w:vAlign w:val="center"/>
          </w:tcPr>
          <w:p w14:paraId="0000045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5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5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5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5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B955BFA" w14:textId="77777777">
        <w:trPr>
          <w:cantSplit/>
        </w:trPr>
        <w:tc>
          <w:tcPr>
            <w:tcW w:w="440" w:type="dxa"/>
            <w:vAlign w:val="center"/>
          </w:tcPr>
          <w:p w14:paraId="0000045E" w14:textId="77777777" w:rsidR="00606F47" w:rsidRDefault="00DA70BA">
            <w:pPr>
              <w:rPr>
                <w:rFonts w:ascii="Arial" w:eastAsia="Arial" w:hAnsi="Arial" w:cs="Arial"/>
                <w:sz w:val="20"/>
                <w:szCs w:val="20"/>
              </w:rPr>
            </w:pPr>
            <w:r>
              <w:rPr>
                <w:rFonts w:ascii="Arial" w:eastAsia="Arial" w:hAnsi="Arial" w:cs="Arial"/>
                <w:sz w:val="20"/>
                <w:szCs w:val="20"/>
              </w:rPr>
              <w:t>41</w:t>
            </w:r>
          </w:p>
        </w:tc>
        <w:tc>
          <w:tcPr>
            <w:tcW w:w="5251" w:type="dxa"/>
            <w:vAlign w:val="center"/>
          </w:tcPr>
          <w:p w14:paraId="0000045F" w14:textId="77777777" w:rsidR="00606F47" w:rsidRDefault="00DA70BA">
            <w:pPr>
              <w:rPr>
                <w:rFonts w:ascii="Arial" w:eastAsia="Arial" w:hAnsi="Arial" w:cs="Arial"/>
                <w:sz w:val="20"/>
                <w:szCs w:val="20"/>
              </w:rPr>
            </w:pPr>
            <w:r>
              <w:rPr>
                <w:rFonts w:ascii="Arial" w:eastAsia="Arial" w:hAnsi="Arial" w:cs="Arial"/>
                <w:color w:val="000000"/>
                <w:sz w:val="20"/>
                <w:szCs w:val="20"/>
              </w:rPr>
              <w:t>Popcorn and/or nut shop</w:t>
            </w:r>
          </w:p>
        </w:tc>
        <w:tc>
          <w:tcPr>
            <w:tcW w:w="1161" w:type="dxa"/>
            <w:vAlign w:val="center"/>
          </w:tcPr>
          <w:p w14:paraId="0000046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6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6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6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6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BF64210" w14:textId="77777777">
        <w:trPr>
          <w:cantSplit/>
        </w:trPr>
        <w:tc>
          <w:tcPr>
            <w:tcW w:w="440" w:type="dxa"/>
            <w:vAlign w:val="center"/>
          </w:tcPr>
          <w:p w14:paraId="00000465" w14:textId="77777777" w:rsidR="00606F47" w:rsidRDefault="00DA70BA">
            <w:pPr>
              <w:rPr>
                <w:rFonts w:ascii="Arial" w:eastAsia="Arial" w:hAnsi="Arial" w:cs="Arial"/>
                <w:sz w:val="20"/>
                <w:szCs w:val="20"/>
              </w:rPr>
            </w:pPr>
            <w:r>
              <w:rPr>
                <w:rFonts w:ascii="Arial" w:eastAsia="Arial" w:hAnsi="Arial" w:cs="Arial"/>
                <w:sz w:val="20"/>
                <w:szCs w:val="20"/>
              </w:rPr>
              <w:t>42</w:t>
            </w:r>
          </w:p>
        </w:tc>
        <w:tc>
          <w:tcPr>
            <w:tcW w:w="5251" w:type="dxa"/>
            <w:vAlign w:val="center"/>
          </w:tcPr>
          <w:p w14:paraId="00000466" w14:textId="77777777" w:rsidR="00606F47" w:rsidRDefault="00DA70BA">
            <w:pPr>
              <w:rPr>
                <w:rFonts w:ascii="Arial" w:eastAsia="Arial" w:hAnsi="Arial" w:cs="Arial"/>
                <w:sz w:val="20"/>
                <w:szCs w:val="20"/>
              </w:rPr>
            </w:pPr>
            <w:r>
              <w:rPr>
                <w:rFonts w:ascii="Arial" w:eastAsia="Arial" w:hAnsi="Arial" w:cs="Arial"/>
                <w:color w:val="000000"/>
                <w:sz w:val="20"/>
                <w:szCs w:val="20"/>
              </w:rPr>
              <w:t>Printing, including engraving, photo engraving</w:t>
            </w:r>
          </w:p>
        </w:tc>
        <w:tc>
          <w:tcPr>
            <w:tcW w:w="1161" w:type="dxa"/>
            <w:vAlign w:val="center"/>
          </w:tcPr>
          <w:p w14:paraId="0000046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6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6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6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6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1513B26" w14:textId="77777777">
        <w:trPr>
          <w:cantSplit/>
        </w:trPr>
        <w:tc>
          <w:tcPr>
            <w:tcW w:w="440" w:type="dxa"/>
            <w:vAlign w:val="center"/>
          </w:tcPr>
          <w:p w14:paraId="0000046C" w14:textId="77777777" w:rsidR="00606F47" w:rsidRDefault="00DA70BA">
            <w:pPr>
              <w:rPr>
                <w:rFonts w:ascii="Arial" w:eastAsia="Arial" w:hAnsi="Arial" w:cs="Arial"/>
                <w:sz w:val="20"/>
                <w:szCs w:val="20"/>
              </w:rPr>
            </w:pPr>
            <w:r>
              <w:rPr>
                <w:rFonts w:ascii="Arial" w:eastAsia="Arial" w:hAnsi="Arial" w:cs="Arial"/>
                <w:sz w:val="20"/>
                <w:szCs w:val="20"/>
              </w:rPr>
              <w:t>43</w:t>
            </w:r>
          </w:p>
        </w:tc>
        <w:tc>
          <w:tcPr>
            <w:tcW w:w="5251" w:type="dxa"/>
            <w:vAlign w:val="center"/>
          </w:tcPr>
          <w:p w14:paraId="0000046D" w14:textId="77777777" w:rsidR="00606F47" w:rsidRDefault="00DA70BA">
            <w:pPr>
              <w:rPr>
                <w:rFonts w:ascii="Arial" w:eastAsia="Arial" w:hAnsi="Arial" w:cs="Arial"/>
                <w:sz w:val="20"/>
                <w:szCs w:val="20"/>
              </w:rPr>
            </w:pPr>
            <w:r>
              <w:rPr>
                <w:rFonts w:ascii="Arial" w:eastAsia="Arial" w:hAnsi="Arial" w:cs="Arial"/>
                <w:color w:val="000000"/>
                <w:sz w:val="20"/>
                <w:szCs w:val="20"/>
              </w:rPr>
              <w:t>Printing and small paper reproduction service</w:t>
            </w:r>
          </w:p>
        </w:tc>
        <w:tc>
          <w:tcPr>
            <w:tcW w:w="1161" w:type="dxa"/>
            <w:vAlign w:val="center"/>
          </w:tcPr>
          <w:p w14:paraId="0000046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6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7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7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7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4570AC0" w14:textId="77777777">
        <w:trPr>
          <w:cantSplit/>
        </w:trPr>
        <w:tc>
          <w:tcPr>
            <w:tcW w:w="440" w:type="dxa"/>
            <w:vAlign w:val="center"/>
          </w:tcPr>
          <w:p w14:paraId="00000473" w14:textId="77777777" w:rsidR="00606F47" w:rsidRDefault="00DA70BA">
            <w:pPr>
              <w:rPr>
                <w:rFonts w:ascii="Arial" w:eastAsia="Arial" w:hAnsi="Arial" w:cs="Arial"/>
                <w:sz w:val="20"/>
                <w:szCs w:val="20"/>
              </w:rPr>
            </w:pPr>
            <w:r>
              <w:rPr>
                <w:rFonts w:ascii="Arial" w:eastAsia="Arial" w:hAnsi="Arial" w:cs="Arial"/>
                <w:sz w:val="20"/>
                <w:szCs w:val="20"/>
              </w:rPr>
              <w:t>44</w:t>
            </w:r>
          </w:p>
        </w:tc>
        <w:tc>
          <w:tcPr>
            <w:tcW w:w="5251" w:type="dxa"/>
            <w:vAlign w:val="center"/>
          </w:tcPr>
          <w:p w14:paraId="00000474" w14:textId="77777777" w:rsidR="00606F47" w:rsidRDefault="00DA70BA">
            <w:pPr>
              <w:rPr>
                <w:rFonts w:ascii="Arial" w:eastAsia="Arial" w:hAnsi="Arial" w:cs="Arial"/>
                <w:sz w:val="20"/>
                <w:szCs w:val="20"/>
              </w:rPr>
            </w:pPr>
            <w:r>
              <w:rPr>
                <w:rFonts w:ascii="Arial" w:eastAsia="Arial" w:hAnsi="Arial" w:cs="Arial"/>
                <w:color w:val="000000"/>
                <w:sz w:val="20"/>
                <w:szCs w:val="20"/>
              </w:rPr>
              <w:t>Radio and television sales and repair</w:t>
            </w:r>
          </w:p>
        </w:tc>
        <w:tc>
          <w:tcPr>
            <w:tcW w:w="1161" w:type="dxa"/>
            <w:vAlign w:val="center"/>
          </w:tcPr>
          <w:p w14:paraId="0000047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7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7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7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7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A4461CE" w14:textId="77777777">
        <w:trPr>
          <w:cantSplit/>
        </w:trPr>
        <w:tc>
          <w:tcPr>
            <w:tcW w:w="440" w:type="dxa"/>
            <w:vAlign w:val="center"/>
          </w:tcPr>
          <w:p w14:paraId="0000047A" w14:textId="77777777" w:rsidR="00606F47" w:rsidRDefault="00DA70BA">
            <w:pPr>
              <w:rPr>
                <w:rFonts w:ascii="Arial" w:eastAsia="Arial" w:hAnsi="Arial" w:cs="Arial"/>
                <w:sz w:val="20"/>
                <w:szCs w:val="20"/>
              </w:rPr>
            </w:pPr>
            <w:r>
              <w:rPr>
                <w:rFonts w:ascii="Arial" w:eastAsia="Arial" w:hAnsi="Arial" w:cs="Arial"/>
                <w:sz w:val="20"/>
                <w:szCs w:val="20"/>
              </w:rPr>
              <w:t>45</w:t>
            </w:r>
          </w:p>
        </w:tc>
        <w:tc>
          <w:tcPr>
            <w:tcW w:w="5251" w:type="dxa"/>
            <w:vAlign w:val="center"/>
          </w:tcPr>
          <w:p w14:paraId="0000047B" w14:textId="77777777" w:rsidR="00606F47" w:rsidRDefault="00DA70BA">
            <w:pPr>
              <w:rPr>
                <w:rFonts w:ascii="Arial" w:eastAsia="Arial" w:hAnsi="Arial" w:cs="Arial"/>
                <w:sz w:val="20"/>
                <w:szCs w:val="20"/>
              </w:rPr>
            </w:pPr>
            <w:r>
              <w:rPr>
                <w:rFonts w:ascii="Arial" w:eastAsia="Arial" w:hAnsi="Arial" w:cs="Arial"/>
                <w:color w:val="000000"/>
                <w:sz w:val="20"/>
                <w:szCs w:val="20"/>
              </w:rPr>
              <w:t>Reception center and/or wedding chapel</w:t>
            </w:r>
          </w:p>
        </w:tc>
        <w:tc>
          <w:tcPr>
            <w:tcW w:w="1161" w:type="dxa"/>
            <w:vAlign w:val="center"/>
          </w:tcPr>
          <w:p w14:paraId="0000047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7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7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7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8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C6917EB" w14:textId="77777777">
        <w:trPr>
          <w:cantSplit/>
        </w:trPr>
        <w:tc>
          <w:tcPr>
            <w:tcW w:w="440" w:type="dxa"/>
            <w:vAlign w:val="center"/>
          </w:tcPr>
          <w:p w14:paraId="00000481" w14:textId="77777777" w:rsidR="00606F47" w:rsidRDefault="00DA70BA">
            <w:pPr>
              <w:rPr>
                <w:rFonts w:ascii="Arial" w:eastAsia="Arial" w:hAnsi="Arial" w:cs="Arial"/>
                <w:sz w:val="20"/>
                <w:szCs w:val="20"/>
              </w:rPr>
            </w:pPr>
            <w:r>
              <w:rPr>
                <w:rFonts w:ascii="Arial" w:eastAsia="Arial" w:hAnsi="Arial" w:cs="Arial"/>
                <w:sz w:val="20"/>
                <w:szCs w:val="20"/>
              </w:rPr>
              <w:t>46</w:t>
            </w:r>
          </w:p>
        </w:tc>
        <w:tc>
          <w:tcPr>
            <w:tcW w:w="5251" w:type="dxa"/>
            <w:vAlign w:val="center"/>
          </w:tcPr>
          <w:p w14:paraId="00000482" w14:textId="77777777" w:rsidR="00606F47" w:rsidRDefault="00DA70BA">
            <w:pPr>
              <w:rPr>
                <w:rFonts w:ascii="Arial" w:eastAsia="Arial" w:hAnsi="Arial" w:cs="Arial"/>
                <w:sz w:val="20"/>
                <w:szCs w:val="20"/>
              </w:rPr>
            </w:pPr>
            <w:r>
              <w:rPr>
                <w:rFonts w:ascii="Arial" w:eastAsia="Arial" w:hAnsi="Arial" w:cs="Arial"/>
                <w:color w:val="000000"/>
                <w:sz w:val="20"/>
                <w:szCs w:val="20"/>
              </w:rPr>
              <w:t>Roofing sales</w:t>
            </w:r>
          </w:p>
        </w:tc>
        <w:tc>
          <w:tcPr>
            <w:tcW w:w="1161" w:type="dxa"/>
            <w:vAlign w:val="center"/>
          </w:tcPr>
          <w:p w14:paraId="0000048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48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48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48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8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6C7646B" w14:textId="77777777">
        <w:trPr>
          <w:cantSplit/>
        </w:trPr>
        <w:tc>
          <w:tcPr>
            <w:tcW w:w="440" w:type="dxa"/>
            <w:vAlign w:val="center"/>
          </w:tcPr>
          <w:p w14:paraId="00000488" w14:textId="77777777" w:rsidR="00606F47" w:rsidRDefault="00DA70BA">
            <w:pPr>
              <w:rPr>
                <w:rFonts w:ascii="Arial" w:eastAsia="Arial" w:hAnsi="Arial" w:cs="Arial"/>
                <w:sz w:val="20"/>
                <w:szCs w:val="20"/>
              </w:rPr>
            </w:pPr>
            <w:r>
              <w:rPr>
                <w:rFonts w:ascii="Arial" w:eastAsia="Arial" w:hAnsi="Arial" w:cs="Arial"/>
                <w:sz w:val="20"/>
                <w:szCs w:val="20"/>
              </w:rPr>
              <w:t>47</w:t>
            </w:r>
          </w:p>
        </w:tc>
        <w:tc>
          <w:tcPr>
            <w:tcW w:w="5251" w:type="dxa"/>
            <w:vAlign w:val="center"/>
          </w:tcPr>
          <w:p w14:paraId="00000489" w14:textId="77777777" w:rsidR="00606F47" w:rsidRDefault="00DA70BA">
            <w:pPr>
              <w:rPr>
                <w:rFonts w:ascii="Arial" w:eastAsia="Arial" w:hAnsi="Arial" w:cs="Arial"/>
                <w:sz w:val="20"/>
                <w:szCs w:val="20"/>
              </w:rPr>
            </w:pPr>
            <w:r>
              <w:rPr>
                <w:rFonts w:ascii="Arial" w:eastAsia="Arial" w:hAnsi="Arial" w:cs="Arial"/>
                <w:color w:val="000000"/>
                <w:sz w:val="20"/>
                <w:szCs w:val="20"/>
              </w:rPr>
              <w:t>Rooftop mounted solar arrays, for their own facility use</w:t>
            </w:r>
          </w:p>
        </w:tc>
        <w:tc>
          <w:tcPr>
            <w:tcW w:w="1161" w:type="dxa"/>
            <w:vAlign w:val="center"/>
          </w:tcPr>
          <w:p w14:paraId="0000048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8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8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8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8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A6432BD" w14:textId="77777777">
        <w:trPr>
          <w:cantSplit/>
        </w:trPr>
        <w:tc>
          <w:tcPr>
            <w:tcW w:w="440" w:type="dxa"/>
            <w:vAlign w:val="center"/>
          </w:tcPr>
          <w:p w14:paraId="0000048F" w14:textId="77777777" w:rsidR="00606F47" w:rsidRDefault="00DA70BA">
            <w:pPr>
              <w:rPr>
                <w:rFonts w:ascii="Arial" w:eastAsia="Arial" w:hAnsi="Arial" w:cs="Arial"/>
                <w:sz w:val="20"/>
                <w:szCs w:val="20"/>
              </w:rPr>
            </w:pPr>
            <w:r>
              <w:rPr>
                <w:rFonts w:ascii="Arial" w:eastAsia="Arial" w:hAnsi="Arial" w:cs="Arial"/>
                <w:sz w:val="20"/>
                <w:szCs w:val="20"/>
              </w:rPr>
              <w:t>48</w:t>
            </w:r>
          </w:p>
        </w:tc>
        <w:tc>
          <w:tcPr>
            <w:tcW w:w="5251" w:type="dxa"/>
            <w:vAlign w:val="center"/>
          </w:tcPr>
          <w:p w14:paraId="0000049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Second-hand shop, antiques, conducted within a building or enclosure</w:t>
            </w:r>
          </w:p>
        </w:tc>
        <w:tc>
          <w:tcPr>
            <w:tcW w:w="1161" w:type="dxa"/>
            <w:vAlign w:val="center"/>
          </w:tcPr>
          <w:p w14:paraId="0000049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11" w:type="dxa"/>
            <w:vAlign w:val="center"/>
          </w:tcPr>
          <w:p w14:paraId="0000049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9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961" w:type="dxa"/>
            <w:vAlign w:val="center"/>
          </w:tcPr>
          <w:p w14:paraId="0000049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117" w:type="dxa"/>
            <w:vAlign w:val="center"/>
          </w:tcPr>
          <w:p w14:paraId="0000049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r>
      <w:tr w:rsidR="00606F47" w14:paraId="30FB5CA5" w14:textId="77777777">
        <w:trPr>
          <w:cantSplit/>
        </w:trPr>
        <w:tc>
          <w:tcPr>
            <w:tcW w:w="440" w:type="dxa"/>
            <w:vAlign w:val="center"/>
          </w:tcPr>
          <w:p w14:paraId="00000496" w14:textId="77777777" w:rsidR="00606F47" w:rsidRDefault="00DA70BA">
            <w:pPr>
              <w:rPr>
                <w:rFonts w:ascii="Arial" w:eastAsia="Arial" w:hAnsi="Arial" w:cs="Arial"/>
                <w:sz w:val="20"/>
                <w:szCs w:val="20"/>
              </w:rPr>
            </w:pPr>
            <w:r>
              <w:rPr>
                <w:rFonts w:ascii="Arial" w:eastAsia="Arial" w:hAnsi="Arial" w:cs="Arial"/>
                <w:sz w:val="20"/>
                <w:szCs w:val="20"/>
              </w:rPr>
              <w:t>49</w:t>
            </w:r>
          </w:p>
        </w:tc>
        <w:tc>
          <w:tcPr>
            <w:tcW w:w="5251" w:type="dxa"/>
            <w:vAlign w:val="center"/>
          </w:tcPr>
          <w:p w14:paraId="00000497" w14:textId="77777777" w:rsidR="00606F47" w:rsidRDefault="00DA70BA">
            <w:pPr>
              <w:rPr>
                <w:rFonts w:ascii="Arial" w:eastAsia="Arial" w:hAnsi="Arial" w:cs="Arial"/>
                <w:sz w:val="20"/>
                <w:szCs w:val="20"/>
              </w:rPr>
            </w:pPr>
            <w:r>
              <w:rPr>
                <w:rFonts w:ascii="Arial" w:eastAsia="Arial" w:hAnsi="Arial" w:cs="Arial"/>
                <w:color w:val="000000"/>
                <w:sz w:val="20"/>
                <w:szCs w:val="20"/>
              </w:rPr>
              <w:t>Seed/feed store</w:t>
            </w:r>
          </w:p>
        </w:tc>
        <w:tc>
          <w:tcPr>
            <w:tcW w:w="1161" w:type="dxa"/>
            <w:vAlign w:val="center"/>
          </w:tcPr>
          <w:p w14:paraId="0000049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499"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49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9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9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61DF391" w14:textId="77777777">
        <w:trPr>
          <w:cantSplit/>
        </w:trPr>
        <w:tc>
          <w:tcPr>
            <w:tcW w:w="440" w:type="dxa"/>
            <w:vAlign w:val="center"/>
          </w:tcPr>
          <w:p w14:paraId="0000049D" w14:textId="77777777" w:rsidR="00606F47" w:rsidRDefault="00DA70BA">
            <w:pPr>
              <w:rPr>
                <w:rFonts w:ascii="Arial" w:eastAsia="Arial" w:hAnsi="Arial" w:cs="Arial"/>
                <w:sz w:val="20"/>
                <w:szCs w:val="20"/>
              </w:rPr>
            </w:pPr>
            <w:r>
              <w:rPr>
                <w:rFonts w:ascii="Arial" w:eastAsia="Arial" w:hAnsi="Arial" w:cs="Arial"/>
                <w:sz w:val="20"/>
                <w:szCs w:val="20"/>
              </w:rPr>
              <w:t>50</w:t>
            </w:r>
          </w:p>
        </w:tc>
        <w:tc>
          <w:tcPr>
            <w:tcW w:w="5251" w:type="dxa"/>
            <w:vAlign w:val="center"/>
          </w:tcPr>
          <w:p w14:paraId="0000049E" w14:textId="77777777" w:rsidR="00606F47" w:rsidRDefault="00DA70BA">
            <w:pPr>
              <w:rPr>
                <w:rFonts w:ascii="Arial" w:eastAsia="Arial" w:hAnsi="Arial" w:cs="Arial"/>
                <w:sz w:val="20"/>
                <w:szCs w:val="20"/>
              </w:rPr>
            </w:pPr>
            <w:r>
              <w:rPr>
                <w:rFonts w:ascii="Arial" w:eastAsia="Arial" w:hAnsi="Arial" w:cs="Arial"/>
                <w:color w:val="000000"/>
                <w:sz w:val="20"/>
                <w:szCs w:val="20"/>
              </w:rPr>
              <w:t>Sewing machine shop</w:t>
            </w:r>
          </w:p>
        </w:tc>
        <w:tc>
          <w:tcPr>
            <w:tcW w:w="1161" w:type="dxa"/>
            <w:vAlign w:val="center"/>
          </w:tcPr>
          <w:p w14:paraId="0000049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A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A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A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A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615E269" w14:textId="77777777">
        <w:trPr>
          <w:cantSplit/>
        </w:trPr>
        <w:tc>
          <w:tcPr>
            <w:tcW w:w="440" w:type="dxa"/>
            <w:vAlign w:val="center"/>
          </w:tcPr>
          <w:p w14:paraId="000004A4" w14:textId="77777777" w:rsidR="00606F47" w:rsidRDefault="00DA70BA">
            <w:pPr>
              <w:rPr>
                <w:rFonts w:ascii="Arial" w:eastAsia="Arial" w:hAnsi="Arial" w:cs="Arial"/>
                <w:sz w:val="20"/>
                <w:szCs w:val="20"/>
              </w:rPr>
            </w:pPr>
            <w:r>
              <w:rPr>
                <w:rFonts w:ascii="Arial" w:eastAsia="Arial" w:hAnsi="Arial" w:cs="Arial"/>
                <w:sz w:val="20"/>
                <w:szCs w:val="20"/>
              </w:rPr>
              <w:t>51</w:t>
            </w:r>
          </w:p>
        </w:tc>
        <w:tc>
          <w:tcPr>
            <w:tcW w:w="5251" w:type="dxa"/>
            <w:vAlign w:val="center"/>
          </w:tcPr>
          <w:p w14:paraId="000004A5" w14:textId="77777777" w:rsidR="00606F47" w:rsidRDefault="00DA70BA">
            <w:pPr>
              <w:rPr>
                <w:rFonts w:ascii="Arial" w:eastAsia="Arial" w:hAnsi="Arial" w:cs="Arial"/>
                <w:sz w:val="20"/>
                <w:szCs w:val="20"/>
              </w:rPr>
            </w:pPr>
            <w:r>
              <w:rPr>
                <w:rFonts w:ascii="Arial" w:eastAsia="Arial" w:hAnsi="Arial" w:cs="Arial"/>
                <w:color w:val="000000"/>
                <w:sz w:val="20"/>
                <w:szCs w:val="20"/>
              </w:rPr>
              <w:t>Sexually oriented businesses</w:t>
            </w:r>
          </w:p>
        </w:tc>
        <w:tc>
          <w:tcPr>
            <w:tcW w:w="1161" w:type="dxa"/>
            <w:vAlign w:val="center"/>
          </w:tcPr>
          <w:p w14:paraId="000004A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4A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4A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4A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4A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09B9CBB" w14:textId="77777777">
        <w:trPr>
          <w:cantSplit/>
        </w:trPr>
        <w:tc>
          <w:tcPr>
            <w:tcW w:w="440" w:type="dxa"/>
            <w:vAlign w:val="center"/>
          </w:tcPr>
          <w:p w14:paraId="000004AB" w14:textId="77777777" w:rsidR="00606F47" w:rsidRDefault="00DA70BA">
            <w:pPr>
              <w:rPr>
                <w:rFonts w:ascii="Arial" w:eastAsia="Arial" w:hAnsi="Arial" w:cs="Arial"/>
                <w:sz w:val="20"/>
                <w:szCs w:val="20"/>
              </w:rPr>
            </w:pPr>
            <w:r>
              <w:rPr>
                <w:rFonts w:ascii="Arial" w:eastAsia="Arial" w:hAnsi="Arial" w:cs="Arial"/>
                <w:sz w:val="20"/>
                <w:szCs w:val="20"/>
              </w:rPr>
              <w:t>52</w:t>
            </w:r>
          </w:p>
        </w:tc>
        <w:tc>
          <w:tcPr>
            <w:tcW w:w="5251" w:type="dxa"/>
            <w:vAlign w:val="center"/>
          </w:tcPr>
          <w:p w14:paraId="000004AC" w14:textId="77777777" w:rsidR="00606F47" w:rsidRDefault="00DA70BA">
            <w:pPr>
              <w:rPr>
                <w:rFonts w:ascii="Arial" w:eastAsia="Arial" w:hAnsi="Arial" w:cs="Arial"/>
                <w:sz w:val="20"/>
                <w:szCs w:val="20"/>
              </w:rPr>
            </w:pPr>
            <w:r>
              <w:rPr>
                <w:rFonts w:ascii="Arial" w:eastAsia="Arial" w:hAnsi="Arial" w:cs="Arial"/>
                <w:color w:val="000000"/>
                <w:sz w:val="20"/>
                <w:szCs w:val="20"/>
              </w:rPr>
              <w:t>Shoe shop; shoeshine; shoe repair</w:t>
            </w:r>
          </w:p>
        </w:tc>
        <w:tc>
          <w:tcPr>
            <w:tcW w:w="1161" w:type="dxa"/>
            <w:vAlign w:val="center"/>
          </w:tcPr>
          <w:p w14:paraId="000004A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A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A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B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B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CD86974" w14:textId="77777777">
        <w:trPr>
          <w:cantSplit/>
        </w:trPr>
        <w:tc>
          <w:tcPr>
            <w:tcW w:w="440" w:type="dxa"/>
            <w:vAlign w:val="center"/>
          </w:tcPr>
          <w:p w14:paraId="000004B2" w14:textId="77777777" w:rsidR="00606F47" w:rsidRDefault="00DA70BA">
            <w:pPr>
              <w:rPr>
                <w:rFonts w:ascii="Arial" w:eastAsia="Arial" w:hAnsi="Arial" w:cs="Arial"/>
                <w:sz w:val="20"/>
                <w:szCs w:val="20"/>
              </w:rPr>
            </w:pPr>
            <w:r>
              <w:rPr>
                <w:rFonts w:ascii="Arial" w:eastAsia="Arial" w:hAnsi="Arial" w:cs="Arial"/>
                <w:sz w:val="20"/>
                <w:szCs w:val="20"/>
              </w:rPr>
              <w:t>53</w:t>
            </w:r>
          </w:p>
        </w:tc>
        <w:tc>
          <w:tcPr>
            <w:tcW w:w="5251" w:type="dxa"/>
            <w:vAlign w:val="center"/>
          </w:tcPr>
          <w:p w14:paraId="000004B3" w14:textId="77777777" w:rsidR="00606F47" w:rsidRDefault="00DA70BA">
            <w:pPr>
              <w:rPr>
                <w:rFonts w:ascii="Arial" w:eastAsia="Arial" w:hAnsi="Arial" w:cs="Arial"/>
                <w:sz w:val="20"/>
                <w:szCs w:val="20"/>
              </w:rPr>
            </w:pPr>
            <w:r>
              <w:rPr>
                <w:rFonts w:ascii="Arial" w:eastAsia="Arial" w:hAnsi="Arial" w:cs="Arial"/>
                <w:color w:val="000000"/>
                <w:sz w:val="20"/>
                <w:szCs w:val="20"/>
              </w:rPr>
              <w:t>Sign painting shop</w:t>
            </w:r>
          </w:p>
        </w:tc>
        <w:tc>
          <w:tcPr>
            <w:tcW w:w="1161" w:type="dxa"/>
            <w:vAlign w:val="center"/>
          </w:tcPr>
          <w:p w14:paraId="000004B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B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B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B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B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55277D5" w14:textId="77777777">
        <w:trPr>
          <w:cantSplit/>
        </w:trPr>
        <w:tc>
          <w:tcPr>
            <w:tcW w:w="440" w:type="dxa"/>
            <w:vAlign w:val="center"/>
          </w:tcPr>
          <w:p w14:paraId="000004B9" w14:textId="77777777" w:rsidR="00606F47" w:rsidRDefault="00DA70BA">
            <w:pPr>
              <w:rPr>
                <w:rFonts w:ascii="Arial" w:eastAsia="Arial" w:hAnsi="Arial" w:cs="Arial"/>
                <w:sz w:val="20"/>
                <w:szCs w:val="20"/>
              </w:rPr>
            </w:pPr>
            <w:r>
              <w:rPr>
                <w:rFonts w:ascii="Arial" w:eastAsia="Arial" w:hAnsi="Arial" w:cs="Arial"/>
                <w:sz w:val="20"/>
                <w:szCs w:val="20"/>
              </w:rPr>
              <w:t>54</w:t>
            </w:r>
          </w:p>
        </w:tc>
        <w:tc>
          <w:tcPr>
            <w:tcW w:w="5251" w:type="dxa"/>
            <w:vAlign w:val="center"/>
          </w:tcPr>
          <w:p w14:paraId="000004BA" w14:textId="77777777" w:rsidR="00606F47" w:rsidRDefault="00DA70BA">
            <w:pPr>
              <w:rPr>
                <w:rFonts w:ascii="Arial" w:eastAsia="Arial" w:hAnsi="Arial" w:cs="Arial"/>
                <w:sz w:val="20"/>
                <w:szCs w:val="20"/>
              </w:rPr>
            </w:pPr>
            <w:r>
              <w:rPr>
                <w:rFonts w:ascii="Arial" w:eastAsia="Arial" w:hAnsi="Arial" w:cs="Arial"/>
                <w:color w:val="000000"/>
                <w:sz w:val="20"/>
                <w:szCs w:val="20"/>
              </w:rPr>
              <w:t>State liquor store</w:t>
            </w:r>
          </w:p>
        </w:tc>
        <w:tc>
          <w:tcPr>
            <w:tcW w:w="1161" w:type="dxa"/>
            <w:vAlign w:val="center"/>
          </w:tcPr>
          <w:p w14:paraId="000004B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4B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4B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4B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4B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r>
      <w:tr w:rsidR="00606F47" w14:paraId="07CC12F4" w14:textId="77777777">
        <w:trPr>
          <w:cantSplit/>
        </w:trPr>
        <w:tc>
          <w:tcPr>
            <w:tcW w:w="440" w:type="dxa"/>
            <w:vAlign w:val="center"/>
          </w:tcPr>
          <w:p w14:paraId="000004C0" w14:textId="77777777" w:rsidR="00606F47" w:rsidRDefault="00DA70BA">
            <w:pPr>
              <w:rPr>
                <w:rFonts w:ascii="Arial" w:eastAsia="Arial" w:hAnsi="Arial" w:cs="Arial"/>
                <w:sz w:val="20"/>
                <w:szCs w:val="20"/>
              </w:rPr>
            </w:pPr>
            <w:r>
              <w:rPr>
                <w:rFonts w:ascii="Arial" w:eastAsia="Arial" w:hAnsi="Arial" w:cs="Arial"/>
                <w:sz w:val="20"/>
                <w:szCs w:val="20"/>
              </w:rPr>
              <w:t>55</w:t>
            </w:r>
          </w:p>
        </w:tc>
        <w:tc>
          <w:tcPr>
            <w:tcW w:w="5251" w:type="dxa"/>
            <w:vAlign w:val="center"/>
          </w:tcPr>
          <w:p w14:paraId="000004C1" w14:textId="77777777" w:rsidR="00606F47" w:rsidRDefault="00DA70BA">
            <w:pPr>
              <w:rPr>
                <w:rFonts w:ascii="Arial" w:eastAsia="Arial" w:hAnsi="Arial" w:cs="Arial"/>
                <w:sz w:val="20"/>
                <w:szCs w:val="20"/>
              </w:rPr>
            </w:pPr>
            <w:r>
              <w:rPr>
                <w:rFonts w:ascii="Arial" w:eastAsia="Arial" w:hAnsi="Arial" w:cs="Arial"/>
                <w:color w:val="000000"/>
                <w:sz w:val="20"/>
                <w:szCs w:val="20"/>
              </w:rPr>
              <w:t>Stationary and greeting card sales</w:t>
            </w:r>
          </w:p>
        </w:tc>
        <w:tc>
          <w:tcPr>
            <w:tcW w:w="1161" w:type="dxa"/>
            <w:vAlign w:val="center"/>
          </w:tcPr>
          <w:p w14:paraId="000004C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C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C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C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C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AFFD5AF" w14:textId="77777777">
        <w:trPr>
          <w:cantSplit/>
        </w:trPr>
        <w:tc>
          <w:tcPr>
            <w:tcW w:w="440" w:type="dxa"/>
            <w:vAlign w:val="center"/>
          </w:tcPr>
          <w:p w14:paraId="000004C7" w14:textId="77777777" w:rsidR="00606F47" w:rsidRDefault="00DA70BA">
            <w:pPr>
              <w:rPr>
                <w:rFonts w:ascii="Arial" w:eastAsia="Arial" w:hAnsi="Arial" w:cs="Arial"/>
                <w:sz w:val="20"/>
                <w:szCs w:val="20"/>
              </w:rPr>
            </w:pPr>
            <w:r>
              <w:rPr>
                <w:rFonts w:ascii="Arial" w:eastAsia="Arial" w:hAnsi="Arial" w:cs="Arial"/>
                <w:sz w:val="20"/>
                <w:szCs w:val="20"/>
              </w:rPr>
              <w:t>56</w:t>
            </w:r>
          </w:p>
        </w:tc>
        <w:tc>
          <w:tcPr>
            <w:tcW w:w="5251" w:type="dxa"/>
            <w:vAlign w:val="center"/>
          </w:tcPr>
          <w:p w14:paraId="000004C8" w14:textId="77777777" w:rsidR="00606F47" w:rsidRDefault="00DA70BA">
            <w:pPr>
              <w:rPr>
                <w:rFonts w:ascii="Arial" w:eastAsia="Arial" w:hAnsi="Arial" w:cs="Arial"/>
                <w:sz w:val="20"/>
                <w:szCs w:val="20"/>
              </w:rPr>
            </w:pPr>
            <w:r>
              <w:rPr>
                <w:rFonts w:ascii="Arial" w:eastAsia="Arial" w:hAnsi="Arial" w:cs="Arial"/>
                <w:color w:val="000000"/>
                <w:sz w:val="20"/>
                <w:szCs w:val="20"/>
              </w:rPr>
              <w:t>Tailor shop</w:t>
            </w:r>
          </w:p>
        </w:tc>
        <w:tc>
          <w:tcPr>
            <w:tcW w:w="1161" w:type="dxa"/>
            <w:vAlign w:val="center"/>
          </w:tcPr>
          <w:p w14:paraId="000004C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C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C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C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C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3B57983" w14:textId="77777777">
        <w:trPr>
          <w:cantSplit/>
        </w:trPr>
        <w:tc>
          <w:tcPr>
            <w:tcW w:w="440" w:type="dxa"/>
            <w:vAlign w:val="center"/>
          </w:tcPr>
          <w:p w14:paraId="000004CE" w14:textId="77777777" w:rsidR="00606F47" w:rsidRDefault="00DA70BA">
            <w:pPr>
              <w:rPr>
                <w:rFonts w:ascii="Arial" w:eastAsia="Arial" w:hAnsi="Arial" w:cs="Arial"/>
                <w:sz w:val="20"/>
                <w:szCs w:val="20"/>
              </w:rPr>
            </w:pPr>
            <w:r>
              <w:rPr>
                <w:rFonts w:ascii="Arial" w:eastAsia="Arial" w:hAnsi="Arial" w:cs="Arial"/>
                <w:sz w:val="20"/>
                <w:szCs w:val="20"/>
              </w:rPr>
              <w:t>57</w:t>
            </w:r>
          </w:p>
        </w:tc>
        <w:tc>
          <w:tcPr>
            <w:tcW w:w="5251" w:type="dxa"/>
            <w:vAlign w:val="center"/>
          </w:tcPr>
          <w:p w14:paraId="000004CF" w14:textId="77777777" w:rsidR="00606F47" w:rsidRDefault="00DA70BA">
            <w:pPr>
              <w:rPr>
                <w:rFonts w:ascii="Arial" w:eastAsia="Arial" w:hAnsi="Arial" w:cs="Arial"/>
                <w:sz w:val="20"/>
                <w:szCs w:val="20"/>
              </w:rPr>
            </w:pPr>
            <w:r>
              <w:rPr>
                <w:rFonts w:ascii="Arial" w:eastAsia="Arial" w:hAnsi="Arial" w:cs="Arial"/>
                <w:color w:val="000000"/>
                <w:sz w:val="20"/>
                <w:szCs w:val="20"/>
              </w:rPr>
              <w:t>Taxidermist</w:t>
            </w:r>
          </w:p>
        </w:tc>
        <w:tc>
          <w:tcPr>
            <w:tcW w:w="1161" w:type="dxa"/>
            <w:vAlign w:val="center"/>
          </w:tcPr>
          <w:p w14:paraId="000004D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4D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4D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4D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D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4034F62" w14:textId="77777777">
        <w:trPr>
          <w:cantSplit/>
        </w:trPr>
        <w:tc>
          <w:tcPr>
            <w:tcW w:w="440" w:type="dxa"/>
            <w:vAlign w:val="center"/>
          </w:tcPr>
          <w:p w14:paraId="000004D5" w14:textId="77777777" w:rsidR="00606F47" w:rsidRDefault="00DA70BA">
            <w:pPr>
              <w:rPr>
                <w:rFonts w:ascii="Arial" w:eastAsia="Arial" w:hAnsi="Arial" w:cs="Arial"/>
                <w:sz w:val="20"/>
                <w:szCs w:val="20"/>
              </w:rPr>
            </w:pPr>
            <w:r>
              <w:rPr>
                <w:rFonts w:ascii="Arial" w:eastAsia="Arial" w:hAnsi="Arial" w:cs="Arial"/>
                <w:sz w:val="20"/>
                <w:szCs w:val="20"/>
              </w:rPr>
              <w:t>58</w:t>
            </w:r>
          </w:p>
        </w:tc>
        <w:tc>
          <w:tcPr>
            <w:tcW w:w="10540" w:type="dxa"/>
            <w:gridSpan w:val="6"/>
            <w:vAlign w:val="center"/>
          </w:tcPr>
          <w:p w14:paraId="000004D6" w14:textId="77777777" w:rsidR="00606F47" w:rsidRDefault="00DA70BA">
            <w:pPr>
              <w:rPr>
                <w:rFonts w:ascii="Arial" w:eastAsia="Arial" w:hAnsi="Arial" w:cs="Arial"/>
                <w:sz w:val="20"/>
                <w:szCs w:val="20"/>
              </w:rPr>
            </w:pPr>
            <w:r>
              <w:rPr>
                <w:rFonts w:ascii="Arial" w:eastAsia="Arial" w:hAnsi="Arial" w:cs="Arial"/>
                <w:sz w:val="20"/>
                <w:szCs w:val="20"/>
              </w:rPr>
              <w:t>Technical office for research and development, laboratory &amp; research facility subject to the restrictions below: Limited manufacturing activity shall be considered an allowed accessory use to a technical research and development office, laboratory or research facility in a nonindustrial district provided that the following requirements are satisfied:</w:t>
            </w:r>
          </w:p>
        </w:tc>
      </w:tr>
      <w:tr w:rsidR="00606F47" w14:paraId="6E0956AA" w14:textId="77777777">
        <w:trPr>
          <w:cantSplit/>
        </w:trPr>
        <w:tc>
          <w:tcPr>
            <w:tcW w:w="440" w:type="dxa"/>
            <w:vAlign w:val="center"/>
          </w:tcPr>
          <w:p w14:paraId="000004DC" w14:textId="77777777" w:rsidR="00606F47" w:rsidRDefault="00606F47">
            <w:pPr>
              <w:rPr>
                <w:rFonts w:ascii="Arial" w:eastAsia="Arial" w:hAnsi="Arial" w:cs="Arial"/>
                <w:sz w:val="20"/>
                <w:szCs w:val="20"/>
              </w:rPr>
            </w:pPr>
          </w:p>
        </w:tc>
        <w:tc>
          <w:tcPr>
            <w:tcW w:w="5251" w:type="dxa"/>
            <w:vAlign w:val="center"/>
          </w:tcPr>
          <w:p w14:paraId="000004DD" w14:textId="77777777" w:rsidR="00606F47" w:rsidRDefault="00DA70BA">
            <w:pPr>
              <w:rPr>
                <w:rFonts w:ascii="Arial" w:eastAsia="Arial" w:hAnsi="Arial" w:cs="Arial"/>
                <w:sz w:val="20"/>
                <w:szCs w:val="20"/>
              </w:rPr>
            </w:pPr>
            <w:r>
              <w:rPr>
                <w:rFonts w:ascii="Arial" w:eastAsia="Arial" w:hAnsi="Arial" w:cs="Arial"/>
                <w:color w:val="000000"/>
                <w:sz w:val="20"/>
                <w:szCs w:val="20"/>
              </w:rPr>
              <w:t>1. Such manufacturing activity is related to research and development activities of the principal use.</w:t>
            </w:r>
          </w:p>
        </w:tc>
        <w:tc>
          <w:tcPr>
            <w:tcW w:w="1161" w:type="dxa"/>
            <w:vAlign w:val="center"/>
          </w:tcPr>
          <w:p w14:paraId="000004D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4D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4E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4E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E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74E9F75" w14:textId="77777777">
        <w:trPr>
          <w:cantSplit/>
        </w:trPr>
        <w:tc>
          <w:tcPr>
            <w:tcW w:w="440" w:type="dxa"/>
            <w:vAlign w:val="center"/>
          </w:tcPr>
          <w:p w14:paraId="000004E3" w14:textId="77777777" w:rsidR="00606F47" w:rsidRDefault="00606F47">
            <w:pPr>
              <w:rPr>
                <w:rFonts w:ascii="Arial" w:eastAsia="Arial" w:hAnsi="Arial" w:cs="Arial"/>
                <w:sz w:val="20"/>
                <w:szCs w:val="20"/>
              </w:rPr>
            </w:pPr>
          </w:p>
        </w:tc>
        <w:tc>
          <w:tcPr>
            <w:tcW w:w="5251" w:type="dxa"/>
            <w:vAlign w:val="center"/>
          </w:tcPr>
          <w:p w14:paraId="000004E4" w14:textId="77777777" w:rsidR="00606F47" w:rsidRDefault="00DA70BA">
            <w:pPr>
              <w:rPr>
                <w:rFonts w:ascii="Arial" w:eastAsia="Arial" w:hAnsi="Arial" w:cs="Arial"/>
                <w:sz w:val="20"/>
                <w:szCs w:val="20"/>
              </w:rPr>
            </w:pPr>
            <w:r>
              <w:rPr>
                <w:rFonts w:ascii="Arial" w:eastAsia="Arial" w:hAnsi="Arial" w:cs="Arial"/>
                <w:color w:val="000000"/>
                <w:sz w:val="20"/>
                <w:szCs w:val="20"/>
              </w:rPr>
              <w:t>2. No manufacturing activity customarily occurs within 50 feet of a residence or residential district.</w:t>
            </w:r>
          </w:p>
        </w:tc>
        <w:tc>
          <w:tcPr>
            <w:tcW w:w="1161" w:type="dxa"/>
            <w:vAlign w:val="center"/>
          </w:tcPr>
          <w:p w14:paraId="000004E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4E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4E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4E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E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E483455" w14:textId="77777777">
        <w:trPr>
          <w:cantSplit/>
        </w:trPr>
        <w:tc>
          <w:tcPr>
            <w:tcW w:w="440" w:type="dxa"/>
            <w:vAlign w:val="center"/>
          </w:tcPr>
          <w:p w14:paraId="000004EA" w14:textId="77777777" w:rsidR="00606F47" w:rsidRDefault="00606F47">
            <w:pPr>
              <w:rPr>
                <w:rFonts w:ascii="Arial" w:eastAsia="Arial" w:hAnsi="Arial" w:cs="Arial"/>
                <w:sz w:val="20"/>
                <w:szCs w:val="20"/>
              </w:rPr>
            </w:pPr>
          </w:p>
        </w:tc>
        <w:tc>
          <w:tcPr>
            <w:tcW w:w="5251" w:type="dxa"/>
            <w:vAlign w:val="center"/>
          </w:tcPr>
          <w:p w14:paraId="000004EB" w14:textId="77777777" w:rsidR="00606F47" w:rsidRDefault="00DA70BA">
            <w:pPr>
              <w:rPr>
                <w:rFonts w:ascii="Arial" w:eastAsia="Arial" w:hAnsi="Arial" w:cs="Arial"/>
                <w:sz w:val="20"/>
                <w:szCs w:val="20"/>
              </w:rPr>
            </w:pPr>
            <w:r>
              <w:rPr>
                <w:rFonts w:ascii="Arial" w:eastAsia="Arial" w:hAnsi="Arial" w:cs="Arial"/>
                <w:color w:val="000000"/>
                <w:sz w:val="20"/>
                <w:szCs w:val="20"/>
              </w:rPr>
              <w:t>3. All manufacturing activity customarily occurs inside of buildings; however, outside research work and incidental outside fabrication of equipment to conduct outside experimentation shall be permitted.</w:t>
            </w:r>
          </w:p>
        </w:tc>
        <w:tc>
          <w:tcPr>
            <w:tcW w:w="1161" w:type="dxa"/>
            <w:vAlign w:val="center"/>
          </w:tcPr>
          <w:p w14:paraId="000004E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4E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4E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4E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F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30C58D9" w14:textId="77777777">
        <w:trPr>
          <w:cantSplit/>
        </w:trPr>
        <w:tc>
          <w:tcPr>
            <w:tcW w:w="440" w:type="dxa"/>
            <w:vAlign w:val="center"/>
          </w:tcPr>
          <w:p w14:paraId="000004F1" w14:textId="77777777" w:rsidR="00606F47" w:rsidRDefault="00606F47">
            <w:pPr>
              <w:rPr>
                <w:rFonts w:ascii="Arial" w:eastAsia="Arial" w:hAnsi="Arial" w:cs="Arial"/>
                <w:sz w:val="20"/>
                <w:szCs w:val="20"/>
              </w:rPr>
            </w:pPr>
          </w:p>
        </w:tc>
        <w:tc>
          <w:tcPr>
            <w:tcW w:w="5251" w:type="dxa"/>
            <w:vAlign w:val="center"/>
          </w:tcPr>
          <w:p w14:paraId="000004F2"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4. Outside research in nonindustrial districts should not customarily involve noxious activity which creates disturbances </w:t>
            </w:r>
            <w:proofErr w:type="gramStart"/>
            <w:r>
              <w:rPr>
                <w:rFonts w:ascii="Arial" w:eastAsia="Arial" w:hAnsi="Arial" w:cs="Arial"/>
                <w:color w:val="000000"/>
                <w:sz w:val="20"/>
                <w:szCs w:val="20"/>
              </w:rPr>
              <w:t>off of</w:t>
            </w:r>
            <w:proofErr w:type="gramEnd"/>
            <w:r>
              <w:rPr>
                <w:rFonts w:ascii="Arial" w:eastAsia="Arial" w:hAnsi="Arial" w:cs="Arial"/>
                <w:color w:val="000000"/>
                <w:sz w:val="20"/>
                <w:szCs w:val="20"/>
              </w:rPr>
              <w:t xml:space="preserve"> the premises.</w:t>
            </w:r>
          </w:p>
        </w:tc>
        <w:tc>
          <w:tcPr>
            <w:tcW w:w="1161" w:type="dxa"/>
            <w:vAlign w:val="center"/>
          </w:tcPr>
          <w:p w14:paraId="000004F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4F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4F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4F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F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BB970F9" w14:textId="77777777">
        <w:trPr>
          <w:cantSplit/>
        </w:trPr>
        <w:tc>
          <w:tcPr>
            <w:tcW w:w="440" w:type="dxa"/>
            <w:vAlign w:val="center"/>
          </w:tcPr>
          <w:p w14:paraId="000004F8" w14:textId="77777777" w:rsidR="00606F47" w:rsidRDefault="00606F47">
            <w:pPr>
              <w:rPr>
                <w:rFonts w:ascii="Arial" w:eastAsia="Arial" w:hAnsi="Arial" w:cs="Arial"/>
                <w:sz w:val="20"/>
                <w:szCs w:val="20"/>
              </w:rPr>
            </w:pPr>
          </w:p>
        </w:tc>
        <w:tc>
          <w:tcPr>
            <w:tcW w:w="5251" w:type="dxa"/>
            <w:vAlign w:val="center"/>
          </w:tcPr>
          <w:p w14:paraId="000004F9" w14:textId="77777777" w:rsidR="00606F47" w:rsidRDefault="00DA70BA">
            <w:pPr>
              <w:rPr>
                <w:rFonts w:ascii="Arial" w:eastAsia="Arial" w:hAnsi="Arial" w:cs="Arial"/>
                <w:sz w:val="20"/>
                <w:szCs w:val="20"/>
              </w:rPr>
            </w:pPr>
            <w:r>
              <w:rPr>
                <w:rFonts w:ascii="Arial" w:eastAsia="Arial" w:hAnsi="Arial" w:cs="Arial"/>
                <w:color w:val="000000"/>
                <w:sz w:val="20"/>
                <w:szCs w:val="20"/>
              </w:rPr>
              <w:t>5. Manufacturing activity, excluding incidental fabrication of outside experiments, shall not occupy an area in excess 60 percent of the gross floor area of a building or group of associated buildings owned by the same establishment.</w:t>
            </w:r>
          </w:p>
        </w:tc>
        <w:tc>
          <w:tcPr>
            <w:tcW w:w="1161" w:type="dxa"/>
            <w:vAlign w:val="center"/>
          </w:tcPr>
          <w:p w14:paraId="000004F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4F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4F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4F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4F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42FC8C4" w14:textId="77777777">
        <w:trPr>
          <w:cantSplit/>
        </w:trPr>
        <w:tc>
          <w:tcPr>
            <w:tcW w:w="440" w:type="dxa"/>
            <w:vAlign w:val="center"/>
          </w:tcPr>
          <w:p w14:paraId="000004FF" w14:textId="77777777" w:rsidR="00606F47" w:rsidRDefault="00DA70BA">
            <w:pPr>
              <w:rPr>
                <w:rFonts w:ascii="Arial" w:eastAsia="Arial" w:hAnsi="Arial" w:cs="Arial"/>
                <w:sz w:val="20"/>
                <w:szCs w:val="20"/>
              </w:rPr>
            </w:pPr>
            <w:r>
              <w:rPr>
                <w:rFonts w:ascii="Arial" w:eastAsia="Arial" w:hAnsi="Arial" w:cs="Arial"/>
                <w:sz w:val="20"/>
                <w:szCs w:val="20"/>
              </w:rPr>
              <w:t>59</w:t>
            </w:r>
          </w:p>
        </w:tc>
        <w:tc>
          <w:tcPr>
            <w:tcW w:w="5251" w:type="dxa"/>
            <w:vAlign w:val="center"/>
          </w:tcPr>
          <w:p w14:paraId="00000500" w14:textId="77777777" w:rsidR="00606F47" w:rsidRDefault="00DA70BA">
            <w:pPr>
              <w:rPr>
                <w:rFonts w:ascii="Arial" w:eastAsia="Arial" w:hAnsi="Arial" w:cs="Arial"/>
                <w:sz w:val="20"/>
                <w:szCs w:val="20"/>
              </w:rPr>
            </w:pPr>
            <w:r>
              <w:rPr>
                <w:rFonts w:ascii="Arial" w:eastAsia="Arial" w:hAnsi="Arial" w:cs="Arial"/>
                <w:color w:val="000000"/>
                <w:sz w:val="20"/>
                <w:szCs w:val="20"/>
              </w:rPr>
              <w:t>Tire shop, sales and repair</w:t>
            </w:r>
          </w:p>
        </w:tc>
        <w:tc>
          <w:tcPr>
            <w:tcW w:w="1161" w:type="dxa"/>
            <w:vAlign w:val="center"/>
          </w:tcPr>
          <w:p w14:paraId="0000050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0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0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0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0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835C58C" w14:textId="77777777">
        <w:trPr>
          <w:cantSplit/>
        </w:trPr>
        <w:tc>
          <w:tcPr>
            <w:tcW w:w="440" w:type="dxa"/>
            <w:vAlign w:val="center"/>
          </w:tcPr>
          <w:p w14:paraId="00000506" w14:textId="77777777" w:rsidR="00606F47" w:rsidRDefault="00DA70BA">
            <w:pPr>
              <w:rPr>
                <w:rFonts w:ascii="Arial" w:eastAsia="Arial" w:hAnsi="Arial" w:cs="Arial"/>
                <w:sz w:val="20"/>
                <w:szCs w:val="20"/>
              </w:rPr>
            </w:pPr>
            <w:r>
              <w:rPr>
                <w:rFonts w:ascii="Arial" w:eastAsia="Arial" w:hAnsi="Arial" w:cs="Arial"/>
                <w:sz w:val="20"/>
                <w:szCs w:val="20"/>
              </w:rPr>
              <w:t>60</w:t>
            </w:r>
          </w:p>
        </w:tc>
        <w:tc>
          <w:tcPr>
            <w:tcW w:w="5251" w:type="dxa"/>
            <w:vAlign w:val="center"/>
          </w:tcPr>
          <w:p w14:paraId="00000507" w14:textId="77777777" w:rsidR="00606F47" w:rsidRDefault="00DA70BA">
            <w:pPr>
              <w:rPr>
                <w:rFonts w:ascii="Arial" w:eastAsia="Arial" w:hAnsi="Arial" w:cs="Arial"/>
                <w:sz w:val="20"/>
                <w:szCs w:val="20"/>
              </w:rPr>
            </w:pPr>
            <w:r>
              <w:rPr>
                <w:rFonts w:ascii="Arial" w:eastAsia="Arial" w:hAnsi="Arial" w:cs="Arial"/>
                <w:color w:val="000000"/>
                <w:sz w:val="20"/>
                <w:szCs w:val="20"/>
              </w:rPr>
              <w:t>Tobacco shop - Use may not be established within six-hundred feet (600'), measured from the parcel(s) perimeter(s), of any public or private schools, churches, libraries, public parks, or public recreational facilities.</w:t>
            </w:r>
          </w:p>
        </w:tc>
        <w:tc>
          <w:tcPr>
            <w:tcW w:w="1161" w:type="dxa"/>
            <w:vAlign w:val="center"/>
          </w:tcPr>
          <w:p w14:paraId="0000050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0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0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0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0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1E84422" w14:textId="77777777">
        <w:trPr>
          <w:cantSplit/>
        </w:trPr>
        <w:tc>
          <w:tcPr>
            <w:tcW w:w="440" w:type="dxa"/>
            <w:vAlign w:val="center"/>
          </w:tcPr>
          <w:p w14:paraId="0000050D" w14:textId="77777777" w:rsidR="00606F47" w:rsidRDefault="00DA70BA">
            <w:pPr>
              <w:rPr>
                <w:rFonts w:ascii="Arial" w:eastAsia="Arial" w:hAnsi="Arial" w:cs="Arial"/>
                <w:sz w:val="20"/>
                <w:szCs w:val="20"/>
              </w:rPr>
            </w:pPr>
            <w:r>
              <w:rPr>
                <w:rFonts w:ascii="Arial" w:eastAsia="Arial" w:hAnsi="Arial" w:cs="Arial"/>
                <w:sz w:val="20"/>
                <w:szCs w:val="20"/>
              </w:rPr>
              <w:t>61</w:t>
            </w:r>
          </w:p>
        </w:tc>
        <w:tc>
          <w:tcPr>
            <w:tcW w:w="5251" w:type="dxa"/>
            <w:vAlign w:val="center"/>
          </w:tcPr>
          <w:p w14:paraId="0000050E" w14:textId="77777777" w:rsidR="00606F47" w:rsidRDefault="00DA70BA">
            <w:pPr>
              <w:rPr>
                <w:rFonts w:ascii="Arial" w:eastAsia="Arial" w:hAnsi="Arial" w:cs="Arial"/>
                <w:sz w:val="20"/>
                <w:szCs w:val="20"/>
              </w:rPr>
            </w:pPr>
            <w:r>
              <w:rPr>
                <w:rFonts w:ascii="Arial" w:eastAsia="Arial" w:hAnsi="Arial" w:cs="Arial"/>
                <w:color w:val="000000"/>
                <w:sz w:val="20"/>
                <w:szCs w:val="20"/>
              </w:rPr>
              <w:t>Towel and linen supply service</w:t>
            </w:r>
          </w:p>
        </w:tc>
        <w:tc>
          <w:tcPr>
            <w:tcW w:w="1161" w:type="dxa"/>
            <w:vAlign w:val="center"/>
          </w:tcPr>
          <w:p w14:paraId="0000050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1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1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1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1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68A8FA3" w14:textId="77777777">
        <w:trPr>
          <w:cantSplit/>
        </w:trPr>
        <w:tc>
          <w:tcPr>
            <w:tcW w:w="440" w:type="dxa"/>
            <w:vAlign w:val="center"/>
          </w:tcPr>
          <w:p w14:paraId="00000514" w14:textId="77777777" w:rsidR="00606F47" w:rsidRDefault="00DA70BA">
            <w:pPr>
              <w:rPr>
                <w:rFonts w:ascii="Arial" w:eastAsia="Arial" w:hAnsi="Arial" w:cs="Arial"/>
                <w:sz w:val="20"/>
                <w:szCs w:val="20"/>
              </w:rPr>
            </w:pPr>
            <w:r>
              <w:rPr>
                <w:rFonts w:ascii="Arial" w:eastAsia="Arial" w:hAnsi="Arial" w:cs="Arial"/>
                <w:sz w:val="20"/>
                <w:szCs w:val="20"/>
              </w:rPr>
              <w:t>62</w:t>
            </w:r>
          </w:p>
        </w:tc>
        <w:tc>
          <w:tcPr>
            <w:tcW w:w="5251" w:type="dxa"/>
            <w:vAlign w:val="center"/>
          </w:tcPr>
          <w:p w14:paraId="00000515" w14:textId="77777777" w:rsidR="00606F47" w:rsidRDefault="00DA70BA">
            <w:pPr>
              <w:rPr>
                <w:rFonts w:ascii="Arial" w:eastAsia="Arial" w:hAnsi="Arial" w:cs="Arial"/>
                <w:sz w:val="20"/>
                <w:szCs w:val="20"/>
              </w:rPr>
            </w:pPr>
            <w:r>
              <w:rPr>
                <w:rFonts w:ascii="Arial" w:eastAsia="Arial" w:hAnsi="Arial" w:cs="Arial"/>
                <w:color w:val="000000"/>
                <w:sz w:val="20"/>
                <w:szCs w:val="20"/>
              </w:rPr>
              <w:t>Travel bureau</w:t>
            </w:r>
          </w:p>
        </w:tc>
        <w:tc>
          <w:tcPr>
            <w:tcW w:w="1161" w:type="dxa"/>
            <w:vAlign w:val="center"/>
          </w:tcPr>
          <w:p w14:paraId="0000051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51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51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51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1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CB53E65" w14:textId="77777777">
        <w:trPr>
          <w:cantSplit/>
        </w:trPr>
        <w:tc>
          <w:tcPr>
            <w:tcW w:w="440" w:type="dxa"/>
            <w:vAlign w:val="center"/>
          </w:tcPr>
          <w:p w14:paraId="0000051B" w14:textId="77777777" w:rsidR="00606F47" w:rsidRDefault="00DA70BA">
            <w:pPr>
              <w:rPr>
                <w:rFonts w:ascii="Arial" w:eastAsia="Arial" w:hAnsi="Arial" w:cs="Arial"/>
                <w:sz w:val="20"/>
                <w:szCs w:val="20"/>
              </w:rPr>
            </w:pPr>
            <w:r>
              <w:rPr>
                <w:rFonts w:ascii="Arial" w:eastAsia="Arial" w:hAnsi="Arial" w:cs="Arial"/>
                <w:sz w:val="20"/>
                <w:szCs w:val="20"/>
              </w:rPr>
              <w:t>63</w:t>
            </w:r>
          </w:p>
        </w:tc>
        <w:tc>
          <w:tcPr>
            <w:tcW w:w="5251" w:type="dxa"/>
            <w:vAlign w:val="center"/>
          </w:tcPr>
          <w:p w14:paraId="0000051C" w14:textId="77777777" w:rsidR="00606F47" w:rsidRDefault="00DA70BA">
            <w:pPr>
              <w:rPr>
                <w:rFonts w:ascii="Arial" w:eastAsia="Arial" w:hAnsi="Arial" w:cs="Arial"/>
                <w:sz w:val="20"/>
                <w:szCs w:val="20"/>
              </w:rPr>
            </w:pPr>
            <w:r>
              <w:rPr>
                <w:rFonts w:ascii="Arial" w:eastAsia="Arial" w:hAnsi="Arial" w:cs="Arial"/>
                <w:color w:val="000000"/>
                <w:sz w:val="20"/>
                <w:szCs w:val="20"/>
              </w:rPr>
              <w:t>Upholstery shop</w:t>
            </w:r>
          </w:p>
        </w:tc>
        <w:tc>
          <w:tcPr>
            <w:tcW w:w="1161" w:type="dxa"/>
            <w:vAlign w:val="center"/>
          </w:tcPr>
          <w:p w14:paraId="0000051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51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51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52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2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027B542" w14:textId="77777777">
        <w:trPr>
          <w:cantSplit/>
        </w:trPr>
        <w:tc>
          <w:tcPr>
            <w:tcW w:w="440" w:type="dxa"/>
            <w:vAlign w:val="center"/>
          </w:tcPr>
          <w:p w14:paraId="00000522" w14:textId="77777777" w:rsidR="00606F47" w:rsidRDefault="00DA70BA">
            <w:pPr>
              <w:rPr>
                <w:rFonts w:ascii="Arial" w:eastAsia="Arial" w:hAnsi="Arial" w:cs="Arial"/>
                <w:sz w:val="20"/>
                <w:szCs w:val="20"/>
              </w:rPr>
            </w:pPr>
            <w:r>
              <w:rPr>
                <w:rFonts w:ascii="Arial" w:eastAsia="Arial" w:hAnsi="Arial" w:cs="Arial"/>
                <w:sz w:val="20"/>
                <w:szCs w:val="20"/>
              </w:rPr>
              <w:t>64</w:t>
            </w:r>
          </w:p>
        </w:tc>
        <w:tc>
          <w:tcPr>
            <w:tcW w:w="5251" w:type="dxa"/>
            <w:vAlign w:val="center"/>
          </w:tcPr>
          <w:p w14:paraId="00000523" w14:textId="77777777" w:rsidR="00606F47" w:rsidRDefault="00DA70BA">
            <w:pPr>
              <w:rPr>
                <w:rFonts w:ascii="Arial" w:eastAsia="Arial" w:hAnsi="Arial" w:cs="Arial"/>
                <w:sz w:val="20"/>
                <w:szCs w:val="20"/>
              </w:rPr>
            </w:pPr>
            <w:r>
              <w:rPr>
                <w:rFonts w:ascii="Arial" w:eastAsia="Arial" w:hAnsi="Arial" w:cs="Arial"/>
                <w:color w:val="000000"/>
                <w:sz w:val="20"/>
                <w:szCs w:val="20"/>
              </w:rPr>
              <w:t>Variety store-retail only, notions</w:t>
            </w:r>
          </w:p>
        </w:tc>
        <w:tc>
          <w:tcPr>
            <w:tcW w:w="1161" w:type="dxa"/>
            <w:vAlign w:val="center"/>
          </w:tcPr>
          <w:p w14:paraId="0000052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52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52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52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2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E617587" w14:textId="77777777">
        <w:trPr>
          <w:cantSplit/>
        </w:trPr>
        <w:tc>
          <w:tcPr>
            <w:tcW w:w="440" w:type="dxa"/>
            <w:vAlign w:val="center"/>
          </w:tcPr>
          <w:p w14:paraId="00000529" w14:textId="77777777" w:rsidR="00606F47" w:rsidRDefault="00DA70BA">
            <w:pPr>
              <w:rPr>
                <w:rFonts w:ascii="Arial" w:eastAsia="Arial" w:hAnsi="Arial" w:cs="Arial"/>
                <w:sz w:val="20"/>
                <w:szCs w:val="20"/>
              </w:rPr>
            </w:pPr>
            <w:r>
              <w:rPr>
                <w:rFonts w:ascii="Arial" w:eastAsia="Arial" w:hAnsi="Arial" w:cs="Arial"/>
                <w:sz w:val="20"/>
                <w:szCs w:val="20"/>
              </w:rPr>
              <w:lastRenderedPageBreak/>
              <w:t>65</w:t>
            </w:r>
          </w:p>
        </w:tc>
        <w:tc>
          <w:tcPr>
            <w:tcW w:w="5251" w:type="dxa"/>
            <w:vAlign w:val="center"/>
          </w:tcPr>
          <w:p w14:paraId="0000052A" w14:textId="77777777" w:rsidR="00606F47" w:rsidRDefault="00DA70BA">
            <w:pPr>
              <w:rPr>
                <w:rFonts w:ascii="Arial" w:eastAsia="Arial" w:hAnsi="Arial" w:cs="Arial"/>
                <w:sz w:val="20"/>
                <w:szCs w:val="20"/>
              </w:rPr>
            </w:pPr>
            <w:r>
              <w:rPr>
                <w:rFonts w:ascii="Arial" w:eastAsia="Arial" w:hAnsi="Arial" w:cs="Arial"/>
                <w:color w:val="000000"/>
                <w:sz w:val="20"/>
                <w:szCs w:val="20"/>
              </w:rPr>
              <w:t>Vehicle, equipment, and property auction sales</w:t>
            </w:r>
          </w:p>
        </w:tc>
        <w:tc>
          <w:tcPr>
            <w:tcW w:w="1161" w:type="dxa"/>
            <w:vAlign w:val="center"/>
          </w:tcPr>
          <w:p w14:paraId="0000052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2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2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2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52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BE679A3" w14:textId="77777777">
        <w:trPr>
          <w:cantSplit/>
        </w:trPr>
        <w:tc>
          <w:tcPr>
            <w:tcW w:w="440" w:type="dxa"/>
            <w:vAlign w:val="center"/>
          </w:tcPr>
          <w:p w14:paraId="00000530" w14:textId="77777777" w:rsidR="00606F47" w:rsidRDefault="00DA70BA">
            <w:pPr>
              <w:rPr>
                <w:rFonts w:ascii="Arial" w:eastAsia="Arial" w:hAnsi="Arial" w:cs="Arial"/>
                <w:sz w:val="20"/>
                <w:szCs w:val="20"/>
              </w:rPr>
            </w:pPr>
            <w:r>
              <w:rPr>
                <w:rFonts w:ascii="Arial" w:eastAsia="Arial" w:hAnsi="Arial" w:cs="Arial"/>
                <w:sz w:val="20"/>
                <w:szCs w:val="20"/>
              </w:rPr>
              <w:t>66</w:t>
            </w:r>
          </w:p>
        </w:tc>
        <w:tc>
          <w:tcPr>
            <w:tcW w:w="5251" w:type="dxa"/>
            <w:vAlign w:val="center"/>
          </w:tcPr>
          <w:p w14:paraId="00000531" w14:textId="77777777" w:rsidR="00606F47" w:rsidRDefault="00DA70BA">
            <w:pPr>
              <w:rPr>
                <w:rFonts w:ascii="Arial" w:eastAsia="Arial" w:hAnsi="Arial" w:cs="Arial"/>
                <w:sz w:val="20"/>
                <w:szCs w:val="20"/>
              </w:rPr>
            </w:pPr>
            <w:r>
              <w:rPr>
                <w:rFonts w:ascii="Arial" w:eastAsia="Arial" w:hAnsi="Arial" w:cs="Arial"/>
                <w:color w:val="000000"/>
                <w:sz w:val="20"/>
                <w:szCs w:val="20"/>
              </w:rPr>
              <w:t>Veterinary - providing operations are completely enclosed within an airconditioned and soundproof building; In Neighborhood District only, no animals may be housed or treated outside of structure</w:t>
            </w:r>
          </w:p>
        </w:tc>
        <w:tc>
          <w:tcPr>
            <w:tcW w:w="1161" w:type="dxa"/>
            <w:vAlign w:val="center"/>
          </w:tcPr>
          <w:p w14:paraId="0000053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53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53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53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3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3D52187" w14:textId="77777777">
        <w:trPr>
          <w:cantSplit/>
        </w:trPr>
        <w:tc>
          <w:tcPr>
            <w:tcW w:w="440" w:type="dxa"/>
            <w:vAlign w:val="center"/>
          </w:tcPr>
          <w:p w14:paraId="00000537" w14:textId="77777777" w:rsidR="00606F47" w:rsidRDefault="00DA70BA">
            <w:pPr>
              <w:rPr>
                <w:rFonts w:ascii="Arial" w:eastAsia="Arial" w:hAnsi="Arial" w:cs="Arial"/>
                <w:sz w:val="20"/>
                <w:szCs w:val="20"/>
              </w:rPr>
            </w:pPr>
            <w:r>
              <w:rPr>
                <w:rFonts w:ascii="Arial" w:eastAsia="Arial" w:hAnsi="Arial" w:cs="Arial"/>
                <w:sz w:val="20"/>
                <w:szCs w:val="20"/>
              </w:rPr>
              <w:t>67</w:t>
            </w:r>
          </w:p>
        </w:tc>
        <w:tc>
          <w:tcPr>
            <w:tcW w:w="5251" w:type="dxa"/>
            <w:vAlign w:val="center"/>
          </w:tcPr>
          <w:p w14:paraId="00000538" w14:textId="77777777" w:rsidR="00606F47" w:rsidRDefault="00DA70BA">
            <w:pPr>
              <w:rPr>
                <w:rFonts w:ascii="Arial" w:eastAsia="Arial" w:hAnsi="Arial" w:cs="Arial"/>
                <w:sz w:val="20"/>
                <w:szCs w:val="20"/>
              </w:rPr>
            </w:pPr>
            <w:r>
              <w:rPr>
                <w:rFonts w:ascii="Arial" w:eastAsia="Arial" w:hAnsi="Arial" w:cs="Arial"/>
                <w:color w:val="000000"/>
                <w:sz w:val="20"/>
                <w:szCs w:val="20"/>
              </w:rPr>
              <w:t>Wallpaper store</w:t>
            </w:r>
          </w:p>
        </w:tc>
        <w:tc>
          <w:tcPr>
            <w:tcW w:w="1161" w:type="dxa"/>
            <w:vAlign w:val="center"/>
          </w:tcPr>
          <w:p w14:paraId="0000053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53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53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53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3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274248A" w14:textId="77777777">
        <w:trPr>
          <w:cantSplit/>
        </w:trPr>
        <w:tc>
          <w:tcPr>
            <w:tcW w:w="10980" w:type="dxa"/>
            <w:gridSpan w:val="7"/>
            <w:shd w:val="clear" w:color="auto" w:fill="F2F2F2"/>
            <w:vAlign w:val="center"/>
          </w:tcPr>
          <w:p w14:paraId="0000053E" w14:textId="77777777" w:rsidR="00606F47" w:rsidRDefault="00DA70BA">
            <w:pPr>
              <w:rPr>
                <w:rFonts w:ascii="Arial" w:eastAsia="Arial" w:hAnsi="Arial" w:cs="Arial"/>
                <w:b/>
                <w:bCs/>
                <w:sz w:val="20"/>
                <w:szCs w:val="20"/>
              </w:rPr>
            </w:pPr>
            <w:r>
              <w:rPr>
                <w:rFonts w:ascii="Arial" w:eastAsia="Arial" w:hAnsi="Arial" w:cs="Arial"/>
                <w:b/>
                <w:bCs/>
                <w:sz w:val="20"/>
                <w:szCs w:val="20"/>
              </w:rPr>
              <w:t>Table 1.4. Dwellings, living quarters and long or short-term structures.</w:t>
            </w:r>
          </w:p>
        </w:tc>
      </w:tr>
      <w:tr w:rsidR="00606F47" w14:paraId="4CAA9C92" w14:textId="77777777">
        <w:trPr>
          <w:cantSplit/>
        </w:trPr>
        <w:tc>
          <w:tcPr>
            <w:tcW w:w="440" w:type="dxa"/>
            <w:vAlign w:val="center"/>
          </w:tcPr>
          <w:p w14:paraId="00000545" w14:textId="77777777" w:rsidR="00606F47" w:rsidRDefault="00DA70BA">
            <w:pPr>
              <w:rPr>
                <w:rFonts w:ascii="Arial" w:eastAsia="Arial" w:hAnsi="Arial" w:cs="Arial"/>
                <w:sz w:val="20"/>
                <w:szCs w:val="20"/>
              </w:rPr>
            </w:pPr>
            <w:r>
              <w:rPr>
                <w:rFonts w:ascii="Arial" w:eastAsia="Arial" w:hAnsi="Arial" w:cs="Arial"/>
                <w:sz w:val="20"/>
                <w:szCs w:val="20"/>
              </w:rPr>
              <w:t>a</w:t>
            </w:r>
          </w:p>
        </w:tc>
        <w:tc>
          <w:tcPr>
            <w:tcW w:w="5251" w:type="dxa"/>
            <w:vAlign w:val="center"/>
          </w:tcPr>
          <w:p w14:paraId="00000546" w14:textId="77777777" w:rsidR="00606F47" w:rsidRDefault="00DA70BA">
            <w:pPr>
              <w:rPr>
                <w:rFonts w:ascii="Arial" w:eastAsia="Arial" w:hAnsi="Arial" w:cs="Arial"/>
                <w:sz w:val="20"/>
                <w:szCs w:val="20"/>
              </w:rPr>
            </w:pPr>
            <w:r>
              <w:rPr>
                <w:rFonts w:ascii="Arial" w:eastAsia="Arial" w:hAnsi="Arial" w:cs="Arial"/>
                <w:sz w:val="20"/>
                <w:szCs w:val="20"/>
              </w:rPr>
              <w:t>Accessory buildings and uses customarily incidental to permitted uses</w:t>
            </w:r>
          </w:p>
        </w:tc>
        <w:tc>
          <w:tcPr>
            <w:tcW w:w="1161" w:type="dxa"/>
            <w:vAlign w:val="center"/>
          </w:tcPr>
          <w:p w14:paraId="0000054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54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54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54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4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8457018" w14:textId="77777777">
        <w:trPr>
          <w:cantSplit/>
        </w:trPr>
        <w:tc>
          <w:tcPr>
            <w:tcW w:w="440" w:type="dxa"/>
            <w:vAlign w:val="center"/>
          </w:tcPr>
          <w:p w14:paraId="0000054C" w14:textId="77777777" w:rsidR="00606F47" w:rsidRDefault="00DA70BA">
            <w:pPr>
              <w:rPr>
                <w:rFonts w:ascii="Arial" w:eastAsia="Arial" w:hAnsi="Arial" w:cs="Arial"/>
                <w:sz w:val="20"/>
                <w:szCs w:val="20"/>
              </w:rPr>
            </w:pPr>
            <w:r>
              <w:rPr>
                <w:rFonts w:ascii="Arial" w:eastAsia="Arial" w:hAnsi="Arial" w:cs="Arial"/>
                <w:sz w:val="20"/>
                <w:szCs w:val="20"/>
              </w:rPr>
              <w:t>b</w:t>
            </w:r>
          </w:p>
        </w:tc>
        <w:tc>
          <w:tcPr>
            <w:tcW w:w="5251" w:type="dxa"/>
            <w:vAlign w:val="center"/>
          </w:tcPr>
          <w:p w14:paraId="0000054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Assisted Living/Nursing Home</w:t>
            </w:r>
          </w:p>
        </w:tc>
        <w:tc>
          <w:tcPr>
            <w:tcW w:w="1161" w:type="dxa"/>
            <w:vAlign w:val="center"/>
          </w:tcPr>
          <w:p w14:paraId="0000054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11" w:type="dxa"/>
            <w:vAlign w:val="center"/>
          </w:tcPr>
          <w:p w14:paraId="0000054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55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961" w:type="dxa"/>
            <w:vAlign w:val="center"/>
          </w:tcPr>
          <w:p w14:paraId="0000055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117" w:type="dxa"/>
            <w:vAlign w:val="center"/>
          </w:tcPr>
          <w:p w14:paraId="0000055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r>
      <w:tr w:rsidR="00606F47" w14:paraId="2AEA2781" w14:textId="77777777">
        <w:trPr>
          <w:cantSplit/>
        </w:trPr>
        <w:tc>
          <w:tcPr>
            <w:tcW w:w="440" w:type="dxa"/>
            <w:vAlign w:val="center"/>
          </w:tcPr>
          <w:p w14:paraId="00000553" w14:textId="77777777" w:rsidR="00606F47" w:rsidRDefault="00DA70BA">
            <w:pPr>
              <w:rPr>
                <w:rFonts w:ascii="Arial" w:eastAsia="Arial" w:hAnsi="Arial" w:cs="Arial"/>
                <w:sz w:val="20"/>
                <w:szCs w:val="20"/>
              </w:rPr>
            </w:pPr>
            <w:r>
              <w:rPr>
                <w:rFonts w:ascii="Arial" w:eastAsia="Arial" w:hAnsi="Arial" w:cs="Arial"/>
                <w:sz w:val="20"/>
                <w:szCs w:val="20"/>
              </w:rPr>
              <w:t>c</w:t>
            </w:r>
          </w:p>
        </w:tc>
        <w:tc>
          <w:tcPr>
            <w:tcW w:w="5251" w:type="dxa"/>
            <w:vAlign w:val="center"/>
          </w:tcPr>
          <w:p w14:paraId="00000554" w14:textId="77777777" w:rsidR="00606F47" w:rsidRDefault="00DA70BA">
            <w:pPr>
              <w:rPr>
                <w:rFonts w:ascii="Arial" w:eastAsia="Arial" w:hAnsi="Arial" w:cs="Arial"/>
                <w:sz w:val="20"/>
                <w:szCs w:val="20"/>
              </w:rPr>
            </w:pPr>
            <w:r>
              <w:rPr>
                <w:rFonts w:ascii="Arial" w:eastAsia="Arial" w:hAnsi="Arial" w:cs="Arial"/>
                <w:color w:val="000000"/>
                <w:sz w:val="20"/>
                <w:szCs w:val="20"/>
              </w:rPr>
              <w:t>Construction equipment and supply trailer, temporary (with an active Building Permit)</w:t>
            </w:r>
          </w:p>
        </w:tc>
        <w:tc>
          <w:tcPr>
            <w:tcW w:w="1161" w:type="dxa"/>
            <w:vAlign w:val="center"/>
          </w:tcPr>
          <w:p w14:paraId="0000055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55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55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55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5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3FA5115" w14:textId="77777777">
        <w:trPr>
          <w:cantSplit/>
        </w:trPr>
        <w:tc>
          <w:tcPr>
            <w:tcW w:w="440" w:type="dxa"/>
            <w:vAlign w:val="center"/>
          </w:tcPr>
          <w:p w14:paraId="0000055A" w14:textId="77777777" w:rsidR="00606F47" w:rsidRDefault="00DA70BA">
            <w:pPr>
              <w:rPr>
                <w:rFonts w:ascii="Arial" w:eastAsia="Arial" w:hAnsi="Arial" w:cs="Arial"/>
                <w:sz w:val="20"/>
                <w:szCs w:val="20"/>
              </w:rPr>
            </w:pPr>
            <w:r>
              <w:rPr>
                <w:rFonts w:ascii="Arial" w:eastAsia="Arial" w:hAnsi="Arial" w:cs="Arial"/>
                <w:sz w:val="20"/>
                <w:szCs w:val="20"/>
              </w:rPr>
              <w:t>d</w:t>
            </w:r>
          </w:p>
        </w:tc>
        <w:tc>
          <w:tcPr>
            <w:tcW w:w="5251" w:type="dxa"/>
            <w:vAlign w:val="center"/>
          </w:tcPr>
          <w:p w14:paraId="0000055B" w14:textId="77777777" w:rsidR="00606F47" w:rsidRDefault="00DA70BA">
            <w:pPr>
              <w:rPr>
                <w:rFonts w:ascii="Arial" w:eastAsia="Arial" w:hAnsi="Arial" w:cs="Arial"/>
                <w:sz w:val="20"/>
                <w:szCs w:val="20"/>
              </w:rPr>
            </w:pPr>
            <w:r>
              <w:rPr>
                <w:rFonts w:ascii="Arial" w:eastAsia="Arial" w:hAnsi="Arial" w:cs="Arial"/>
                <w:color w:val="000000"/>
                <w:sz w:val="20"/>
                <w:szCs w:val="20"/>
              </w:rPr>
              <w:t>Bed &amp; Breakfast</w:t>
            </w:r>
          </w:p>
        </w:tc>
        <w:tc>
          <w:tcPr>
            <w:tcW w:w="1161" w:type="dxa"/>
            <w:vAlign w:val="center"/>
          </w:tcPr>
          <w:p w14:paraId="0000055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55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55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55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6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5058EEF" w14:textId="77777777">
        <w:trPr>
          <w:cantSplit/>
        </w:trPr>
        <w:tc>
          <w:tcPr>
            <w:tcW w:w="440" w:type="dxa"/>
            <w:vAlign w:val="center"/>
          </w:tcPr>
          <w:p w14:paraId="00000561" w14:textId="77777777" w:rsidR="00606F47" w:rsidRDefault="00DA70BA">
            <w:pPr>
              <w:rPr>
                <w:rFonts w:ascii="Arial" w:eastAsia="Arial" w:hAnsi="Arial" w:cs="Arial"/>
                <w:sz w:val="20"/>
                <w:szCs w:val="20"/>
              </w:rPr>
            </w:pPr>
            <w:r>
              <w:rPr>
                <w:rFonts w:ascii="Arial" w:eastAsia="Arial" w:hAnsi="Arial" w:cs="Arial"/>
                <w:sz w:val="20"/>
                <w:szCs w:val="20"/>
              </w:rPr>
              <w:t>e</w:t>
            </w:r>
          </w:p>
        </w:tc>
        <w:tc>
          <w:tcPr>
            <w:tcW w:w="5251" w:type="dxa"/>
            <w:vAlign w:val="center"/>
          </w:tcPr>
          <w:p w14:paraId="00000562" w14:textId="77777777" w:rsidR="00606F47" w:rsidRDefault="00DA70BA">
            <w:pPr>
              <w:rPr>
                <w:rFonts w:ascii="Arial" w:eastAsia="Arial" w:hAnsi="Arial" w:cs="Arial"/>
                <w:sz w:val="20"/>
                <w:szCs w:val="20"/>
              </w:rPr>
            </w:pPr>
            <w:r>
              <w:rPr>
                <w:rFonts w:ascii="Arial" w:eastAsia="Arial" w:hAnsi="Arial" w:cs="Arial"/>
                <w:color w:val="000000"/>
                <w:sz w:val="20"/>
                <w:szCs w:val="20"/>
              </w:rPr>
              <w:t>Construction field office, temporary (with an active Building Permit)</w:t>
            </w:r>
          </w:p>
        </w:tc>
        <w:tc>
          <w:tcPr>
            <w:tcW w:w="1161" w:type="dxa"/>
            <w:vAlign w:val="center"/>
          </w:tcPr>
          <w:p w14:paraId="0000056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56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56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56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6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1494DDA" w14:textId="77777777">
        <w:trPr>
          <w:cantSplit/>
        </w:trPr>
        <w:tc>
          <w:tcPr>
            <w:tcW w:w="440" w:type="dxa"/>
            <w:vAlign w:val="center"/>
          </w:tcPr>
          <w:p w14:paraId="00000568" w14:textId="77777777" w:rsidR="00606F47" w:rsidRDefault="00DA70BA">
            <w:pPr>
              <w:rPr>
                <w:rFonts w:ascii="Arial" w:eastAsia="Arial" w:hAnsi="Arial" w:cs="Arial"/>
                <w:sz w:val="20"/>
                <w:szCs w:val="20"/>
              </w:rPr>
            </w:pPr>
            <w:r>
              <w:rPr>
                <w:rFonts w:ascii="Arial" w:eastAsia="Arial" w:hAnsi="Arial" w:cs="Arial"/>
                <w:sz w:val="20"/>
                <w:szCs w:val="20"/>
              </w:rPr>
              <w:t>f</w:t>
            </w:r>
          </w:p>
        </w:tc>
        <w:tc>
          <w:tcPr>
            <w:tcW w:w="5251" w:type="dxa"/>
            <w:vAlign w:val="center"/>
          </w:tcPr>
          <w:p w14:paraId="00000569" w14:textId="77777777" w:rsidR="00606F47" w:rsidRDefault="00DA70BA">
            <w:pPr>
              <w:rPr>
                <w:rFonts w:ascii="Arial" w:eastAsia="Arial" w:hAnsi="Arial" w:cs="Arial"/>
                <w:sz w:val="20"/>
                <w:szCs w:val="20"/>
              </w:rPr>
            </w:pPr>
            <w:r>
              <w:rPr>
                <w:rFonts w:ascii="Arial" w:eastAsia="Arial" w:hAnsi="Arial" w:cs="Arial"/>
                <w:color w:val="000000"/>
                <w:sz w:val="20"/>
                <w:szCs w:val="20"/>
              </w:rPr>
              <w:t>Hotel, motel, inn</w:t>
            </w:r>
          </w:p>
        </w:tc>
        <w:tc>
          <w:tcPr>
            <w:tcW w:w="1161" w:type="dxa"/>
            <w:vAlign w:val="center"/>
          </w:tcPr>
          <w:p w14:paraId="0000056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6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6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56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6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43C74AC" w14:textId="77777777">
        <w:trPr>
          <w:cantSplit/>
        </w:trPr>
        <w:tc>
          <w:tcPr>
            <w:tcW w:w="440" w:type="dxa"/>
            <w:vAlign w:val="center"/>
          </w:tcPr>
          <w:p w14:paraId="0000056F" w14:textId="77777777" w:rsidR="00606F47" w:rsidRDefault="00DA70BA">
            <w:pPr>
              <w:rPr>
                <w:rFonts w:ascii="Arial" w:eastAsia="Arial" w:hAnsi="Arial" w:cs="Arial"/>
                <w:sz w:val="20"/>
                <w:szCs w:val="20"/>
              </w:rPr>
            </w:pPr>
            <w:r>
              <w:rPr>
                <w:rFonts w:ascii="Arial" w:eastAsia="Arial" w:hAnsi="Arial" w:cs="Arial"/>
                <w:sz w:val="20"/>
                <w:szCs w:val="20"/>
              </w:rPr>
              <w:t>g</w:t>
            </w:r>
          </w:p>
        </w:tc>
        <w:tc>
          <w:tcPr>
            <w:tcW w:w="5251" w:type="dxa"/>
            <w:vAlign w:val="center"/>
          </w:tcPr>
          <w:p w14:paraId="0000057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Recreational vehicle park</w:t>
            </w:r>
          </w:p>
        </w:tc>
        <w:tc>
          <w:tcPr>
            <w:tcW w:w="1161" w:type="dxa"/>
            <w:vAlign w:val="center"/>
          </w:tcPr>
          <w:p w14:paraId="0000057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11" w:type="dxa"/>
            <w:vAlign w:val="center"/>
          </w:tcPr>
          <w:p w14:paraId="0000057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57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961" w:type="dxa"/>
            <w:vAlign w:val="center"/>
          </w:tcPr>
          <w:p w14:paraId="0000057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117" w:type="dxa"/>
            <w:vAlign w:val="center"/>
          </w:tcPr>
          <w:p w14:paraId="0000057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r>
      <w:tr w:rsidR="00606F47" w14:paraId="6E54A11B" w14:textId="77777777">
        <w:trPr>
          <w:cantSplit/>
        </w:trPr>
        <w:tc>
          <w:tcPr>
            <w:tcW w:w="440" w:type="dxa"/>
            <w:vAlign w:val="center"/>
          </w:tcPr>
          <w:p w14:paraId="00000576" w14:textId="77777777" w:rsidR="00606F47" w:rsidRDefault="00DA70BA">
            <w:pPr>
              <w:rPr>
                <w:rFonts w:ascii="Arial" w:eastAsia="Arial" w:hAnsi="Arial" w:cs="Arial"/>
                <w:sz w:val="20"/>
                <w:szCs w:val="20"/>
              </w:rPr>
            </w:pPr>
            <w:r>
              <w:rPr>
                <w:rFonts w:ascii="Arial" w:eastAsia="Arial" w:hAnsi="Arial" w:cs="Arial"/>
                <w:sz w:val="20"/>
                <w:szCs w:val="20"/>
              </w:rPr>
              <w:t>h</w:t>
            </w:r>
          </w:p>
        </w:tc>
        <w:tc>
          <w:tcPr>
            <w:tcW w:w="5251" w:type="dxa"/>
            <w:vAlign w:val="center"/>
          </w:tcPr>
          <w:p w14:paraId="00000577" w14:textId="77777777" w:rsidR="00606F47" w:rsidRDefault="00DA70BA">
            <w:pPr>
              <w:rPr>
                <w:rFonts w:ascii="Arial" w:eastAsia="Arial" w:hAnsi="Arial" w:cs="Arial"/>
                <w:sz w:val="20"/>
                <w:szCs w:val="20"/>
              </w:rPr>
            </w:pPr>
            <w:r>
              <w:rPr>
                <w:rFonts w:ascii="Arial" w:eastAsia="Arial" w:hAnsi="Arial" w:cs="Arial"/>
                <w:sz w:val="20"/>
                <w:szCs w:val="20"/>
              </w:rPr>
              <w:t>Rooftop mounted solar arrays, for their own facility use</w:t>
            </w:r>
          </w:p>
        </w:tc>
        <w:tc>
          <w:tcPr>
            <w:tcW w:w="1161" w:type="dxa"/>
            <w:vAlign w:val="center"/>
          </w:tcPr>
          <w:p w14:paraId="0000057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57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57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57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7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FB5729C" w14:textId="77777777">
        <w:trPr>
          <w:cantSplit/>
        </w:trPr>
        <w:tc>
          <w:tcPr>
            <w:tcW w:w="440" w:type="dxa"/>
            <w:vAlign w:val="center"/>
          </w:tcPr>
          <w:p w14:paraId="0000057D" w14:textId="77777777" w:rsidR="00606F47" w:rsidRDefault="00DA70BA">
            <w:pPr>
              <w:rPr>
                <w:rFonts w:ascii="Arial" w:eastAsia="Arial" w:hAnsi="Arial" w:cs="Arial"/>
                <w:sz w:val="20"/>
                <w:szCs w:val="20"/>
              </w:rPr>
            </w:pPr>
            <w:proofErr w:type="spellStart"/>
            <w:r>
              <w:rPr>
                <w:rFonts w:ascii="Arial" w:eastAsia="Arial" w:hAnsi="Arial" w:cs="Arial"/>
                <w:sz w:val="20"/>
                <w:szCs w:val="20"/>
              </w:rPr>
              <w:t>i</w:t>
            </w:r>
            <w:proofErr w:type="spellEnd"/>
          </w:p>
        </w:tc>
        <w:tc>
          <w:tcPr>
            <w:tcW w:w="5251" w:type="dxa"/>
            <w:vAlign w:val="center"/>
          </w:tcPr>
          <w:p w14:paraId="0000057E" w14:textId="77777777" w:rsidR="00606F47" w:rsidRDefault="00DA70BA">
            <w:pPr>
              <w:rPr>
                <w:rFonts w:ascii="Arial" w:eastAsia="Arial" w:hAnsi="Arial" w:cs="Arial"/>
                <w:sz w:val="20"/>
                <w:szCs w:val="20"/>
              </w:rPr>
            </w:pPr>
            <w:r>
              <w:rPr>
                <w:rFonts w:ascii="Arial" w:eastAsia="Arial" w:hAnsi="Arial" w:cs="Arial"/>
                <w:color w:val="000000"/>
                <w:sz w:val="20"/>
                <w:szCs w:val="20"/>
              </w:rPr>
              <w:t>Temporary buildings for uses incidental to construction work, including living quarters for a guard or night watchman, which buildings must be removed upon completion or abandonment of the construction work</w:t>
            </w:r>
          </w:p>
        </w:tc>
        <w:tc>
          <w:tcPr>
            <w:tcW w:w="1161" w:type="dxa"/>
            <w:vAlign w:val="center"/>
          </w:tcPr>
          <w:p w14:paraId="0000057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58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58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58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8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EFA906E" w14:textId="77777777">
        <w:trPr>
          <w:cantSplit/>
        </w:trPr>
        <w:tc>
          <w:tcPr>
            <w:tcW w:w="10980" w:type="dxa"/>
            <w:gridSpan w:val="7"/>
            <w:shd w:val="clear" w:color="auto" w:fill="F2F2F2"/>
            <w:vAlign w:val="center"/>
          </w:tcPr>
          <w:p w14:paraId="00000584" w14:textId="77777777" w:rsidR="00606F47" w:rsidRDefault="00DA70BA">
            <w:pPr>
              <w:rPr>
                <w:rFonts w:ascii="Arial" w:eastAsia="Arial" w:hAnsi="Arial" w:cs="Arial"/>
                <w:b/>
                <w:bCs/>
                <w:sz w:val="20"/>
                <w:szCs w:val="20"/>
              </w:rPr>
            </w:pPr>
            <w:r>
              <w:rPr>
                <w:rFonts w:ascii="Arial" w:eastAsia="Arial" w:hAnsi="Arial" w:cs="Arial"/>
                <w:b/>
                <w:bCs/>
                <w:sz w:val="20"/>
                <w:szCs w:val="20"/>
              </w:rPr>
              <w:t>Table 1.5. Industrial uses - for large facility for mass production.</w:t>
            </w:r>
          </w:p>
        </w:tc>
      </w:tr>
      <w:tr w:rsidR="00606F47" w14:paraId="5D83A9EB" w14:textId="77777777">
        <w:trPr>
          <w:cantSplit/>
        </w:trPr>
        <w:tc>
          <w:tcPr>
            <w:tcW w:w="440" w:type="dxa"/>
            <w:vAlign w:val="center"/>
          </w:tcPr>
          <w:p w14:paraId="0000058B" w14:textId="77777777" w:rsidR="00606F47" w:rsidRDefault="00DA70BA">
            <w:pPr>
              <w:rPr>
                <w:rFonts w:ascii="Arial" w:eastAsia="Arial" w:hAnsi="Arial" w:cs="Arial"/>
                <w:sz w:val="20"/>
                <w:szCs w:val="20"/>
              </w:rPr>
            </w:pPr>
            <w:r>
              <w:rPr>
                <w:rFonts w:ascii="Arial" w:eastAsia="Arial" w:hAnsi="Arial" w:cs="Arial"/>
                <w:sz w:val="20"/>
                <w:szCs w:val="20"/>
              </w:rPr>
              <w:t>a</w:t>
            </w:r>
          </w:p>
        </w:tc>
        <w:tc>
          <w:tcPr>
            <w:tcW w:w="5251" w:type="dxa"/>
            <w:vAlign w:val="center"/>
          </w:tcPr>
          <w:p w14:paraId="0000058C" w14:textId="77777777" w:rsidR="00606F47" w:rsidRDefault="00DA70BA">
            <w:pPr>
              <w:rPr>
                <w:rFonts w:ascii="Arial" w:eastAsia="Arial" w:hAnsi="Arial" w:cs="Arial"/>
                <w:sz w:val="20"/>
                <w:szCs w:val="20"/>
              </w:rPr>
            </w:pPr>
            <w:r>
              <w:rPr>
                <w:rFonts w:ascii="Arial" w:eastAsia="Arial" w:hAnsi="Arial" w:cs="Arial"/>
                <w:color w:val="000000"/>
                <w:sz w:val="20"/>
                <w:szCs w:val="20"/>
              </w:rPr>
              <w:t>Accessory buildings and uses customarily incidental to permitted uses</w:t>
            </w:r>
          </w:p>
        </w:tc>
        <w:tc>
          <w:tcPr>
            <w:tcW w:w="1161" w:type="dxa"/>
            <w:vAlign w:val="center"/>
          </w:tcPr>
          <w:p w14:paraId="0000058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8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8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59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9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F1A9409" w14:textId="77777777">
        <w:trPr>
          <w:cantSplit/>
        </w:trPr>
        <w:tc>
          <w:tcPr>
            <w:tcW w:w="440" w:type="dxa"/>
            <w:vAlign w:val="center"/>
          </w:tcPr>
          <w:p w14:paraId="00000592" w14:textId="77777777" w:rsidR="00606F47" w:rsidRDefault="00DA70BA">
            <w:pPr>
              <w:rPr>
                <w:rFonts w:ascii="Arial" w:eastAsia="Arial" w:hAnsi="Arial" w:cs="Arial"/>
                <w:sz w:val="20"/>
                <w:szCs w:val="20"/>
              </w:rPr>
            </w:pPr>
            <w:r>
              <w:rPr>
                <w:rFonts w:ascii="Arial" w:eastAsia="Arial" w:hAnsi="Arial" w:cs="Arial"/>
                <w:sz w:val="20"/>
                <w:szCs w:val="20"/>
              </w:rPr>
              <w:t>b</w:t>
            </w:r>
          </w:p>
        </w:tc>
        <w:tc>
          <w:tcPr>
            <w:tcW w:w="5251" w:type="dxa"/>
            <w:vAlign w:val="center"/>
          </w:tcPr>
          <w:p w14:paraId="00000593" w14:textId="77777777" w:rsidR="00606F47" w:rsidRDefault="00DA70BA">
            <w:pPr>
              <w:rPr>
                <w:rFonts w:ascii="Arial" w:eastAsia="Arial" w:hAnsi="Arial" w:cs="Arial"/>
                <w:sz w:val="20"/>
                <w:szCs w:val="20"/>
              </w:rPr>
            </w:pPr>
            <w:r>
              <w:rPr>
                <w:rFonts w:ascii="Arial" w:eastAsia="Arial" w:hAnsi="Arial" w:cs="Arial"/>
                <w:color w:val="000000"/>
                <w:sz w:val="20"/>
                <w:szCs w:val="20"/>
              </w:rPr>
              <w:t>Baking, ice cream making, and/or candy making (high volume, mass production)</w:t>
            </w:r>
          </w:p>
        </w:tc>
        <w:tc>
          <w:tcPr>
            <w:tcW w:w="1161" w:type="dxa"/>
            <w:vAlign w:val="center"/>
          </w:tcPr>
          <w:p w14:paraId="0000059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9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9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9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9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9ADD3D1" w14:textId="77777777">
        <w:trPr>
          <w:cantSplit/>
        </w:trPr>
        <w:tc>
          <w:tcPr>
            <w:tcW w:w="440" w:type="dxa"/>
            <w:vAlign w:val="center"/>
          </w:tcPr>
          <w:p w14:paraId="00000599" w14:textId="77777777" w:rsidR="00606F47" w:rsidRDefault="00DA70BA">
            <w:pPr>
              <w:rPr>
                <w:rFonts w:ascii="Arial" w:eastAsia="Arial" w:hAnsi="Arial" w:cs="Arial"/>
                <w:sz w:val="20"/>
                <w:szCs w:val="20"/>
              </w:rPr>
            </w:pPr>
            <w:r>
              <w:rPr>
                <w:rFonts w:ascii="Arial" w:eastAsia="Arial" w:hAnsi="Arial" w:cs="Arial"/>
                <w:sz w:val="20"/>
                <w:szCs w:val="20"/>
              </w:rPr>
              <w:t>c</w:t>
            </w:r>
          </w:p>
        </w:tc>
        <w:tc>
          <w:tcPr>
            <w:tcW w:w="5251" w:type="dxa"/>
            <w:vAlign w:val="center"/>
          </w:tcPr>
          <w:p w14:paraId="0000059A" w14:textId="77777777" w:rsidR="00606F47" w:rsidRDefault="00DA70BA">
            <w:pPr>
              <w:rPr>
                <w:rFonts w:ascii="Arial" w:eastAsia="Arial" w:hAnsi="Arial" w:cs="Arial"/>
                <w:sz w:val="20"/>
                <w:szCs w:val="20"/>
              </w:rPr>
            </w:pPr>
            <w:r>
              <w:rPr>
                <w:rFonts w:ascii="Arial" w:eastAsia="Arial" w:hAnsi="Arial" w:cs="Arial"/>
                <w:color w:val="000000"/>
                <w:sz w:val="20"/>
                <w:szCs w:val="20"/>
              </w:rPr>
              <w:t>Blacksmith shop</w:t>
            </w:r>
          </w:p>
        </w:tc>
        <w:tc>
          <w:tcPr>
            <w:tcW w:w="1161" w:type="dxa"/>
            <w:vAlign w:val="center"/>
          </w:tcPr>
          <w:p w14:paraId="0000059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9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9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9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59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CA3DBC1" w14:textId="77777777">
        <w:trPr>
          <w:cantSplit/>
        </w:trPr>
        <w:tc>
          <w:tcPr>
            <w:tcW w:w="440" w:type="dxa"/>
            <w:vAlign w:val="center"/>
          </w:tcPr>
          <w:p w14:paraId="000005A0" w14:textId="77777777" w:rsidR="00606F47" w:rsidRDefault="00DA70BA">
            <w:pPr>
              <w:rPr>
                <w:rFonts w:ascii="Arial" w:eastAsia="Arial" w:hAnsi="Arial" w:cs="Arial"/>
                <w:sz w:val="20"/>
                <w:szCs w:val="20"/>
              </w:rPr>
            </w:pPr>
            <w:r>
              <w:rPr>
                <w:rFonts w:ascii="Arial" w:eastAsia="Arial" w:hAnsi="Arial" w:cs="Arial"/>
                <w:sz w:val="20"/>
                <w:szCs w:val="20"/>
              </w:rPr>
              <w:t>d</w:t>
            </w:r>
          </w:p>
        </w:tc>
        <w:tc>
          <w:tcPr>
            <w:tcW w:w="5251" w:type="dxa"/>
            <w:vAlign w:val="center"/>
          </w:tcPr>
          <w:p w14:paraId="000005A1" w14:textId="77777777" w:rsidR="00606F47" w:rsidRDefault="00DA70BA">
            <w:pPr>
              <w:rPr>
                <w:rFonts w:ascii="Arial" w:eastAsia="Arial" w:hAnsi="Arial" w:cs="Arial"/>
                <w:sz w:val="20"/>
                <w:szCs w:val="20"/>
              </w:rPr>
            </w:pPr>
            <w:r>
              <w:rPr>
                <w:rFonts w:ascii="Arial" w:eastAsia="Arial" w:hAnsi="Arial" w:cs="Arial"/>
                <w:color w:val="000000"/>
                <w:sz w:val="20"/>
                <w:szCs w:val="20"/>
              </w:rPr>
              <w:t>Boiler works</w:t>
            </w:r>
          </w:p>
        </w:tc>
        <w:tc>
          <w:tcPr>
            <w:tcW w:w="1161" w:type="dxa"/>
            <w:vAlign w:val="center"/>
          </w:tcPr>
          <w:p w14:paraId="000005A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A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A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A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5A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5326B5B" w14:textId="77777777">
        <w:trPr>
          <w:cantSplit/>
        </w:trPr>
        <w:tc>
          <w:tcPr>
            <w:tcW w:w="440" w:type="dxa"/>
            <w:vAlign w:val="center"/>
          </w:tcPr>
          <w:p w14:paraId="000005A7" w14:textId="77777777" w:rsidR="00606F47" w:rsidRDefault="00DA70BA">
            <w:pPr>
              <w:rPr>
                <w:rFonts w:ascii="Arial" w:eastAsia="Arial" w:hAnsi="Arial" w:cs="Arial"/>
                <w:sz w:val="20"/>
                <w:szCs w:val="20"/>
              </w:rPr>
            </w:pPr>
            <w:r>
              <w:rPr>
                <w:rFonts w:ascii="Arial" w:eastAsia="Arial" w:hAnsi="Arial" w:cs="Arial"/>
                <w:sz w:val="20"/>
                <w:szCs w:val="20"/>
              </w:rPr>
              <w:t>e</w:t>
            </w:r>
          </w:p>
        </w:tc>
        <w:tc>
          <w:tcPr>
            <w:tcW w:w="5251" w:type="dxa"/>
            <w:vAlign w:val="center"/>
          </w:tcPr>
          <w:p w14:paraId="000005A8" w14:textId="77777777" w:rsidR="00606F47" w:rsidRDefault="00DA70BA">
            <w:pPr>
              <w:rPr>
                <w:rFonts w:ascii="Arial" w:eastAsia="Arial" w:hAnsi="Arial" w:cs="Arial"/>
                <w:sz w:val="20"/>
                <w:szCs w:val="20"/>
              </w:rPr>
            </w:pPr>
            <w:r>
              <w:rPr>
                <w:rFonts w:ascii="Arial" w:eastAsia="Arial" w:hAnsi="Arial" w:cs="Arial"/>
                <w:color w:val="000000"/>
                <w:sz w:val="20"/>
                <w:szCs w:val="20"/>
              </w:rPr>
              <w:t>Bookbinding (large scale facility for mass production)</w:t>
            </w:r>
          </w:p>
        </w:tc>
        <w:tc>
          <w:tcPr>
            <w:tcW w:w="1161" w:type="dxa"/>
            <w:vAlign w:val="center"/>
          </w:tcPr>
          <w:p w14:paraId="000005A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A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A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A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5A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A4D5FCB" w14:textId="77777777">
        <w:trPr>
          <w:cantSplit/>
        </w:trPr>
        <w:tc>
          <w:tcPr>
            <w:tcW w:w="440" w:type="dxa"/>
            <w:vAlign w:val="center"/>
          </w:tcPr>
          <w:p w14:paraId="000005AE" w14:textId="77777777" w:rsidR="00606F47" w:rsidRDefault="00DA70BA">
            <w:pPr>
              <w:rPr>
                <w:rFonts w:ascii="Arial" w:eastAsia="Arial" w:hAnsi="Arial" w:cs="Arial"/>
                <w:sz w:val="20"/>
                <w:szCs w:val="20"/>
              </w:rPr>
            </w:pPr>
            <w:r>
              <w:rPr>
                <w:rFonts w:ascii="Arial" w:eastAsia="Arial" w:hAnsi="Arial" w:cs="Arial"/>
                <w:sz w:val="20"/>
                <w:szCs w:val="20"/>
              </w:rPr>
              <w:t>f</w:t>
            </w:r>
          </w:p>
        </w:tc>
        <w:tc>
          <w:tcPr>
            <w:tcW w:w="5251" w:type="dxa"/>
            <w:vAlign w:val="center"/>
          </w:tcPr>
          <w:p w14:paraId="000005AF" w14:textId="77777777" w:rsidR="00606F47" w:rsidRDefault="00DA70BA">
            <w:pPr>
              <w:rPr>
                <w:rFonts w:ascii="Arial" w:eastAsia="Arial" w:hAnsi="Arial" w:cs="Arial"/>
                <w:sz w:val="20"/>
                <w:szCs w:val="20"/>
              </w:rPr>
            </w:pPr>
            <w:r>
              <w:rPr>
                <w:rFonts w:ascii="Arial" w:eastAsia="Arial" w:hAnsi="Arial" w:cs="Arial"/>
                <w:color w:val="000000"/>
                <w:sz w:val="20"/>
                <w:szCs w:val="20"/>
              </w:rPr>
              <w:t>Bottling works</w:t>
            </w:r>
          </w:p>
        </w:tc>
        <w:tc>
          <w:tcPr>
            <w:tcW w:w="1161" w:type="dxa"/>
            <w:vAlign w:val="center"/>
          </w:tcPr>
          <w:p w14:paraId="000005B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B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B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B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5B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560D181" w14:textId="77777777">
        <w:trPr>
          <w:cantSplit/>
        </w:trPr>
        <w:tc>
          <w:tcPr>
            <w:tcW w:w="440" w:type="dxa"/>
            <w:vAlign w:val="center"/>
          </w:tcPr>
          <w:p w14:paraId="000005B5" w14:textId="77777777" w:rsidR="00606F47" w:rsidRDefault="00DA70BA">
            <w:pPr>
              <w:rPr>
                <w:rFonts w:ascii="Arial" w:eastAsia="Arial" w:hAnsi="Arial" w:cs="Arial"/>
                <w:sz w:val="20"/>
                <w:szCs w:val="20"/>
              </w:rPr>
            </w:pPr>
            <w:r>
              <w:rPr>
                <w:rFonts w:ascii="Arial" w:eastAsia="Arial" w:hAnsi="Arial" w:cs="Arial"/>
                <w:sz w:val="20"/>
                <w:szCs w:val="20"/>
              </w:rPr>
              <w:t>g</w:t>
            </w:r>
          </w:p>
        </w:tc>
        <w:tc>
          <w:tcPr>
            <w:tcW w:w="5251" w:type="dxa"/>
            <w:vAlign w:val="center"/>
          </w:tcPr>
          <w:p w14:paraId="000005B6" w14:textId="77777777" w:rsidR="00606F47" w:rsidRDefault="00DA70BA">
            <w:pPr>
              <w:rPr>
                <w:rFonts w:ascii="Arial" w:eastAsia="Arial" w:hAnsi="Arial" w:cs="Arial"/>
                <w:sz w:val="20"/>
                <w:szCs w:val="20"/>
              </w:rPr>
            </w:pPr>
            <w:r>
              <w:rPr>
                <w:rFonts w:ascii="Arial" w:eastAsia="Arial" w:hAnsi="Arial" w:cs="Arial"/>
                <w:color w:val="000000"/>
                <w:sz w:val="20"/>
                <w:szCs w:val="20"/>
              </w:rPr>
              <w:t>Breweries</w:t>
            </w:r>
          </w:p>
        </w:tc>
        <w:tc>
          <w:tcPr>
            <w:tcW w:w="1161" w:type="dxa"/>
            <w:vAlign w:val="center"/>
          </w:tcPr>
          <w:p w14:paraId="000005B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B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B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B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5B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E5204C6" w14:textId="77777777">
        <w:trPr>
          <w:cantSplit/>
        </w:trPr>
        <w:tc>
          <w:tcPr>
            <w:tcW w:w="440" w:type="dxa"/>
            <w:vAlign w:val="center"/>
          </w:tcPr>
          <w:p w14:paraId="000005BC" w14:textId="77777777" w:rsidR="00606F47" w:rsidRDefault="00DA70BA">
            <w:pPr>
              <w:rPr>
                <w:rFonts w:ascii="Arial" w:eastAsia="Arial" w:hAnsi="Arial" w:cs="Arial"/>
                <w:sz w:val="20"/>
                <w:szCs w:val="20"/>
              </w:rPr>
            </w:pPr>
            <w:r>
              <w:rPr>
                <w:rFonts w:ascii="Arial" w:eastAsia="Arial" w:hAnsi="Arial" w:cs="Arial"/>
                <w:sz w:val="20"/>
                <w:szCs w:val="20"/>
              </w:rPr>
              <w:t>h</w:t>
            </w:r>
          </w:p>
        </w:tc>
        <w:tc>
          <w:tcPr>
            <w:tcW w:w="5251" w:type="dxa"/>
            <w:vAlign w:val="center"/>
          </w:tcPr>
          <w:p w14:paraId="000005BD" w14:textId="77777777" w:rsidR="00606F47" w:rsidRDefault="00DA70BA">
            <w:pPr>
              <w:rPr>
                <w:rFonts w:ascii="Arial" w:eastAsia="Arial" w:hAnsi="Arial" w:cs="Arial"/>
                <w:sz w:val="20"/>
                <w:szCs w:val="20"/>
              </w:rPr>
            </w:pPr>
            <w:r>
              <w:rPr>
                <w:rFonts w:ascii="Arial" w:eastAsia="Arial" w:hAnsi="Arial" w:cs="Arial"/>
                <w:color w:val="000000"/>
                <w:sz w:val="20"/>
                <w:szCs w:val="20"/>
              </w:rPr>
              <w:t>Central mixing plant, related to construction industry for cement, mortar, plastering, or paving materials</w:t>
            </w:r>
          </w:p>
        </w:tc>
        <w:tc>
          <w:tcPr>
            <w:tcW w:w="1161" w:type="dxa"/>
            <w:vAlign w:val="center"/>
          </w:tcPr>
          <w:p w14:paraId="000005B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B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C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C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5C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B8E01A4" w14:textId="77777777">
        <w:trPr>
          <w:cantSplit/>
        </w:trPr>
        <w:tc>
          <w:tcPr>
            <w:tcW w:w="440" w:type="dxa"/>
            <w:vAlign w:val="center"/>
          </w:tcPr>
          <w:p w14:paraId="000005C3" w14:textId="77777777" w:rsidR="00606F47" w:rsidRDefault="00DA70BA">
            <w:pPr>
              <w:rPr>
                <w:rFonts w:ascii="Arial" w:eastAsia="Arial" w:hAnsi="Arial" w:cs="Arial"/>
                <w:sz w:val="20"/>
                <w:szCs w:val="20"/>
              </w:rPr>
            </w:pPr>
            <w:proofErr w:type="spellStart"/>
            <w:r>
              <w:rPr>
                <w:rFonts w:ascii="Arial" w:eastAsia="Arial" w:hAnsi="Arial" w:cs="Arial"/>
                <w:sz w:val="20"/>
                <w:szCs w:val="20"/>
              </w:rPr>
              <w:t>i</w:t>
            </w:r>
            <w:proofErr w:type="spellEnd"/>
          </w:p>
        </w:tc>
        <w:tc>
          <w:tcPr>
            <w:tcW w:w="5251" w:type="dxa"/>
            <w:vAlign w:val="center"/>
          </w:tcPr>
          <w:p w14:paraId="000005C4" w14:textId="77777777" w:rsidR="00606F47" w:rsidRDefault="00DA70BA">
            <w:pPr>
              <w:rPr>
                <w:rFonts w:ascii="Arial" w:eastAsia="Arial" w:hAnsi="Arial" w:cs="Arial"/>
                <w:sz w:val="20"/>
                <w:szCs w:val="20"/>
              </w:rPr>
            </w:pPr>
            <w:r>
              <w:rPr>
                <w:rFonts w:ascii="Arial" w:eastAsia="Arial" w:hAnsi="Arial" w:cs="Arial"/>
                <w:color w:val="000000"/>
                <w:sz w:val="20"/>
                <w:szCs w:val="20"/>
              </w:rPr>
              <w:t>Construction of building to be sold and moved off the premise   Dairy - large facility mass production   Fertilizer and soil conditioner manufacture, processing and/or sales, providing only non-animal products and by-products are used</w:t>
            </w:r>
          </w:p>
        </w:tc>
        <w:tc>
          <w:tcPr>
            <w:tcW w:w="1161" w:type="dxa"/>
            <w:vAlign w:val="center"/>
          </w:tcPr>
          <w:p w14:paraId="000005C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C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C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C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5C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1E19EA8" w14:textId="77777777">
        <w:trPr>
          <w:cantSplit/>
        </w:trPr>
        <w:tc>
          <w:tcPr>
            <w:tcW w:w="440" w:type="dxa"/>
            <w:vAlign w:val="center"/>
          </w:tcPr>
          <w:p w14:paraId="000005CA" w14:textId="77777777" w:rsidR="00606F47" w:rsidRDefault="00DA70BA">
            <w:pPr>
              <w:rPr>
                <w:rFonts w:ascii="Arial" w:eastAsia="Arial" w:hAnsi="Arial" w:cs="Arial"/>
                <w:sz w:val="20"/>
                <w:szCs w:val="20"/>
              </w:rPr>
            </w:pPr>
            <w:r>
              <w:rPr>
                <w:rFonts w:ascii="Arial" w:eastAsia="Arial" w:hAnsi="Arial" w:cs="Arial"/>
                <w:sz w:val="20"/>
                <w:szCs w:val="20"/>
              </w:rPr>
              <w:t>j</w:t>
            </w:r>
          </w:p>
        </w:tc>
        <w:tc>
          <w:tcPr>
            <w:tcW w:w="5251" w:type="dxa"/>
            <w:vAlign w:val="center"/>
          </w:tcPr>
          <w:p w14:paraId="000005C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Dairy - large facility mass production</w:t>
            </w:r>
          </w:p>
        </w:tc>
        <w:tc>
          <w:tcPr>
            <w:tcW w:w="1161" w:type="dxa"/>
            <w:vAlign w:val="center"/>
          </w:tcPr>
          <w:p w14:paraId="000005C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11" w:type="dxa"/>
            <w:vAlign w:val="center"/>
          </w:tcPr>
          <w:p w14:paraId="000005C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C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961" w:type="dxa"/>
            <w:vAlign w:val="center"/>
          </w:tcPr>
          <w:p w14:paraId="000005C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117" w:type="dxa"/>
            <w:vAlign w:val="center"/>
          </w:tcPr>
          <w:p w14:paraId="000005D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r>
      <w:tr w:rsidR="00606F47" w14:paraId="27908812" w14:textId="77777777">
        <w:trPr>
          <w:cantSplit/>
        </w:trPr>
        <w:tc>
          <w:tcPr>
            <w:tcW w:w="440" w:type="dxa"/>
            <w:vAlign w:val="center"/>
          </w:tcPr>
          <w:p w14:paraId="000005D1" w14:textId="77777777" w:rsidR="00606F47" w:rsidRDefault="00DA70BA">
            <w:pPr>
              <w:rPr>
                <w:rFonts w:ascii="Arial" w:eastAsia="Arial" w:hAnsi="Arial" w:cs="Arial"/>
                <w:sz w:val="20"/>
                <w:szCs w:val="20"/>
              </w:rPr>
            </w:pPr>
            <w:r>
              <w:rPr>
                <w:rFonts w:ascii="Arial" w:eastAsia="Arial" w:hAnsi="Arial" w:cs="Arial"/>
                <w:sz w:val="20"/>
                <w:szCs w:val="20"/>
              </w:rPr>
              <w:t>k</w:t>
            </w:r>
          </w:p>
        </w:tc>
        <w:tc>
          <w:tcPr>
            <w:tcW w:w="5251" w:type="dxa"/>
            <w:vAlign w:val="center"/>
          </w:tcPr>
          <w:p w14:paraId="000005D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Fertilizer and soil conditioner manufacture, processing and/or sales, providing only non-animal products and by-products are used</w:t>
            </w:r>
          </w:p>
        </w:tc>
        <w:tc>
          <w:tcPr>
            <w:tcW w:w="1161" w:type="dxa"/>
            <w:vAlign w:val="center"/>
          </w:tcPr>
          <w:p w14:paraId="000005D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11" w:type="dxa"/>
            <w:vAlign w:val="center"/>
          </w:tcPr>
          <w:p w14:paraId="000005D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D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961" w:type="dxa"/>
            <w:vAlign w:val="center"/>
          </w:tcPr>
          <w:p w14:paraId="000005D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117" w:type="dxa"/>
            <w:vAlign w:val="center"/>
          </w:tcPr>
          <w:p w14:paraId="000005D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r>
      <w:tr w:rsidR="00606F47" w14:paraId="6EC0E9BC" w14:textId="77777777">
        <w:trPr>
          <w:cantSplit/>
        </w:trPr>
        <w:tc>
          <w:tcPr>
            <w:tcW w:w="440" w:type="dxa"/>
            <w:vAlign w:val="center"/>
          </w:tcPr>
          <w:p w14:paraId="000005D8" w14:textId="77777777" w:rsidR="00606F47" w:rsidRDefault="00DA70BA">
            <w:pPr>
              <w:rPr>
                <w:rFonts w:ascii="Arial" w:eastAsia="Arial" w:hAnsi="Arial" w:cs="Arial"/>
                <w:sz w:val="20"/>
                <w:szCs w:val="20"/>
              </w:rPr>
            </w:pPr>
            <w:r>
              <w:rPr>
                <w:rFonts w:ascii="Arial" w:eastAsia="Arial" w:hAnsi="Arial" w:cs="Arial"/>
                <w:sz w:val="20"/>
                <w:szCs w:val="20"/>
              </w:rPr>
              <w:t>l</w:t>
            </w:r>
          </w:p>
        </w:tc>
        <w:tc>
          <w:tcPr>
            <w:tcW w:w="5251" w:type="dxa"/>
            <w:vAlign w:val="center"/>
          </w:tcPr>
          <w:p w14:paraId="000005D9" w14:textId="77777777" w:rsidR="00606F47" w:rsidRDefault="00DA70BA">
            <w:pPr>
              <w:rPr>
                <w:rFonts w:ascii="Arial" w:eastAsia="Arial" w:hAnsi="Arial" w:cs="Arial"/>
                <w:sz w:val="20"/>
                <w:szCs w:val="20"/>
              </w:rPr>
            </w:pPr>
            <w:r>
              <w:rPr>
                <w:rFonts w:ascii="Arial" w:eastAsia="Arial" w:hAnsi="Arial" w:cs="Arial"/>
                <w:color w:val="000000"/>
                <w:sz w:val="20"/>
                <w:szCs w:val="20"/>
              </w:rPr>
              <w:t>Foundry, casting light-weight non-ferrous metal</w:t>
            </w:r>
          </w:p>
        </w:tc>
        <w:tc>
          <w:tcPr>
            <w:tcW w:w="1161" w:type="dxa"/>
            <w:vAlign w:val="center"/>
          </w:tcPr>
          <w:p w14:paraId="000005D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D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D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D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5D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9D3D145" w14:textId="77777777">
        <w:trPr>
          <w:cantSplit/>
        </w:trPr>
        <w:tc>
          <w:tcPr>
            <w:tcW w:w="440" w:type="dxa"/>
            <w:vAlign w:val="center"/>
          </w:tcPr>
          <w:p w14:paraId="000005DF" w14:textId="77777777" w:rsidR="00606F47" w:rsidRDefault="00DA70BA">
            <w:pPr>
              <w:rPr>
                <w:rFonts w:ascii="Arial" w:eastAsia="Arial" w:hAnsi="Arial" w:cs="Arial"/>
                <w:sz w:val="20"/>
                <w:szCs w:val="20"/>
              </w:rPr>
            </w:pPr>
            <w:r>
              <w:rPr>
                <w:rFonts w:ascii="Arial" w:eastAsia="Arial" w:hAnsi="Arial" w:cs="Arial"/>
                <w:sz w:val="20"/>
                <w:szCs w:val="20"/>
              </w:rPr>
              <w:t>m</w:t>
            </w:r>
          </w:p>
        </w:tc>
        <w:tc>
          <w:tcPr>
            <w:tcW w:w="5251" w:type="dxa"/>
            <w:vAlign w:val="center"/>
          </w:tcPr>
          <w:p w14:paraId="000005E0" w14:textId="77777777" w:rsidR="00606F47" w:rsidRDefault="00DA70BA">
            <w:pPr>
              <w:rPr>
                <w:rFonts w:ascii="Arial" w:eastAsia="Arial" w:hAnsi="Arial" w:cs="Arial"/>
                <w:sz w:val="20"/>
                <w:szCs w:val="20"/>
              </w:rPr>
            </w:pPr>
            <w:r>
              <w:rPr>
                <w:rFonts w:ascii="Arial" w:eastAsia="Arial" w:hAnsi="Arial" w:cs="Arial"/>
                <w:color w:val="000000"/>
                <w:sz w:val="20"/>
                <w:szCs w:val="20"/>
              </w:rPr>
              <w:t>Honey extraction</w:t>
            </w:r>
          </w:p>
        </w:tc>
        <w:tc>
          <w:tcPr>
            <w:tcW w:w="1161" w:type="dxa"/>
            <w:vAlign w:val="center"/>
          </w:tcPr>
          <w:p w14:paraId="000005E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E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E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E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5E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E104D8F" w14:textId="77777777">
        <w:trPr>
          <w:cantSplit/>
        </w:trPr>
        <w:tc>
          <w:tcPr>
            <w:tcW w:w="440" w:type="dxa"/>
            <w:vAlign w:val="center"/>
          </w:tcPr>
          <w:p w14:paraId="000005E6" w14:textId="77777777" w:rsidR="00606F47" w:rsidRDefault="00DA70BA">
            <w:pPr>
              <w:rPr>
                <w:rFonts w:ascii="Arial" w:eastAsia="Arial" w:hAnsi="Arial" w:cs="Arial"/>
                <w:sz w:val="20"/>
                <w:szCs w:val="20"/>
              </w:rPr>
            </w:pPr>
            <w:r>
              <w:rPr>
                <w:rFonts w:ascii="Arial" w:eastAsia="Arial" w:hAnsi="Arial" w:cs="Arial"/>
                <w:sz w:val="20"/>
                <w:szCs w:val="20"/>
              </w:rPr>
              <w:t>n</w:t>
            </w:r>
          </w:p>
        </w:tc>
        <w:tc>
          <w:tcPr>
            <w:tcW w:w="5251" w:type="dxa"/>
            <w:vAlign w:val="center"/>
          </w:tcPr>
          <w:p w14:paraId="000005E7" w14:textId="77777777" w:rsidR="00606F47" w:rsidRDefault="00DA70BA">
            <w:pPr>
              <w:rPr>
                <w:rFonts w:ascii="Arial" w:eastAsia="Arial" w:hAnsi="Arial" w:cs="Arial"/>
                <w:sz w:val="20"/>
                <w:szCs w:val="20"/>
              </w:rPr>
            </w:pPr>
            <w:r>
              <w:rPr>
                <w:rFonts w:ascii="Arial" w:eastAsia="Arial" w:hAnsi="Arial" w:cs="Arial"/>
                <w:color w:val="000000"/>
                <w:sz w:val="20"/>
                <w:szCs w:val="20"/>
              </w:rPr>
              <w:t>Knitting mill</w:t>
            </w:r>
          </w:p>
        </w:tc>
        <w:tc>
          <w:tcPr>
            <w:tcW w:w="1161" w:type="dxa"/>
            <w:vAlign w:val="center"/>
          </w:tcPr>
          <w:p w14:paraId="000005E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E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E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E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5E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27C4CC6" w14:textId="77777777">
        <w:trPr>
          <w:cantSplit/>
        </w:trPr>
        <w:tc>
          <w:tcPr>
            <w:tcW w:w="440" w:type="dxa"/>
            <w:vAlign w:val="center"/>
          </w:tcPr>
          <w:p w14:paraId="000005ED" w14:textId="77777777" w:rsidR="00606F47" w:rsidRDefault="00DA70BA">
            <w:pPr>
              <w:rPr>
                <w:rFonts w:ascii="Arial" w:eastAsia="Arial" w:hAnsi="Arial" w:cs="Arial"/>
                <w:sz w:val="20"/>
                <w:szCs w:val="20"/>
              </w:rPr>
            </w:pPr>
            <w:r>
              <w:rPr>
                <w:rFonts w:ascii="Arial" w:eastAsia="Arial" w:hAnsi="Arial" w:cs="Arial"/>
                <w:sz w:val="20"/>
                <w:szCs w:val="20"/>
              </w:rPr>
              <w:t>o</w:t>
            </w:r>
          </w:p>
        </w:tc>
        <w:tc>
          <w:tcPr>
            <w:tcW w:w="5251" w:type="dxa"/>
            <w:vAlign w:val="center"/>
          </w:tcPr>
          <w:p w14:paraId="000005EE" w14:textId="77777777" w:rsidR="00606F47" w:rsidRDefault="00DA70BA">
            <w:pPr>
              <w:rPr>
                <w:rFonts w:ascii="Arial" w:eastAsia="Arial" w:hAnsi="Arial" w:cs="Arial"/>
                <w:sz w:val="20"/>
                <w:szCs w:val="20"/>
              </w:rPr>
            </w:pPr>
            <w:r>
              <w:rPr>
                <w:rFonts w:ascii="Arial" w:eastAsia="Arial" w:hAnsi="Arial" w:cs="Arial"/>
                <w:color w:val="000000"/>
                <w:sz w:val="20"/>
                <w:szCs w:val="20"/>
              </w:rPr>
              <w:t>Laboratories</w:t>
            </w:r>
          </w:p>
        </w:tc>
        <w:tc>
          <w:tcPr>
            <w:tcW w:w="1161" w:type="dxa"/>
            <w:vAlign w:val="center"/>
          </w:tcPr>
          <w:p w14:paraId="000005E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F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F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F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5F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59A425D" w14:textId="77777777">
        <w:trPr>
          <w:cantSplit/>
        </w:trPr>
        <w:tc>
          <w:tcPr>
            <w:tcW w:w="440" w:type="dxa"/>
            <w:vAlign w:val="center"/>
          </w:tcPr>
          <w:p w14:paraId="000005F4" w14:textId="77777777" w:rsidR="00606F47" w:rsidRDefault="00DA70BA">
            <w:pPr>
              <w:rPr>
                <w:rFonts w:ascii="Arial" w:eastAsia="Arial" w:hAnsi="Arial" w:cs="Arial"/>
                <w:sz w:val="20"/>
                <w:szCs w:val="20"/>
              </w:rPr>
            </w:pPr>
            <w:r>
              <w:rPr>
                <w:rFonts w:ascii="Arial" w:eastAsia="Arial" w:hAnsi="Arial" w:cs="Arial"/>
                <w:sz w:val="20"/>
                <w:szCs w:val="20"/>
              </w:rPr>
              <w:t>p</w:t>
            </w:r>
          </w:p>
        </w:tc>
        <w:tc>
          <w:tcPr>
            <w:tcW w:w="5251" w:type="dxa"/>
            <w:vAlign w:val="center"/>
          </w:tcPr>
          <w:p w14:paraId="000005F5" w14:textId="77777777" w:rsidR="00606F47" w:rsidRDefault="00DA70BA">
            <w:pPr>
              <w:rPr>
                <w:rFonts w:ascii="Arial" w:eastAsia="Arial" w:hAnsi="Arial" w:cs="Arial"/>
                <w:sz w:val="20"/>
                <w:szCs w:val="20"/>
              </w:rPr>
            </w:pPr>
            <w:r>
              <w:rPr>
                <w:rFonts w:ascii="Arial" w:eastAsia="Arial" w:hAnsi="Arial" w:cs="Arial"/>
                <w:color w:val="000000"/>
                <w:sz w:val="20"/>
                <w:szCs w:val="20"/>
              </w:rPr>
              <w:t>Laundry</w:t>
            </w:r>
          </w:p>
        </w:tc>
        <w:tc>
          <w:tcPr>
            <w:tcW w:w="1161" w:type="dxa"/>
            <w:vAlign w:val="center"/>
          </w:tcPr>
          <w:p w14:paraId="000005F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F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F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5F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5F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9F0BBFC" w14:textId="77777777">
        <w:trPr>
          <w:cantSplit/>
        </w:trPr>
        <w:tc>
          <w:tcPr>
            <w:tcW w:w="440" w:type="dxa"/>
            <w:vAlign w:val="center"/>
          </w:tcPr>
          <w:p w14:paraId="000005FB" w14:textId="77777777" w:rsidR="00606F47" w:rsidRDefault="00DA70BA">
            <w:pPr>
              <w:rPr>
                <w:rFonts w:ascii="Arial" w:eastAsia="Arial" w:hAnsi="Arial" w:cs="Arial"/>
                <w:sz w:val="20"/>
                <w:szCs w:val="20"/>
              </w:rPr>
            </w:pPr>
            <w:r>
              <w:rPr>
                <w:rFonts w:ascii="Arial" w:eastAsia="Arial" w:hAnsi="Arial" w:cs="Arial"/>
                <w:sz w:val="20"/>
                <w:szCs w:val="20"/>
              </w:rPr>
              <w:t>q</w:t>
            </w:r>
          </w:p>
        </w:tc>
        <w:tc>
          <w:tcPr>
            <w:tcW w:w="5251" w:type="dxa"/>
            <w:vAlign w:val="center"/>
          </w:tcPr>
          <w:p w14:paraId="000005FC" w14:textId="77777777" w:rsidR="00606F47" w:rsidRDefault="00DA70BA">
            <w:pPr>
              <w:rPr>
                <w:rFonts w:ascii="Arial" w:eastAsia="Arial" w:hAnsi="Arial" w:cs="Arial"/>
                <w:sz w:val="20"/>
                <w:szCs w:val="20"/>
              </w:rPr>
            </w:pPr>
            <w:r>
              <w:rPr>
                <w:rFonts w:ascii="Arial" w:eastAsia="Arial" w:hAnsi="Arial" w:cs="Arial"/>
                <w:color w:val="000000"/>
                <w:sz w:val="20"/>
                <w:szCs w:val="20"/>
              </w:rPr>
              <w:t>Machine shop</w:t>
            </w:r>
          </w:p>
        </w:tc>
        <w:tc>
          <w:tcPr>
            <w:tcW w:w="1161" w:type="dxa"/>
            <w:vAlign w:val="center"/>
          </w:tcPr>
          <w:p w14:paraId="000005F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5F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5F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0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0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3686FFD" w14:textId="77777777">
        <w:trPr>
          <w:cantSplit/>
        </w:trPr>
        <w:tc>
          <w:tcPr>
            <w:tcW w:w="440" w:type="dxa"/>
            <w:vAlign w:val="center"/>
          </w:tcPr>
          <w:p w14:paraId="00000602" w14:textId="77777777" w:rsidR="00606F47" w:rsidRDefault="00DA70BA">
            <w:pPr>
              <w:rPr>
                <w:rFonts w:ascii="Arial" w:eastAsia="Arial" w:hAnsi="Arial" w:cs="Arial"/>
                <w:sz w:val="20"/>
                <w:szCs w:val="20"/>
              </w:rPr>
            </w:pPr>
            <w:r>
              <w:rPr>
                <w:rFonts w:ascii="Arial" w:eastAsia="Arial" w:hAnsi="Arial" w:cs="Arial"/>
                <w:sz w:val="20"/>
                <w:szCs w:val="20"/>
              </w:rPr>
              <w:t>r</w:t>
            </w:r>
          </w:p>
        </w:tc>
        <w:tc>
          <w:tcPr>
            <w:tcW w:w="5251" w:type="dxa"/>
            <w:vAlign w:val="center"/>
          </w:tcPr>
          <w:p w14:paraId="00000603" w14:textId="77777777" w:rsidR="00606F47" w:rsidRDefault="00DA70BA">
            <w:pPr>
              <w:rPr>
                <w:rFonts w:ascii="Arial" w:eastAsia="Arial" w:hAnsi="Arial" w:cs="Arial"/>
                <w:sz w:val="20"/>
                <w:szCs w:val="20"/>
              </w:rPr>
            </w:pPr>
            <w:r>
              <w:rPr>
                <w:rFonts w:ascii="Arial" w:eastAsia="Arial" w:hAnsi="Arial" w:cs="Arial"/>
                <w:color w:val="000000"/>
                <w:sz w:val="20"/>
                <w:szCs w:val="20"/>
              </w:rPr>
              <w:t>Medical cannabis pharmacy (not allowed within 1,000 feet of a community location of 600 feet of a primarily residential zone).</w:t>
            </w:r>
          </w:p>
        </w:tc>
        <w:tc>
          <w:tcPr>
            <w:tcW w:w="1161" w:type="dxa"/>
            <w:vAlign w:val="center"/>
          </w:tcPr>
          <w:p w14:paraId="0000060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0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0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0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0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r>
      <w:tr w:rsidR="00606F47" w14:paraId="189D14A7" w14:textId="77777777">
        <w:trPr>
          <w:cantSplit/>
        </w:trPr>
        <w:tc>
          <w:tcPr>
            <w:tcW w:w="440" w:type="dxa"/>
            <w:vAlign w:val="center"/>
          </w:tcPr>
          <w:p w14:paraId="00000609" w14:textId="77777777" w:rsidR="00606F47" w:rsidRDefault="00DA70BA">
            <w:pPr>
              <w:rPr>
                <w:rFonts w:ascii="Arial" w:eastAsia="Arial" w:hAnsi="Arial" w:cs="Arial"/>
                <w:sz w:val="20"/>
                <w:szCs w:val="20"/>
              </w:rPr>
            </w:pPr>
            <w:r>
              <w:rPr>
                <w:rFonts w:ascii="Arial" w:eastAsia="Arial" w:hAnsi="Arial" w:cs="Arial"/>
                <w:sz w:val="20"/>
                <w:szCs w:val="20"/>
              </w:rPr>
              <w:lastRenderedPageBreak/>
              <w:t>s</w:t>
            </w:r>
          </w:p>
        </w:tc>
        <w:tc>
          <w:tcPr>
            <w:tcW w:w="5251" w:type="dxa"/>
            <w:vAlign w:val="center"/>
          </w:tcPr>
          <w:p w14:paraId="0000060A" w14:textId="77777777" w:rsidR="00606F47" w:rsidRDefault="00DA70BA">
            <w:pPr>
              <w:rPr>
                <w:rFonts w:ascii="Arial" w:eastAsia="Arial" w:hAnsi="Arial" w:cs="Arial"/>
                <w:sz w:val="20"/>
                <w:szCs w:val="20"/>
              </w:rPr>
            </w:pPr>
            <w:r>
              <w:rPr>
                <w:rFonts w:ascii="Arial" w:eastAsia="Arial" w:hAnsi="Arial" w:cs="Arial"/>
                <w:color w:val="000000"/>
                <w:sz w:val="20"/>
                <w:szCs w:val="20"/>
              </w:rPr>
              <w:t>Mobile/industrial food preparation</w:t>
            </w:r>
          </w:p>
        </w:tc>
        <w:tc>
          <w:tcPr>
            <w:tcW w:w="1161" w:type="dxa"/>
            <w:vAlign w:val="center"/>
          </w:tcPr>
          <w:p w14:paraId="0000060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0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0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0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0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D2E190B" w14:textId="77777777">
        <w:trPr>
          <w:cantSplit/>
        </w:trPr>
        <w:tc>
          <w:tcPr>
            <w:tcW w:w="440" w:type="dxa"/>
            <w:vAlign w:val="center"/>
          </w:tcPr>
          <w:p w14:paraId="00000610" w14:textId="77777777" w:rsidR="00606F47" w:rsidRDefault="00DA70BA">
            <w:pPr>
              <w:rPr>
                <w:rFonts w:ascii="Arial" w:eastAsia="Arial" w:hAnsi="Arial" w:cs="Arial"/>
                <w:sz w:val="20"/>
                <w:szCs w:val="20"/>
              </w:rPr>
            </w:pPr>
            <w:r>
              <w:rPr>
                <w:rFonts w:ascii="Arial" w:eastAsia="Arial" w:hAnsi="Arial" w:cs="Arial"/>
                <w:sz w:val="20"/>
                <w:szCs w:val="20"/>
              </w:rPr>
              <w:t>t</w:t>
            </w:r>
          </w:p>
        </w:tc>
        <w:tc>
          <w:tcPr>
            <w:tcW w:w="5251" w:type="dxa"/>
            <w:vAlign w:val="center"/>
          </w:tcPr>
          <w:p w14:paraId="00000611" w14:textId="77777777" w:rsidR="00606F47" w:rsidRDefault="00DA70BA">
            <w:pPr>
              <w:rPr>
                <w:rFonts w:ascii="Arial" w:eastAsia="Arial" w:hAnsi="Arial" w:cs="Arial"/>
                <w:sz w:val="20"/>
                <w:szCs w:val="20"/>
              </w:rPr>
            </w:pPr>
            <w:r>
              <w:rPr>
                <w:rFonts w:ascii="Arial" w:eastAsia="Arial" w:hAnsi="Arial" w:cs="Arial"/>
                <w:color w:val="000000"/>
                <w:sz w:val="20"/>
                <w:szCs w:val="20"/>
              </w:rPr>
              <w:t>Monument works</w:t>
            </w:r>
          </w:p>
        </w:tc>
        <w:tc>
          <w:tcPr>
            <w:tcW w:w="1161" w:type="dxa"/>
            <w:vAlign w:val="center"/>
          </w:tcPr>
          <w:p w14:paraId="0000061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1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1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1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1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C8394AF" w14:textId="77777777">
        <w:trPr>
          <w:cantSplit/>
        </w:trPr>
        <w:tc>
          <w:tcPr>
            <w:tcW w:w="440" w:type="dxa"/>
            <w:vAlign w:val="center"/>
          </w:tcPr>
          <w:p w14:paraId="00000617" w14:textId="77777777" w:rsidR="00606F47" w:rsidRDefault="00DA70BA">
            <w:pPr>
              <w:rPr>
                <w:rFonts w:ascii="Arial" w:eastAsia="Arial" w:hAnsi="Arial" w:cs="Arial"/>
                <w:sz w:val="20"/>
                <w:szCs w:val="20"/>
              </w:rPr>
            </w:pPr>
            <w:r>
              <w:rPr>
                <w:rFonts w:ascii="Arial" w:eastAsia="Arial" w:hAnsi="Arial" w:cs="Arial"/>
                <w:sz w:val="20"/>
                <w:szCs w:val="20"/>
              </w:rPr>
              <w:t>u</w:t>
            </w:r>
          </w:p>
        </w:tc>
        <w:tc>
          <w:tcPr>
            <w:tcW w:w="5251" w:type="dxa"/>
            <w:vAlign w:val="center"/>
          </w:tcPr>
          <w:p w14:paraId="00000618" w14:textId="77777777" w:rsidR="00606F47" w:rsidRDefault="00DA70BA">
            <w:pPr>
              <w:rPr>
                <w:rFonts w:ascii="Arial" w:eastAsia="Arial" w:hAnsi="Arial" w:cs="Arial"/>
                <w:sz w:val="20"/>
                <w:szCs w:val="20"/>
              </w:rPr>
            </w:pPr>
            <w:r>
              <w:rPr>
                <w:rFonts w:ascii="Arial" w:eastAsia="Arial" w:hAnsi="Arial" w:cs="Arial"/>
                <w:color w:val="000000"/>
                <w:sz w:val="20"/>
                <w:szCs w:val="20"/>
              </w:rPr>
              <w:t>Motion picture studio</w:t>
            </w:r>
          </w:p>
        </w:tc>
        <w:tc>
          <w:tcPr>
            <w:tcW w:w="1161" w:type="dxa"/>
            <w:vAlign w:val="center"/>
          </w:tcPr>
          <w:p w14:paraId="0000061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1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1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1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1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EEBE7AC" w14:textId="77777777">
        <w:trPr>
          <w:cantSplit/>
        </w:trPr>
        <w:tc>
          <w:tcPr>
            <w:tcW w:w="440" w:type="dxa"/>
            <w:vAlign w:val="center"/>
          </w:tcPr>
          <w:p w14:paraId="0000061E" w14:textId="77777777" w:rsidR="00606F47" w:rsidRDefault="00DA70BA">
            <w:pPr>
              <w:rPr>
                <w:rFonts w:ascii="Arial" w:eastAsia="Arial" w:hAnsi="Arial" w:cs="Arial"/>
                <w:sz w:val="20"/>
                <w:szCs w:val="20"/>
              </w:rPr>
            </w:pPr>
            <w:r>
              <w:rPr>
                <w:rFonts w:ascii="Arial" w:eastAsia="Arial" w:hAnsi="Arial" w:cs="Arial"/>
                <w:sz w:val="20"/>
                <w:szCs w:val="20"/>
              </w:rPr>
              <w:t>v</w:t>
            </w:r>
          </w:p>
        </w:tc>
        <w:tc>
          <w:tcPr>
            <w:tcW w:w="5251" w:type="dxa"/>
            <w:vAlign w:val="center"/>
          </w:tcPr>
          <w:p w14:paraId="0000061F" w14:textId="77777777" w:rsidR="00606F47" w:rsidRDefault="00DA70BA">
            <w:pPr>
              <w:rPr>
                <w:rFonts w:ascii="Arial" w:eastAsia="Arial" w:hAnsi="Arial" w:cs="Arial"/>
                <w:sz w:val="20"/>
                <w:szCs w:val="20"/>
              </w:rPr>
            </w:pPr>
            <w:proofErr w:type="spellStart"/>
            <w:r>
              <w:rPr>
                <w:rFonts w:ascii="Arial" w:eastAsia="Arial" w:hAnsi="Arial" w:cs="Arial"/>
                <w:color w:val="000000"/>
                <w:sz w:val="20"/>
                <w:szCs w:val="20"/>
              </w:rPr>
              <w:t>Planing</w:t>
            </w:r>
            <w:proofErr w:type="spellEnd"/>
            <w:r>
              <w:rPr>
                <w:rFonts w:ascii="Arial" w:eastAsia="Arial" w:hAnsi="Arial" w:cs="Arial"/>
                <w:color w:val="000000"/>
                <w:sz w:val="20"/>
                <w:szCs w:val="20"/>
              </w:rPr>
              <w:t xml:space="preserve"> mill</w:t>
            </w:r>
          </w:p>
        </w:tc>
        <w:tc>
          <w:tcPr>
            <w:tcW w:w="1161" w:type="dxa"/>
            <w:vAlign w:val="center"/>
          </w:tcPr>
          <w:p w14:paraId="0000062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2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2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2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2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B23931D" w14:textId="77777777">
        <w:trPr>
          <w:cantSplit/>
        </w:trPr>
        <w:tc>
          <w:tcPr>
            <w:tcW w:w="440" w:type="dxa"/>
            <w:vAlign w:val="center"/>
          </w:tcPr>
          <w:p w14:paraId="00000625" w14:textId="77777777" w:rsidR="00606F47" w:rsidRDefault="00DA70BA">
            <w:pPr>
              <w:rPr>
                <w:rFonts w:ascii="Arial" w:eastAsia="Arial" w:hAnsi="Arial" w:cs="Arial"/>
                <w:sz w:val="20"/>
                <w:szCs w:val="20"/>
              </w:rPr>
            </w:pPr>
            <w:r>
              <w:rPr>
                <w:rFonts w:ascii="Arial" w:eastAsia="Arial" w:hAnsi="Arial" w:cs="Arial"/>
                <w:sz w:val="20"/>
                <w:szCs w:val="20"/>
              </w:rPr>
              <w:t>w</w:t>
            </w:r>
          </w:p>
        </w:tc>
        <w:tc>
          <w:tcPr>
            <w:tcW w:w="5251" w:type="dxa"/>
            <w:vAlign w:val="center"/>
          </w:tcPr>
          <w:p w14:paraId="00000626" w14:textId="77777777" w:rsidR="00606F47" w:rsidRDefault="00DA70BA">
            <w:pPr>
              <w:rPr>
                <w:rFonts w:ascii="Arial" w:eastAsia="Arial" w:hAnsi="Arial" w:cs="Arial"/>
                <w:sz w:val="20"/>
                <w:szCs w:val="20"/>
              </w:rPr>
            </w:pPr>
            <w:r>
              <w:rPr>
                <w:rFonts w:ascii="Arial" w:eastAsia="Arial" w:hAnsi="Arial" w:cs="Arial"/>
                <w:color w:val="000000"/>
                <w:sz w:val="20"/>
                <w:szCs w:val="20"/>
              </w:rPr>
              <w:t>Power generation (electrical) for on-site use, non-manufacturing:</w:t>
            </w:r>
          </w:p>
        </w:tc>
        <w:tc>
          <w:tcPr>
            <w:tcW w:w="1161" w:type="dxa"/>
            <w:vAlign w:val="center"/>
          </w:tcPr>
          <w:p w14:paraId="0000062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2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2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62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2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ECFB373" w14:textId="77777777">
        <w:trPr>
          <w:cantSplit/>
        </w:trPr>
        <w:tc>
          <w:tcPr>
            <w:tcW w:w="440" w:type="dxa"/>
            <w:vAlign w:val="center"/>
          </w:tcPr>
          <w:p w14:paraId="0000062C" w14:textId="77777777" w:rsidR="00606F47" w:rsidRDefault="00606F47">
            <w:pPr>
              <w:rPr>
                <w:rFonts w:ascii="Arial" w:eastAsia="Arial" w:hAnsi="Arial" w:cs="Arial"/>
                <w:sz w:val="20"/>
                <w:szCs w:val="20"/>
              </w:rPr>
            </w:pPr>
          </w:p>
        </w:tc>
        <w:tc>
          <w:tcPr>
            <w:tcW w:w="5251" w:type="dxa"/>
            <w:vAlign w:val="center"/>
          </w:tcPr>
          <w:p w14:paraId="0000062D" w14:textId="77777777" w:rsidR="00606F47" w:rsidRDefault="00DA70BA">
            <w:pPr>
              <w:rPr>
                <w:rFonts w:ascii="Arial" w:eastAsia="Arial" w:hAnsi="Arial" w:cs="Arial"/>
                <w:sz w:val="20"/>
                <w:szCs w:val="20"/>
              </w:rPr>
            </w:pPr>
            <w:r>
              <w:rPr>
                <w:rFonts w:ascii="Arial" w:eastAsia="Arial" w:hAnsi="Arial" w:cs="Arial"/>
                <w:color w:val="000000"/>
                <w:sz w:val="20"/>
                <w:szCs w:val="20"/>
              </w:rPr>
              <w:t>1. solar</w:t>
            </w:r>
          </w:p>
        </w:tc>
        <w:tc>
          <w:tcPr>
            <w:tcW w:w="1161" w:type="dxa"/>
            <w:vAlign w:val="center"/>
          </w:tcPr>
          <w:p w14:paraId="0000062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2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3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63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3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1241C9F" w14:textId="77777777">
        <w:trPr>
          <w:cantSplit/>
        </w:trPr>
        <w:tc>
          <w:tcPr>
            <w:tcW w:w="440" w:type="dxa"/>
            <w:vAlign w:val="center"/>
          </w:tcPr>
          <w:p w14:paraId="00000633" w14:textId="77777777" w:rsidR="00606F47" w:rsidRDefault="00606F47">
            <w:pPr>
              <w:rPr>
                <w:rFonts w:ascii="Arial" w:eastAsia="Arial" w:hAnsi="Arial" w:cs="Arial"/>
                <w:sz w:val="20"/>
                <w:szCs w:val="20"/>
              </w:rPr>
            </w:pPr>
          </w:p>
        </w:tc>
        <w:tc>
          <w:tcPr>
            <w:tcW w:w="5251" w:type="dxa"/>
            <w:vAlign w:val="center"/>
          </w:tcPr>
          <w:p w14:paraId="00000634"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2. wind under 5,9 </w:t>
            </w:r>
            <w:proofErr w:type="spellStart"/>
            <w:r>
              <w:rPr>
                <w:rFonts w:ascii="Arial" w:eastAsia="Arial" w:hAnsi="Arial" w:cs="Arial"/>
                <w:color w:val="000000"/>
                <w:sz w:val="20"/>
                <w:szCs w:val="20"/>
              </w:rPr>
              <w:t>kva</w:t>
            </w:r>
            <w:proofErr w:type="spellEnd"/>
          </w:p>
        </w:tc>
        <w:tc>
          <w:tcPr>
            <w:tcW w:w="1161" w:type="dxa"/>
            <w:vAlign w:val="center"/>
          </w:tcPr>
          <w:p w14:paraId="0000063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3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3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63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3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16AAB12" w14:textId="77777777">
        <w:trPr>
          <w:cantSplit/>
        </w:trPr>
        <w:tc>
          <w:tcPr>
            <w:tcW w:w="440" w:type="dxa"/>
            <w:vAlign w:val="center"/>
          </w:tcPr>
          <w:p w14:paraId="0000063A" w14:textId="77777777" w:rsidR="00606F47" w:rsidRDefault="00606F47">
            <w:pPr>
              <w:rPr>
                <w:rFonts w:ascii="Arial" w:eastAsia="Arial" w:hAnsi="Arial" w:cs="Arial"/>
                <w:sz w:val="20"/>
                <w:szCs w:val="20"/>
              </w:rPr>
            </w:pPr>
          </w:p>
        </w:tc>
        <w:tc>
          <w:tcPr>
            <w:tcW w:w="5251" w:type="dxa"/>
            <w:vAlign w:val="center"/>
          </w:tcPr>
          <w:p w14:paraId="0000063B"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3. auxiliary, temporary, wind, with more than 6 </w:t>
            </w:r>
            <w:proofErr w:type="spellStart"/>
            <w:r>
              <w:rPr>
                <w:rFonts w:ascii="Arial" w:eastAsia="Arial" w:hAnsi="Arial" w:cs="Arial"/>
                <w:color w:val="000000"/>
                <w:sz w:val="20"/>
                <w:szCs w:val="20"/>
              </w:rPr>
              <w:t>kva</w:t>
            </w:r>
            <w:proofErr w:type="spellEnd"/>
            <w:r>
              <w:rPr>
                <w:rFonts w:ascii="Arial" w:eastAsia="Arial" w:hAnsi="Arial" w:cs="Arial"/>
                <w:color w:val="000000"/>
                <w:sz w:val="20"/>
                <w:szCs w:val="20"/>
              </w:rPr>
              <w:t xml:space="preserve">, but less than 10 </w:t>
            </w:r>
            <w:proofErr w:type="spellStart"/>
            <w:r>
              <w:rPr>
                <w:rFonts w:ascii="Arial" w:eastAsia="Arial" w:hAnsi="Arial" w:cs="Arial"/>
                <w:color w:val="000000"/>
                <w:sz w:val="20"/>
                <w:szCs w:val="20"/>
              </w:rPr>
              <w:t>kva</w:t>
            </w:r>
            <w:proofErr w:type="spellEnd"/>
            <w:r>
              <w:rPr>
                <w:rFonts w:ascii="Arial" w:eastAsia="Arial" w:hAnsi="Arial" w:cs="Arial"/>
                <w:color w:val="000000"/>
                <w:sz w:val="20"/>
                <w:szCs w:val="20"/>
              </w:rPr>
              <w:t xml:space="preserve"> output</w:t>
            </w:r>
          </w:p>
        </w:tc>
        <w:tc>
          <w:tcPr>
            <w:tcW w:w="1161" w:type="dxa"/>
            <w:vAlign w:val="center"/>
          </w:tcPr>
          <w:p w14:paraId="0000063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3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3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63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4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431AAED" w14:textId="77777777">
        <w:trPr>
          <w:cantSplit/>
        </w:trPr>
        <w:tc>
          <w:tcPr>
            <w:tcW w:w="440" w:type="dxa"/>
            <w:vAlign w:val="center"/>
          </w:tcPr>
          <w:p w14:paraId="00000641" w14:textId="77777777" w:rsidR="00606F47" w:rsidRDefault="00606F47">
            <w:pPr>
              <w:rPr>
                <w:rFonts w:ascii="Arial" w:eastAsia="Arial" w:hAnsi="Arial" w:cs="Arial"/>
                <w:sz w:val="20"/>
                <w:szCs w:val="20"/>
              </w:rPr>
            </w:pPr>
          </w:p>
        </w:tc>
        <w:tc>
          <w:tcPr>
            <w:tcW w:w="5251" w:type="dxa"/>
            <w:vAlign w:val="center"/>
          </w:tcPr>
          <w:p w14:paraId="00000642"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4. steam, hydro, or reciprocating engine with more than 10.05 </w:t>
            </w:r>
            <w:proofErr w:type="spellStart"/>
            <w:r>
              <w:rPr>
                <w:rFonts w:ascii="Arial" w:eastAsia="Arial" w:hAnsi="Arial" w:cs="Arial"/>
                <w:color w:val="000000"/>
                <w:sz w:val="20"/>
                <w:szCs w:val="20"/>
              </w:rPr>
              <w:t>kva</w:t>
            </w:r>
            <w:proofErr w:type="spellEnd"/>
            <w:r>
              <w:rPr>
                <w:rFonts w:ascii="Arial" w:eastAsia="Arial" w:hAnsi="Arial" w:cs="Arial"/>
                <w:color w:val="000000"/>
                <w:sz w:val="20"/>
                <w:szCs w:val="20"/>
              </w:rPr>
              <w:t xml:space="preserve">, but less than 150 </w:t>
            </w:r>
            <w:proofErr w:type="spellStart"/>
            <w:r>
              <w:rPr>
                <w:rFonts w:ascii="Arial" w:eastAsia="Arial" w:hAnsi="Arial" w:cs="Arial"/>
                <w:color w:val="000000"/>
                <w:sz w:val="20"/>
                <w:szCs w:val="20"/>
              </w:rPr>
              <w:t>kva</w:t>
            </w:r>
            <w:proofErr w:type="spellEnd"/>
            <w:r>
              <w:rPr>
                <w:rFonts w:ascii="Arial" w:eastAsia="Arial" w:hAnsi="Arial" w:cs="Arial"/>
                <w:color w:val="000000"/>
                <w:sz w:val="20"/>
                <w:szCs w:val="20"/>
              </w:rPr>
              <w:t xml:space="preserve"> output</w:t>
            </w:r>
          </w:p>
        </w:tc>
        <w:tc>
          <w:tcPr>
            <w:tcW w:w="1161" w:type="dxa"/>
            <w:vAlign w:val="center"/>
          </w:tcPr>
          <w:p w14:paraId="0000064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4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4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64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4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0773AAF" w14:textId="77777777">
        <w:trPr>
          <w:cantSplit/>
        </w:trPr>
        <w:tc>
          <w:tcPr>
            <w:tcW w:w="440" w:type="dxa"/>
            <w:vAlign w:val="center"/>
          </w:tcPr>
          <w:p w14:paraId="00000648" w14:textId="77777777" w:rsidR="00606F47" w:rsidRDefault="00606F47">
            <w:pPr>
              <w:rPr>
                <w:rFonts w:ascii="Arial" w:eastAsia="Arial" w:hAnsi="Arial" w:cs="Arial"/>
                <w:sz w:val="20"/>
                <w:szCs w:val="20"/>
              </w:rPr>
            </w:pPr>
          </w:p>
        </w:tc>
        <w:tc>
          <w:tcPr>
            <w:tcW w:w="5251" w:type="dxa"/>
            <w:vAlign w:val="center"/>
          </w:tcPr>
          <w:p w14:paraId="00000649"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5. steam, hydro, or reciprocating engine with more than 150 </w:t>
            </w:r>
            <w:proofErr w:type="spellStart"/>
            <w:r>
              <w:rPr>
                <w:rFonts w:ascii="Arial" w:eastAsia="Arial" w:hAnsi="Arial" w:cs="Arial"/>
                <w:color w:val="000000"/>
                <w:sz w:val="20"/>
                <w:szCs w:val="20"/>
              </w:rPr>
              <w:t>kva</w:t>
            </w:r>
            <w:proofErr w:type="spellEnd"/>
          </w:p>
        </w:tc>
        <w:tc>
          <w:tcPr>
            <w:tcW w:w="1161" w:type="dxa"/>
            <w:vAlign w:val="center"/>
          </w:tcPr>
          <w:p w14:paraId="0000064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4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4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4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4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9133DB0" w14:textId="77777777">
        <w:trPr>
          <w:cantSplit/>
        </w:trPr>
        <w:tc>
          <w:tcPr>
            <w:tcW w:w="440" w:type="dxa"/>
            <w:vAlign w:val="center"/>
          </w:tcPr>
          <w:p w14:paraId="0000064F" w14:textId="77777777" w:rsidR="00606F47" w:rsidRDefault="00DA70BA">
            <w:pPr>
              <w:rPr>
                <w:rFonts w:ascii="Arial" w:eastAsia="Arial" w:hAnsi="Arial" w:cs="Arial"/>
                <w:sz w:val="20"/>
                <w:szCs w:val="20"/>
              </w:rPr>
            </w:pPr>
            <w:r>
              <w:rPr>
                <w:rFonts w:ascii="Arial" w:eastAsia="Arial" w:hAnsi="Arial" w:cs="Arial"/>
                <w:sz w:val="20"/>
                <w:szCs w:val="20"/>
              </w:rPr>
              <w:t>x</w:t>
            </w:r>
          </w:p>
        </w:tc>
        <w:tc>
          <w:tcPr>
            <w:tcW w:w="5251" w:type="dxa"/>
            <w:vAlign w:val="center"/>
          </w:tcPr>
          <w:p w14:paraId="00000650" w14:textId="77777777" w:rsidR="00606F47" w:rsidRDefault="00DA70BA">
            <w:pPr>
              <w:rPr>
                <w:rFonts w:ascii="Arial" w:eastAsia="Arial" w:hAnsi="Arial" w:cs="Arial"/>
                <w:sz w:val="20"/>
                <w:szCs w:val="20"/>
              </w:rPr>
            </w:pPr>
            <w:r>
              <w:rPr>
                <w:rFonts w:ascii="Arial" w:eastAsia="Arial" w:hAnsi="Arial" w:cs="Arial"/>
                <w:color w:val="000000"/>
                <w:sz w:val="20"/>
                <w:szCs w:val="20"/>
              </w:rPr>
              <w:t>Publishing and contract printing</w:t>
            </w:r>
          </w:p>
        </w:tc>
        <w:tc>
          <w:tcPr>
            <w:tcW w:w="1161" w:type="dxa"/>
            <w:vAlign w:val="center"/>
          </w:tcPr>
          <w:p w14:paraId="0000065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5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5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5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5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2327B47" w14:textId="77777777">
        <w:trPr>
          <w:cantSplit/>
        </w:trPr>
        <w:tc>
          <w:tcPr>
            <w:tcW w:w="440" w:type="dxa"/>
            <w:vAlign w:val="center"/>
          </w:tcPr>
          <w:p w14:paraId="00000656" w14:textId="77777777" w:rsidR="00606F47" w:rsidRDefault="00DA70BA">
            <w:pPr>
              <w:rPr>
                <w:rFonts w:ascii="Arial" w:eastAsia="Arial" w:hAnsi="Arial" w:cs="Arial"/>
                <w:sz w:val="20"/>
                <w:szCs w:val="20"/>
              </w:rPr>
            </w:pPr>
            <w:r>
              <w:rPr>
                <w:rFonts w:ascii="Arial" w:eastAsia="Arial" w:hAnsi="Arial" w:cs="Arial"/>
                <w:sz w:val="20"/>
                <w:szCs w:val="20"/>
              </w:rPr>
              <w:t>y</w:t>
            </w:r>
          </w:p>
        </w:tc>
        <w:tc>
          <w:tcPr>
            <w:tcW w:w="5251" w:type="dxa"/>
            <w:vAlign w:val="center"/>
          </w:tcPr>
          <w:p w14:paraId="00000657" w14:textId="77777777" w:rsidR="00606F47" w:rsidRDefault="00DA70BA">
            <w:pPr>
              <w:rPr>
                <w:rFonts w:ascii="Arial" w:eastAsia="Arial" w:hAnsi="Arial" w:cs="Arial"/>
                <w:sz w:val="20"/>
                <w:szCs w:val="20"/>
              </w:rPr>
            </w:pPr>
            <w:r>
              <w:rPr>
                <w:rFonts w:ascii="Arial" w:eastAsia="Arial" w:hAnsi="Arial" w:cs="Arial"/>
                <w:color w:val="000000"/>
                <w:sz w:val="20"/>
                <w:szCs w:val="20"/>
              </w:rPr>
              <w:t>Rooftop mounted solar arrays, for their own facility use</w:t>
            </w:r>
          </w:p>
        </w:tc>
        <w:tc>
          <w:tcPr>
            <w:tcW w:w="1161" w:type="dxa"/>
            <w:vAlign w:val="center"/>
          </w:tcPr>
          <w:p w14:paraId="0000065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5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5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65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5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5B033AC" w14:textId="77777777">
        <w:trPr>
          <w:cantSplit/>
        </w:trPr>
        <w:tc>
          <w:tcPr>
            <w:tcW w:w="440" w:type="dxa"/>
            <w:vAlign w:val="center"/>
          </w:tcPr>
          <w:p w14:paraId="0000065D" w14:textId="77777777" w:rsidR="00606F47" w:rsidRDefault="00DA70BA">
            <w:pPr>
              <w:rPr>
                <w:rFonts w:ascii="Arial" w:eastAsia="Arial" w:hAnsi="Arial" w:cs="Arial"/>
                <w:sz w:val="20"/>
                <w:szCs w:val="20"/>
              </w:rPr>
            </w:pPr>
            <w:r>
              <w:rPr>
                <w:rFonts w:ascii="Arial" w:eastAsia="Arial" w:hAnsi="Arial" w:cs="Arial"/>
                <w:sz w:val="20"/>
                <w:szCs w:val="20"/>
              </w:rPr>
              <w:t>z</w:t>
            </w:r>
          </w:p>
        </w:tc>
        <w:tc>
          <w:tcPr>
            <w:tcW w:w="5251" w:type="dxa"/>
            <w:vAlign w:val="center"/>
          </w:tcPr>
          <w:p w14:paraId="0000065E" w14:textId="77777777" w:rsidR="00606F47" w:rsidRDefault="00DA70BA">
            <w:pPr>
              <w:rPr>
                <w:rFonts w:ascii="Arial" w:eastAsia="Arial" w:hAnsi="Arial" w:cs="Arial"/>
                <w:sz w:val="20"/>
                <w:szCs w:val="20"/>
              </w:rPr>
            </w:pPr>
            <w:r>
              <w:rPr>
                <w:rFonts w:ascii="Arial" w:eastAsia="Arial" w:hAnsi="Arial" w:cs="Arial"/>
                <w:color w:val="000000"/>
                <w:sz w:val="20"/>
                <w:szCs w:val="20"/>
              </w:rPr>
              <w:t>Sandblasting</w:t>
            </w:r>
          </w:p>
        </w:tc>
        <w:tc>
          <w:tcPr>
            <w:tcW w:w="1161" w:type="dxa"/>
            <w:vAlign w:val="center"/>
          </w:tcPr>
          <w:p w14:paraId="0000065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6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6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6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6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3BB485F" w14:textId="77777777">
        <w:trPr>
          <w:cantSplit/>
        </w:trPr>
        <w:tc>
          <w:tcPr>
            <w:tcW w:w="440" w:type="dxa"/>
            <w:vAlign w:val="center"/>
          </w:tcPr>
          <w:p w14:paraId="00000664" w14:textId="77777777" w:rsidR="00606F47" w:rsidRDefault="00DA70BA">
            <w:pPr>
              <w:rPr>
                <w:rFonts w:ascii="Arial" w:eastAsia="Arial" w:hAnsi="Arial" w:cs="Arial"/>
                <w:sz w:val="20"/>
                <w:szCs w:val="20"/>
              </w:rPr>
            </w:pPr>
            <w:r>
              <w:rPr>
                <w:rFonts w:ascii="Arial" w:eastAsia="Arial" w:hAnsi="Arial" w:cs="Arial"/>
                <w:sz w:val="20"/>
                <w:szCs w:val="20"/>
              </w:rPr>
              <w:t>A</w:t>
            </w:r>
          </w:p>
        </w:tc>
        <w:tc>
          <w:tcPr>
            <w:tcW w:w="5251" w:type="dxa"/>
            <w:vAlign w:val="center"/>
          </w:tcPr>
          <w:p w14:paraId="00000665" w14:textId="77777777" w:rsidR="00606F47" w:rsidRDefault="00DA70BA">
            <w:pPr>
              <w:rPr>
                <w:rFonts w:ascii="Arial" w:eastAsia="Arial" w:hAnsi="Arial" w:cs="Arial"/>
                <w:sz w:val="20"/>
                <w:szCs w:val="20"/>
              </w:rPr>
            </w:pPr>
            <w:proofErr w:type="gramStart"/>
            <w:r>
              <w:rPr>
                <w:rFonts w:ascii="Arial" w:eastAsia="Arial" w:hAnsi="Arial" w:cs="Arial"/>
                <w:color w:val="000000"/>
                <w:sz w:val="20"/>
                <w:szCs w:val="20"/>
              </w:rPr>
              <w:t>Saw mill</w:t>
            </w:r>
            <w:proofErr w:type="gramEnd"/>
          </w:p>
        </w:tc>
        <w:tc>
          <w:tcPr>
            <w:tcW w:w="1161" w:type="dxa"/>
            <w:vAlign w:val="center"/>
          </w:tcPr>
          <w:p w14:paraId="0000066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6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6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6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6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2D413CB" w14:textId="77777777">
        <w:trPr>
          <w:cantSplit/>
        </w:trPr>
        <w:tc>
          <w:tcPr>
            <w:tcW w:w="440" w:type="dxa"/>
            <w:vAlign w:val="center"/>
          </w:tcPr>
          <w:p w14:paraId="0000066B" w14:textId="77777777" w:rsidR="00606F47" w:rsidRDefault="00DA70BA">
            <w:pPr>
              <w:rPr>
                <w:rFonts w:ascii="Arial" w:eastAsia="Arial" w:hAnsi="Arial" w:cs="Arial"/>
                <w:sz w:val="20"/>
                <w:szCs w:val="20"/>
              </w:rPr>
            </w:pPr>
            <w:r>
              <w:rPr>
                <w:rFonts w:ascii="Arial" w:eastAsia="Arial" w:hAnsi="Arial" w:cs="Arial"/>
                <w:sz w:val="20"/>
                <w:szCs w:val="20"/>
              </w:rPr>
              <w:t>B</w:t>
            </w:r>
          </w:p>
        </w:tc>
        <w:tc>
          <w:tcPr>
            <w:tcW w:w="5251" w:type="dxa"/>
            <w:vAlign w:val="center"/>
          </w:tcPr>
          <w:p w14:paraId="0000066C" w14:textId="77777777" w:rsidR="00606F47" w:rsidRDefault="00DA70BA">
            <w:pPr>
              <w:rPr>
                <w:rFonts w:ascii="Arial" w:eastAsia="Arial" w:hAnsi="Arial" w:cs="Arial"/>
                <w:sz w:val="20"/>
                <w:szCs w:val="20"/>
              </w:rPr>
            </w:pPr>
            <w:r>
              <w:rPr>
                <w:rFonts w:ascii="Arial" w:eastAsia="Arial" w:hAnsi="Arial" w:cs="Arial"/>
                <w:color w:val="000000"/>
                <w:sz w:val="20"/>
                <w:szCs w:val="20"/>
              </w:rPr>
              <w:t>Solar energy systems - Manufacture of Solar systems.</w:t>
            </w:r>
          </w:p>
        </w:tc>
        <w:tc>
          <w:tcPr>
            <w:tcW w:w="1161" w:type="dxa"/>
            <w:vAlign w:val="center"/>
          </w:tcPr>
          <w:p w14:paraId="0000066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6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6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7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7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D081DD3" w14:textId="77777777">
        <w:trPr>
          <w:cantSplit/>
        </w:trPr>
        <w:tc>
          <w:tcPr>
            <w:tcW w:w="440" w:type="dxa"/>
            <w:vAlign w:val="center"/>
          </w:tcPr>
          <w:p w14:paraId="00000672" w14:textId="77777777" w:rsidR="00606F47" w:rsidRDefault="00DA70BA">
            <w:pPr>
              <w:rPr>
                <w:rFonts w:ascii="Arial" w:eastAsia="Arial" w:hAnsi="Arial" w:cs="Arial"/>
                <w:sz w:val="20"/>
                <w:szCs w:val="20"/>
              </w:rPr>
            </w:pPr>
            <w:r>
              <w:rPr>
                <w:rFonts w:ascii="Arial" w:eastAsia="Arial" w:hAnsi="Arial" w:cs="Arial"/>
                <w:sz w:val="20"/>
                <w:szCs w:val="20"/>
              </w:rPr>
              <w:t>C</w:t>
            </w:r>
          </w:p>
        </w:tc>
        <w:tc>
          <w:tcPr>
            <w:tcW w:w="5251" w:type="dxa"/>
            <w:vAlign w:val="center"/>
          </w:tcPr>
          <w:p w14:paraId="00000673" w14:textId="77777777" w:rsidR="00606F47" w:rsidRDefault="00DA70BA">
            <w:pPr>
              <w:rPr>
                <w:rFonts w:ascii="Arial" w:eastAsia="Arial" w:hAnsi="Arial" w:cs="Arial"/>
                <w:sz w:val="20"/>
                <w:szCs w:val="20"/>
              </w:rPr>
            </w:pPr>
            <w:r>
              <w:rPr>
                <w:rFonts w:ascii="Arial" w:eastAsia="Arial" w:hAnsi="Arial" w:cs="Arial"/>
                <w:color w:val="000000"/>
                <w:sz w:val="20"/>
                <w:szCs w:val="20"/>
              </w:rPr>
              <w:t>Upholstering, including mattress manufacture rebuilding or renovating</w:t>
            </w:r>
          </w:p>
        </w:tc>
        <w:tc>
          <w:tcPr>
            <w:tcW w:w="1161" w:type="dxa"/>
            <w:vAlign w:val="center"/>
          </w:tcPr>
          <w:p w14:paraId="0000067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7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7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7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7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B6D01A5" w14:textId="77777777">
        <w:trPr>
          <w:cantSplit/>
        </w:trPr>
        <w:tc>
          <w:tcPr>
            <w:tcW w:w="440" w:type="dxa"/>
            <w:vAlign w:val="center"/>
          </w:tcPr>
          <w:p w14:paraId="00000679" w14:textId="77777777" w:rsidR="00606F47" w:rsidRDefault="00DA70BA">
            <w:pPr>
              <w:rPr>
                <w:rFonts w:ascii="Arial" w:eastAsia="Arial" w:hAnsi="Arial" w:cs="Arial"/>
                <w:sz w:val="20"/>
                <w:szCs w:val="20"/>
              </w:rPr>
            </w:pPr>
            <w:r>
              <w:rPr>
                <w:rFonts w:ascii="Arial" w:eastAsia="Arial" w:hAnsi="Arial" w:cs="Arial"/>
                <w:sz w:val="20"/>
                <w:szCs w:val="20"/>
              </w:rPr>
              <w:t>D</w:t>
            </w:r>
          </w:p>
        </w:tc>
        <w:tc>
          <w:tcPr>
            <w:tcW w:w="5251" w:type="dxa"/>
            <w:vAlign w:val="center"/>
          </w:tcPr>
          <w:p w14:paraId="0000067A" w14:textId="77777777" w:rsidR="00606F47" w:rsidRDefault="00DA70BA">
            <w:pPr>
              <w:rPr>
                <w:rFonts w:ascii="Arial" w:eastAsia="Arial" w:hAnsi="Arial" w:cs="Arial"/>
                <w:sz w:val="20"/>
                <w:szCs w:val="20"/>
              </w:rPr>
            </w:pPr>
            <w:r>
              <w:rPr>
                <w:rFonts w:ascii="Arial" w:eastAsia="Arial" w:hAnsi="Arial" w:cs="Arial"/>
                <w:color w:val="000000"/>
                <w:sz w:val="20"/>
                <w:szCs w:val="20"/>
              </w:rPr>
              <w:t>Weaving</w:t>
            </w:r>
          </w:p>
        </w:tc>
        <w:tc>
          <w:tcPr>
            <w:tcW w:w="1161" w:type="dxa"/>
            <w:vAlign w:val="center"/>
          </w:tcPr>
          <w:p w14:paraId="0000067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7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7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7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7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FE4D030" w14:textId="77777777">
        <w:trPr>
          <w:cantSplit/>
        </w:trPr>
        <w:tc>
          <w:tcPr>
            <w:tcW w:w="440" w:type="dxa"/>
            <w:vAlign w:val="center"/>
          </w:tcPr>
          <w:p w14:paraId="00000680" w14:textId="77777777" w:rsidR="00606F47" w:rsidRDefault="00DA70BA">
            <w:pPr>
              <w:rPr>
                <w:rFonts w:ascii="Arial" w:eastAsia="Arial" w:hAnsi="Arial" w:cs="Arial"/>
                <w:sz w:val="20"/>
                <w:szCs w:val="20"/>
              </w:rPr>
            </w:pPr>
            <w:r>
              <w:rPr>
                <w:rFonts w:ascii="Arial" w:eastAsia="Arial" w:hAnsi="Arial" w:cs="Arial"/>
                <w:sz w:val="20"/>
                <w:szCs w:val="20"/>
              </w:rPr>
              <w:t>E</w:t>
            </w:r>
          </w:p>
        </w:tc>
        <w:tc>
          <w:tcPr>
            <w:tcW w:w="5251" w:type="dxa"/>
            <w:vAlign w:val="center"/>
          </w:tcPr>
          <w:p w14:paraId="00000681" w14:textId="77777777" w:rsidR="00606F47" w:rsidRDefault="00DA70BA">
            <w:pPr>
              <w:rPr>
                <w:rFonts w:ascii="Arial" w:eastAsia="Arial" w:hAnsi="Arial" w:cs="Arial"/>
                <w:sz w:val="20"/>
                <w:szCs w:val="20"/>
              </w:rPr>
            </w:pPr>
            <w:r>
              <w:rPr>
                <w:rFonts w:ascii="Arial" w:eastAsia="Arial" w:hAnsi="Arial" w:cs="Arial"/>
                <w:color w:val="000000"/>
                <w:sz w:val="20"/>
                <w:szCs w:val="20"/>
              </w:rPr>
              <w:t>Welding shop</w:t>
            </w:r>
          </w:p>
        </w:tc>
        <w:tc>
          <w:tcPr>
            <w:tcW w:w="1161" w:type="dxa"/>
            <w:vAlign w:val="center"/>
          </w:tcPr>
          <w:p w14:paraId="0000068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8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8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8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8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8139296" w14:textId="77777777">
        <w:trPr>
          <w:cantSplit/>
        </w:trPr>
        <w:tc>
          <w:tcPr>
            <w:tcW w:w="10980" w:type="dxa"/>
            <w:gridSpan w:val="7"/>
            <w:shd w:val="clear" w:color="auto" w:fill="F2F2F2"/>
            <w:vAlign w:val="center"/>
          </w:tcPr>
          <w:p w14:paraId="00000687" w14:textId="77777777" w:rsidR="00606F47" w:rsidRDefault="00DA70BA">
            <w:pPr>
              <w:rPr>
                <w:rFonts w:ascii="Arial" w:eastAsia="Arial" w:hAnsi="Arial" w:cs="Arial"/>
                <w:b/>
                <w:bCs/>
                <w:sz w:val="20"/>
                <w:szCs w:val="20"/>
              </w:rPr>
            </w:pPr>
            <w:r>
              <w:rPr>
                <w:rFonts w:ascii="Arial" w:eastAsia="Arial" w:hAnsi="Arial" w:cs="Arial"/>
                <w:b/>
                <w:bCs/>
                <w:sz w:val="20"/>
                <w:szCs w:val="20"/>
              </w:rPr>
              <w:t>Table 1.6. Manufacturing, curing, compounding, processing, packaging, production and treatment.</w:t>
            </w:r>
          </w:p>
        </w:tc>
      </w:tr>
      <w:tr w:rsidR="00606F47" w14:paraId="31EB5378" w14:textId="77777777">
        <w:trPr>
          <w:cantSplit/>
        </w:trPr>
        <w:tc>
          <w:tcPr>
            <w:tcW w:w="440" w:type="dxa"/>
            <w:vAlign w:val="center"/>
          </w:tcPr>
          <w:p w14:paraId="0000068E" w14:textId="77777777" w:rsidR="00606F47" w:rsidRDefault="00DA70BA">
            <w:pPr>
              <w:rPr>
                <w:rFonts w:ascii="Arial" w:eastAsia="Arial" w:hAnsi="Arial" w:cs="Arial"/>
                <w:sz w:val="20"/>
                <w:szCs w:val="20"/>
              </w:rPr>
            </w:pPr>
            <w:r>
              <w:rPr>
                <w:rFonts w:ascii="Arial" w:eastAsia="Arial" w:hAnsi="Arial" w:cs="Arial"/>
                <w:sz w:val="20"/>
                <w:szCs w:val="20"/>
              </w:rPr>
              <w:t>a</w:t>
            </w:r>
          </w:p>
        </w:tc>
        <w:tc>
          <w:tcPr>
            <w:tcW w:w="5251" w:type="dxa"/>
            <w:vAlign w:val="center"/>
          </w:tcPr>
          <w:p w14:paraId="0000068F" w14:textId="77777777" w:rsidR="00606F47" w:rsidRDefault="00DA70BA">
            <w:pPr>
              <w:rPr>
                <w:rFonts w:ascii="Arial" w:eastAsia="Arial" w:hAnsi="Arial" w:cs="Arial"/>
                <w:sz w:val="20"/>
                <w:szCs w:val="20"/>
              </w:rPr>
            </w:pPr>
            <w:r>
              <w:rPr>
                <w:rFonts w:ascii="Arial" w:eastAsia="Arial" w:hAnsi="Arial" w:cs="Arial"/>
                <w:color w:val="000000"/>
                <w:sz w:val="20"/>
                <w:szCs w:val="20"/>
              </w:rPr>
              <w:t>Accessory buildings and uses customarily incidental to permitted uses</w:t>
            </w:r>
          </w:p>
        </w:tc>
        <w:tc>
          <w:tcPr>
            <w:tcW w:w="1161" w:type="dxa"/>
            <w:vAlign w:val="center"/>
          </w:tcPr>
          <w:p w14:paraId="0000069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9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9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69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9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BEDE74E" w14:textId="77777777">
        <w:trPr>
          <w:cantSplit/>
        </w:trPr>
        <w:tc>
          <w:tcPr>
            <w:tcW w:w="440" w:type="dxa"/>
            <w:vAlign w:val="center"/>
          </w:tcPr>
          <w:p w14:paraId="00000695" w14:textId="77777777" w:rsidR="00606F47" w:rsidRDefault="00DA70BA">
            <w:pPr>
              <w:rPr>
                <w:rFonts w:ascii="Arial" w:eastAsia="Arial" w:hAnsi="Arial" w:cs="Arial"/>
                <w:sz w:val="20"/>
                <w:szCs w:val="20"/>
              </w:rPr>
            </w:pPr>
            <w:r>
              <w:rPr>
                <w:rFonts w:ascii="Arial" w:eastAsia="Arial" w:hAnsi="Arial" w:cs="Arial"/>
                <w:sz w:val="20"/>
                <w:szCs w:val="20"/>
              </w:rPr>
              <w:t>b</w:t>
            </w:r>
          </w:p>
        </w:tc>
        <w:tc>
          <w:tcPr>
            <w:tcW w:w="5251" w:type="dxa"/>
            <w:vAlign w:val="center"/>
          </w:tcPr>
          <w:p w14:paraId="00000696" w14:textId="77777777" w:rsidR="00606F47" w:rsidRDefault="00DA70BA">
            <w:pPr>
              <w:rPr>
                <w:rFonts w:ascii="Arial" w:eastAsia="Arial" w:hAnsi="Arial" w:cs="Arial"/>
                <w:sz w:val="20"/>
                <w:szCs w:val="20"/>
              </w:rPr>
            </w:pPr>
            <w:r>
              <w:rPr>
                <w:rFonts w:ascii="Arial" w:eastAsia="Arial" w:hAnsi="Arial" w:cs="Arial"/>
                <w:color w:val="000000"/>
                <w:sz w:val="20"/>
                <w:szCs w:val="20"/>
              </w:rPr>
              <w:t>Automobiles and their associated parts</w:t>
            </w:r>
          </w:p>
        </w:tc>
        <w:tc>
          <w:tcPr>
            <w:tcW w:w="1161" w:type="dxa"/>
            <w:vAlign w:val="center"/>
          </w:tcPr>
          <w:p w14:paraId="0000069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9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9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9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9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0CF6477" w14:textId="77777777">
        <w:trPr>
          <w:cantSplit/>
        </w:trPr>
        <w:tc>
          <w:tcPr>
            <w:tcW w:w="440" w:type="dxa"/>
            <w:vAlign w:val="center"/>
          </w:tcPr>
          <w:p w14:paraId="0000069C" w14:textId="77777777" w:rsidR="00606F47" w:rsidRDefault="00DA70BA">
            <w:pPr>
              <w:rPr>
                <w:rFonts w:ascii="Arial" w:eastAsia="Arial" w:hAnsi="Arial" w:cs="Arial"/>
                <w:sz w:val="20"/>
                <w:szCs w:val="20"/>
              </w:rPr>
            </w:pPr>
            <w:r>
              <w:rPr>
                <w:rFonts w:ascii="Arial" w:eastAsia="Arial" w:hAnsi="Arial" w:cs="Arial"/>
                <w:sz w:val="20"/>
                <w:szCs w:val="20"/>
              </w:rPr>
              <w:t>c</w:t>
            </w:r>
          </w:p>
        </w:tc>
        <w:tc>
          <w:tcPr>
            <w:tcW w:w="5251" w:type="dxa"/>
            <w:vAlign w:val="center"/>
          </w:tcPr>
          <w:p w14:paraId="0000069D" w14:textId="77777777" w:rsidR="00606F47" w:rsidRDefault="00DA70BA">
            <w:pPr>
              <w:rPr>
                <w:rFonts w:ascii="Arial" w:eastAsia="Arial" w:hAnsi="Arial" w:cs="Arial"/>
                <w:sz w:val="20"/>
                <w:szCs w:val="20"/>
              </w:rPr>
            </w:pPr>
            <w:r>
              <w:rPr>
                <w:rFonts w:ascii="Arial" w:eastAsia="Arial" w:hAnsi="Arial" w:cs="Arial"/>
                <w:color w:val="000000"/>
                <w:sz w:val="20"/>
                <w:szCs w:val="20"/>
              </w:rPr>
              <w:t>Bakery goods</w:t>
            </w:r>
          </w:p>
        </w:tc>
        <w:tc>
          <w:tcPr>
            <w:tcW w:w="1161" w:type="dxa"/>
            <w:vAlign w:val="center"/>
          </w:tcPr>
          <w:p w14:paraId="0000069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9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A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A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A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F4E0DDD" w14:textId="77777777">
        <w:trPr>
          <w:cantSplit/>
        </w:trPr>
        <w:tc>
          <w:tcPr>
            <w:tcW w:w="440" w:type="dxa"/>
            <w:vAlign w:val="center"/>
          </w:tcPr>
          <w:p w14:paraId="000006A3" w14:textId="77777777" w:rsidR="00606F47" w:rsidRDefault="00DA70BA">
            <w:pPr>
              <w:rPr>
                <w:rFonts w:ascii="Arial" w:eastAsia="Arial" w:hAnsi="Arial" w:cs="Arial"/>
                <w:sz w:val="20"/>
                <w:szCs w:val="20"/>
              </w:rPr>
            </w:pPr>
            <w:r>
              <w:rPr>
                <w:rFonts w:ascii="Arial" w:eastAsia="Arial" w:hAnsi="Arial" w:cs="Arial"/>
                <w:sz w:val="20"/>
                <w:szCs w:val="20"/>
              </w:rPr>
              <w:t>d</w:t>
            </w:r>
          </w:p>
        </w:tc>
        <w:tc>
          <w:tcPr>
            <w:tcW w:w="5251" w:type="dxa"/>
            <w:vAlign w:val="center"/>
          </w:tcPr>
          <w:p w14:paraId="000006A4" w14:textId="77777777" w:rsidR="00606F47" w:rsidRDefault="00DA70BA">
            <w:pPr>
              <w:rPr>
                <w:rFonts w:ascii="Arial" w:eastAsia="Arial" w:hAnsi="Arial" w:cs="Arial"/>
                <w:sz w:val="20"/>
                <w:szCs w:val="20"/>
              </w:rPr>
            </w:pPr>
            <w:r>
              <w:rPr>
                <w:rFonts w:ascii="Arial" w:eastAsia="Arial" w:hAnsi="Arial" w:cs="Arial"/>
                <w:color w:val="000000"/>
                <w:sz w:val="20"/>
                <w:szCs w:val="20"/>
              </w:rPr>
              <w:t>Batteries</w:t>
            </w:r>
          </w:p>
        </w:tc>
        <w:tc>
          <w:tcPr>
            <w:tcW w:w="1161" w:type="dxa"/>
            <w:vAlign w:val="center"/>
          </w:tcPr>
          <w:p w14:paraId="000006A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A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A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A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A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0768897" w14:textId="77777777">
        <w:trPr>
          <w:cantSplit/>
        </w:trPr>
        <w:tc>
          <w:tcPr>
            <w:tcW w:w="440" w:type="dxa"/>
            <w:vAlign w:val="center"/>
          </w:tcPr>
          <w:p w14:paraId="000006AA" w14:textId="77777777" w:rsidR="00606F47" w:rsidRDefault="00DA70BA">
            <w:pPr>
              <w:rPr>
                <w:rFonts w:ascii="Arial" w:eastAsia="Arial" w:hAnsi="Arial" w:cs="Arial"/>
                <w:sz w:val="20"/>
                <w:szCs w:val="20"/>
              </w:rPr>
            </w:pPr>
            <w:r>
              <w:rPr>
                <w:rFonts w:ascii="Arial" w:eastAsia="Arial" w:hAnsi="Arial" w:cs="Arial"/>
                <w:sz w:val="20"/>
                <w:szCs w:val="20"/>
              </w:rPr>
              <w:t>e</w:t>
            </w:r>
          </w:p>
        </w:tc>
        <w:tc>
          <w:tcPr>
            <w:tcW w:w="5251" w:type="dxa"/>
            <w:vAlign w:val="center"/>
          </w:tcPr>
          <w:p w14:paraId="000006AB" w14:textId="77777777" w:rsidR="00606F47" w:rsidRDefault="00DA70BA">
            <w:pPr>
              <w:rPr>
                <w:rFonts w:ascii="Arial" w:eastAsia="Arial" w:hAnsi="Arial" w:cs="Arial"/>
                <w:sz w:val="20"/>
                <w:szCs w:val="20"/>
              </w:rPr>
            </w:pPr>
            <w:r>
              <w:rPr>
                <w:rFonts w:ascii="Arial" w:eastAsia="Arial" w:hAnsi="Arial" w:cs="Arial"/>
                <w:color w:val="000000"/>
                <w:sz w:val="20"/>
                <w:szCs w:val="20"/>
              </w:rPr>
              <w:t>Billboards and commercial advertising structures</w:t>
            </w:r>
          </w:p>
        </w:tc>
        <w:tc>
          <w:tcPr>
            <w:tcW w:w="1161" w:type="dxa"/>
            <w:vAlign w:val="center"/>
          </w:tcPr>
          <w:p w14:paraId="000006A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A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A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A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B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E62D044" w14:textId="77777777">
        <w:trPr>
          <w:cantSplit/>
        </w:trPr>
        <w:tc>
          <w:tcPr>
            <w:tcW w:w="440" w:type="dxa"/>
            <w:vAlign w:val="center"/>
          </w:tcPr>
          <w:p w14:paraId="000006B1" w14:textId="77777777" w:rsidR="00606F47" w:rsidRDefault="00DA70BA">
            <w:pPr>
              <w:rPr>
                <w:rFonts w:ascii="Arial" w:eastAsia="Arial" w:hAnsi="Arial" w:cs="Arial"/>
                <w:sz w:val="20"/>
                <w:szCs w:val="20"/>
              </w:rPr>
            </w:pPr>
            <w:r>
              <w:rPr>
                <w:rFonts w:ascii="Arial" w:eastAsia="Arial" w:hAnsi="Arial" w:cs="Arial"/>
                <w:sz w:val="20"/>
                <w:szCs w:val="20"/>
              </w:rPr>
              <w:t>f</w:t>
            </w:r>
          </w:p>
        </w:tc>
        <w:tc>
          <w:tcPr>
            <w:tcW w:w="5251" w:type="dxa"/>
            <w:vAlign w:val="center"/>
          </w:tcPr>
          <w:p w14:paraId="000006B2" w14:textId="77777777" w:rsidR="00606F47" w:rsidRDefault="00DA70BA">
            <w:pPr>
              <w:rPr>
                <w:rFonts w:ascii="Arial" w:eastAsia="Arial" w:hAnsi="Arial" w:cs="Arial"/>
                <w:sz w:val="20"/>
                <w:szCs w:val="20"/>
              </w:rPr>
            </w:pPr>
            <w:r>
              <w:rPr>
                <w:rFonts w:ascii="Arial" w:eastAsia="Arial" w:hAnsi="Arial" w:cs="Arial"/>
                <w:color w:val="000000"/>
                <w:sz w:val="20"/>
                <w:szCs w:val="20"/>
              </w:rPr>
              <w:t>Blast furnace or foundry located at least 300 feet from any district boundary</w:t>
            </w:r>
          </w:p>
        </w:tc>
        <w:tc>
          <w:tcPr>
            <w:tcW w:w="1161" w:type="dxa"/>
            <w:vAlign w:val="center"/>
          </w:tcPr>
          <w:p w14:paraId="000006B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B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B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B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B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FDC7826" w14:textId="77777777">
        <w:trPr>
          <w:cantSplit/>
        </w:trPr>
        <w:tc>
          <w:tcPr>
            <w:tcW w:w="440" w:type="dxa"/>
            <w:vAlign w:val="center"/>
          </w:tcPr>
          <w:p w14:paraId="000006B8" w14:textId="77777777" w:rsidR="00606F47" w:rsidRDefault="00DA70BA">
            <w:pPr>
              <w:rPr>
                <w:rFonts w:ascii="Arial" w:eastAsia="Arial" w:hAnsi="Arial" w:cs="Arial"/>
                <w:sz w:val="20"/>
                <w:szCs w:val="20"/>
              </w:rPr>
            </w:pPr>
            <w:r>
              <w:rPr>
                <w:rFonts w:ascii="Arial" w:eastAsia="Arial" w:hAnsi="Arial" w:cs="Arial"/>
                <w:sz w:val="20"/>
                <w:szCs w:val="20"/>
              </w:rPr>
              <w:t>g</w:t>
            </w:r>
          </w:p>
        </w:tc>
        <w:tc>
          <w:tcPr>
            <w:tcW w:w="5251" w:type="dxa"/>
            <w:vAlign w:val="center"/>
          </w:tcPr>
          <w:p w14:paraId="000006B9" w14:textId="77777777" w:rsidR="00606F47" w:rsidRDefault="00DA70BA">
            <w:pPr>
              <w:rPr>
                <w:rFonts w:ascii="Arial" w:eastAsia="Arial" w:hAnsi="Arial" w:cs="Arial"/>
                <w:sz w:val="20"/>
                <w:szCs w:val="20"/>
              </w:rPr>
            </w:pPr>
            <w:r>
              <w:rPr>
                <w:rFonts w:ascii="Arial" w:eastAsia="Arial" w:hAnsi="Arial" w:cs="Arial"/>
                <w:color w:val="000000"/>
                <w:sz w:val="20"/>
                <w:szCs w:val="20"/>
              </w:rPr>
              <w:t>Boats</w:t>
            </w:r>
          </w:p>
        </w:tc>
        <w:tc>
          <w:tcPr>
            <w:tcW w:w="1161" w:type="dxa"/>
            <w:vAlign w:val="center"/>
          </w:tcPr>
          <w:p w14:paraId="000006B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B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B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B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B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7FA3387" w14:textId="77777777">
        <w:trPr>
          <w:cantSplit/>
        </w:trPr>
        <w:tc>
          <w:tcPr>
            <w:tcW w:w="440" w:type="dxa"/>
            <w:vAlign w:val="center"/>
          </w:tcPr>
          <w:p w14:paraId="000006BF" w14:textId="77777777" w:rsidR="00606F47" w:rsidRDefault="00DA70BA">
            <w:pPr>
              <w:rPr>
                <w:rFonts w:ascii="Arial" w:eastAsia="Arial" w:hAnsi="Arial" w:cs="Arial"/>
                <w:sz w:val="20"/>
                <w:szCs w:val="20"/>
              </w:rPr>
            </w:pPr>
            <w:r>
              <w:rPr>
                <w:rFonts w:ascii="Arial" w:eastAsia="Arial" w:hAnsi="Arial" w:cs="Arial"/>
                <w:sz w:val="20"/>
                <w:szCs w:val="20"/>
              </w:rPr>
              <w:t>h</w:t>
            </w:r>
          </w:p>
        </w:tc>
        <w:tc>
          <w:tcPr>
            <w:tcW w:w="5251" w:type="dxa"/>
            <w:vAlign w:val="center"/>
          </w:tcPr>
          <w:p w14:paraId="000006C0" w14:textId="77777777" w:rsidR="00606F47" w:rsidRDefault="00DA70BA">
            <w:pPr>
              <w:rPr>
                <w:rFonts w:ascii="Arial" w:eastAsia="Arial" w:hAnsi="Arial" w:cs="Arial"/>
                <w:sz w:val="20"/>
                <w:szCs w:val="20"/>
              </w:rPr>
            </w:pPr>
            <w:r>
              <w:rPr>
                <w:rFonts w:ascii="Arial" w:eastAsia="Arial" w:hAnsi="Arial" w:cs="Arial"/>
                <w:color w:val="000000"/>
                <w:sz w:val="20"/>
                <w:szCs w:val="20"/>
              </w:rPr>
              <w:t>Bone</w:t>
            </w:r>
          </w:p>
        </w:tc>
        <w:tc>
          <w:tcPr>
            <w:tcW w:w="1161" w:type="dxa"/>
            <w:vAlign w:val="center"/>
          </w:tcPr>
          <w:p w14:paraId="000006C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C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C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C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C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497A732" w14:textId="77777777">
        <w:trPr>
          <w:cantSplit/>
        </w:trPr>
        <w:tc>
          <w:tcPr>
            <w:tcW w:w="440" w:type="dxa"/>
            <w:vAlign w:val="center"/>
          </w:tcPr>
          <w:p w14:paraId="000006C6" w14:textId="77777777" w:rsidR="00606F47" w:rsidRDefault="00DA70BA">
            <w:pPr>
              <w:rPr>
                <w:rFonts w:ascii="Arial" w:eastAsia="Arial" w:hAnsi="Arial" w:cs="Arial"/>
                <w:sz w:val="20"/>
                <w:szCs w:val="20"/>
              </w:rPr>
            </w:pPr>
            <w:proofErr w:type="spellStart"/>
            <w:r>
              <w:rPr>
                <w:rFonts w:ascii="Arial" w:eastAsia="Arial" w:hAnsi="Arial" w:cs="Arial"/>
                <w:sz w:val="20"/>
                <w:szCs w:val="20"/>
              </w:rPr>
              <w:t>i</w:t>
            </w:r>
            <w:proofErr w:type="spellEnd"/>
          </w:p>
        </w:tc>
        <w:tc>
          <w:tcPr>
            <w:tcW w:w="5251" w:type="dxa"/>
            <w:vAlign w:val="center"/>
          </w:tcPr>
          <w:p w14:paraId="000006C7" w14:textId="77777777" w:rsidR="00606F47" w:rsidRDefault="00DA70BA">
            <w:pPr>
              <w:rPr>
                <w:rFonts w:ascii="Arial" w:eastAsia="Arial" w:hAnsi="Arial" w:cs="Arial"/>
                <w:sz w:val="20"/>
                <w:szCs w:val="20"/>
              </w:rPr>
            </w:pPr>
            <w:r>
              <w:rPr>
                <w:rFonts w:ascii="Arial" w:eastAsia="Arial" w:hAnsi="Arial" w:cs="Arial"/>
                <w:color w:val="000000"/>
                <w:sz w:val="20"/>
                <w:szCs w:val="20"/>
              </w:rPr>
              <w:t>Brass</w:t>
            </w:r>
          </w:p>
        </w:tc>
        <w:tc>
          <w:tcPr>
            <w:tcW w:w="1161" w:type="dxa"/>
            <w:vAlign w:val="center"/>
          </w:tcPr>
          <w:p w14:paraId="000006C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C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C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C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C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8F60B3F" w14:textId="77777777">
        <w:trPr>
          <w:cantSplit/>
        </w:trPr>
        <w:tc>
          <w:tcPr>
            <w:tcW w:w="440" w:type="dxa"/>
            <w:vAlign w:val="center"/>
          </w:tcPr>
          <w:p w14:paraId="000006CD" w14:textId="77777777" w:rsidR="00606F47" w:rsidRDefault="00DA70BA">
            <w:pPr>
              <w:rPr>
                <w:rFonts w:ascii="Arial" w:eastAsia="Arial" w:hAnsi="Arial" w:cs="Arial"/>
                <w:sz w:val="20"/>
                <w:szCs w:val="20"/>
              </w:rPr>
            </w:pPr>
            <w:r>
              <w:rPr>
                <w:rFonts w:ascii="Arial" w:eastAsia="Arial" w:hAnsi="Arial" w:cs="Arial"/>
                <w:sz w:val="20"/>
                <w:szCs w:val="20"/>
              </w:rPr>
              <w:t>j</w:t>
            </w:r>
          </w:p>
        </w:tc>
        <w:tc>
          <w:tcPr>
            <w:tcW w:w="5251" w:type="dxa"/>
            <w:vAlign w:val="center"/>
          </w:tcPr>
          <w:p w14:paraId="000006CE" w14:textId="77777777" w:rsidR="00606F47" w:rsidRDefault="00DA70BA">
            <w:pPr>
              <w:rPr>
                <w:rFonts w:ascii="Arial" w:eastAsia="Arial" w:hAnsi="Arial" w:cs="Arial"/>
                <w:sz w:val="20"/>
                <w:szCs w:val="20"/>
              </w:rPr>
            </w:pPr>
            <w:r>
              <w:rPr>
                <w:rFonts w:ascii="Arial" w:eastAsia="Arial" w:hAnsi="Arial" w:cs="Arial"/>
                <w:color w:val="000000"/>
                <w:sz w:val="20"/>
                <w:szCs w:val="20"/>
              </w:rPr>
              <w:t>Business machines</w:t>
            </w:r>
          </w:p>
        </w:tc>
        <w:tc>
          <w:tcPr>
            <w:tcW w:w="1161" w:type="dxa"/>
            <w:vAlign w:val="center"/>
          </w:tcPr>
          <w:p w14:paraId="000006C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D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D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D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D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21A40CF" w14:textId="77777777">
        <w:trPr>
          <w:cantSplit/>
        </w:trPr>
        <w:tc>
          <w:tcPr>
            <w:tcW w:w="440" w:type="dxa"/>
            <w:vAlign w:val="center"/>
          </w:tcPr>
          <w:p w14:paraId="000006D4" w14:textId="77777777" w:rsidR="00606F47" w:rsidRDefault="00DA70BA">
            <w:pPr>
              <w:rPr>
                <w:rFonts w:ascii="Arial" w:eastAsia="Arial" w:hAnsi="Arial" w:cs="Arial"/>
                <w:sz w:val="20"/>
                <w:szCs w:val="20"/>
              </w:rPr>
            </w:pPr>
            <w:r>
              <w:rPr>
                <w:rFonts w:ascii="Arial" w:eastAsia="Arial" w:hAnsi="Arial" w:cs="Arial"/>
                <w:sz w:val="20"/>
                <w:szCs w:val="20"/>
              </w:rPr>
              <w:t>k</w:t>
            </w:r>
          </w:p>
        </w:tc>
        <w:tc>
          <w:tcPr>
            <w:tcW w:w="5251" w:type="dxa"/>
            <w:vAlign w:val="center"/>
          </w:tcPr>
          <w:p w14:paraId="000006D5" w14:textId="77777777" w:rsidR="00606F47" w:rsidRDefault="00DA70BA">
            <w:pPr>
              <w:rPr>
                <w:rFonts w:ascii="Arial" w:eastAsia="Arial" w:hAnsi="Arial" w:cs="Arial"/>
                <w:sz w:val="20"/>
                <w:szCs w:val="20"/>
              </w:rPr>
            </w:pPr>
            <w:r>
              <w:rPr>
                <w:rFonts w:ascii="Arial" w:eastAsia="Arial" w:hAnsi="Arial" w:cs="Arial"/>
                <w:color w:val="000000"/>
                <w:sz w:val="20"/>
                <w:szCs w:val="20"/>
              </w:rPr>
              <w:t>Cameras and photo equipment, film</w:t>
            </w:r>
          </w:p>
        </w:tc>
        <w:tc>
          <w:tcPr>
            <w:tcW w:w="1161" w:type="dxa"/>
            <w:vAlign w:val="center"/>
          </w:tcPr>
          <w:p w14:paraId="000006D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D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D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D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D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43525A2" w14:textId="77777777">
        <w:trPr>
          <w:cantSplit/>
        </w:trPr>
        <w:tc>
          <w:tcPr>
            <w:tcW w:w="440" w:type="dxa"/>
            <w:vAlign w:val="center"/>
          </w:tcPr>
          <w:p w14:paraId="000006DB" w14:textId="77777777" w:rsidR="00606F47" w:rsidRDefault="00DA70BA">
            <w:pPr>
              <w:rPr>
                <w:rFonts w:ascii="Arial" w:eastAsia="Arial" w:hAnsi="Arial" w:cs="Arial"/>
                <w:sz w:val="20"/>
                <w:szCs w:val="20"/>
              </w:rPr>
            </w:pPr>
            <w:r>
              <w:rPr>
                <w:rFonts w:ascii="Arial" w:eastAsia="Arial" w:hAnsi="Arial" w:cs="Arial"/>
                <w:sz w:val="20"/>
                <w:szCs w:val="20"/>
              </w:rPr>
              <w:t>l</w:t>
            </w:r>
          </w:p>
        </w:tc>
        <w:tc>
          <w:tcPr>
            <w:tcW w:w="5251" w:type="dxa"/>
            <w:vAlign w:val="center"/>
          </w:tcPr>
          <w:p w14:paraId="000006DC" w14:textId="77777777" w:rsidR="00606F47" w:rsidRDefault="00DA70BA">
            <w:pPr>
              <w:rPr>
                <w:rFonts w:ascii="Arial" w:eastAsia="Arial" w:hAnsi="Arial" w:cs="Arial"/>
                <w:sz w:val="20"/>
                <w:szCs w:val="20"/>
              </w:rPr>
            </w:pPr>
            <w:r>
              <w:rPr>
                <w:rFonts w:ascii="Arial" w:eastAsia="Arial" w:hAnsi="Arial" w:cs="Arial"/>
                <w:color w:val="000000"/>
                <w:sz w:val="20"/>
                <w:szCs w:val="20"/>
              </w:rPr>
              <w:t>Candles</w:t>
            </w:r>
          </w:p>
        </w:tc>
        <w:tc>
          <w:tcPr>
            <w:tcW w:w="1161" w:type="dxa"/>
            <w:vAlign w:val="center"/>
          </w:tcPr>
          <w:p w14:paraId="000006D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D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D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E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E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5F188ED" w14:textId="77777777">
        <w:trPr>
          <w:cantSplit/>
        </w:trPr>
        <w:tc>
          <w:tcPr>
            <w:tcW w:w="440" w:type="dxa"/>
            <w:vAlign w:val="center"/>
          </w:tcPr>
          <w:p w14:paraId="000006E2" w14:textId="77777777" w:rsidR="00606F47" w:rsidRDefault="00DA70BA">
            <w:pPr>
              <w:rPr>
                <w:rFonts w:ascii="Arial" w:eastAsia="Arial" w:hAnsi="Arial" w:cs="Arial"/>
                <w:sz w:val="20"/>
                <w:szCs w:val="20"/>
              </w:rPr>
            </w:pPr>
            <w:r>
              <w:rPr>
                <w:rFonts w:ascii="Arial" w:eastAsia="Arial" w:hAnsi="Arial" w:cs="Arial"/>
                <w:sz w:val="20"/>
                <w:szCs w:val="20"/>
              </w:rPr>
              <w:t>m</w:t>
            </w:r>
          </w:p>
        </w:tc>
        <w:tc>
          <w:tcPr>
            <w:tcW w:w="5251" w:type="dxa"/>
            <w:vAlign w:val="center"/>
          </w:tcPr>
          <w:p w14:paraId="000006E3" w14:textId="77777777" w:rsidR="00606F47" w:rsidRDefault="00DA70BA">
            <w:pPr>
              <w:rPr>
                <w:rFonts w:ascii="Arial" w:eastAsia="Arial" w:hAnsi="Arial" w:cs="Arial"/>
                <w:sz w:val="20"/>
                <w:szCs w:val="20"/>
              </w:rPr>
            </w:pPr>
            <w:r>
              <w:rPr>
                <w:rFonts w:ascii="Arial" w:eastAsia="Arial" w:hAnsi="Arial" w:cs="Arial"/>
                <w:color w:val="000000"/>
                <w:sz w:val="20"/>
                <w:szCs w:val="20"/>
              </w:rPr>
              <w:t>Candy</w:t>
            </w:r>
          </w:p>
        </w:tc>
        <w:tc>
          <w:tcPr>
            <w:tcW w:w="1161" w:type="dxa"/>
            <w:vAlign w:val="center"/>
          </w:tcPr>
          <w:p w14:paraId="000006E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E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E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E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E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E1EB41A" w14:textId="77777777">
        <w:trPr>
          <w:cantSplit/>
        </w:trPr>
        <w:tc>
          <w:tcPr>
            <w:tcW w:w="440" w:type="dxa"/>
            <w:vAlign w:val="center"/>
          </w:tcPr>
          <w:p w14:paraId="000006E9" w14:textId="77777777" w:rsidR="00606F47" w:rsidRDefault="00DA70BA">
            <w:pPr>
              <w:rPr>
                <w:rFonts w:ascii="Arial" w:eastAsia="Arial" w:hAnsi="Arial" w:cs="Arial"/>
                <w:sz w:val="20"/>
                <w:szCs w:val="20"/>
              </w:rPr>
            </w:pPr>
            <w:r>
              <w:rPr>
                <w:rFonts w:ascii="Arial" w:eastAsia="Arial" w:hAnsi="Arial" w:cs="Arial"/>
                <w:sz w:val="20"/>
                <w:szCs w:val="20"/>
              </w:rPr>
              <w:t>n</w:t>
            </w:r>
          </w:p>
        </w:tc>
        <w:tc>
          <w:tcPr>
            <w:tcW w:w="5251" w:type="dxa"/>
            <w:vAlign w:val="center"/>
          </w:tcPr>
          <w:p w14:paraId="000006EA" w14:textId="77777777" w:rsidR="00606F47" w:rsidRDefault="00DA70BA">
            <w:pPr>
              <w:rPr>
                <w:rFonts w:ascii="Arial" w:eastAsia="Arial" w:hAnsi="Arial" w:cs="Arial"/>
                <w:sz w:val="20"/>
                <w:szCs w:val="20"/>
              </w:rPr>
            </w:pPr>
            <w:r>
              <w:rPr>
                <w:rFonts w:ascii="Arial" w:eastAsia="Arial" w:hAnsi="Arial" w:cs="Arial"/>
                <w:color w:val="000000"/>
                <w:sz w:val="20"/>
                <w:szCs w:val="20"/>
              </w:rPr>
              <w:t>Canvas, cloth, textiles, wood or yarn</w:t>
            </w:r>
          </w:p>
        </w:tc>
        <w:tc>
          <w:tcPr>
            <w:tcW w:w="1161" w:type="dxa"/>
            <w:vAlign w:val="center"/>
          </w:tcPr>
          <w:p w14:paraId="000006E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E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E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E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6E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AF038A4" w14:textId="77777777">
        <w:trPr>
          <w:cantSplit/>
        </w:trPr>
        <w:tc>
          <w:tcPr>
            <w:tcW w:w="440" w:type="dxa"/>
            <w:vAlign w:val="center"/>
          </w:tcPr>
          <w:p w14:paraId="000006F0" w14:textId="77777777" w:rsidR="00606F47" w:rsidRDefault="00DA70BA">
            <w:pPr>
              <w:rPr>
                <w:rFonts w:ascii="Arial" w:eastAsia="Arial" w:hAnsi="Arial" w:cs="Arial"/>
                <w:sz w:val="20"/>
                <w:szCs w:val="20"/>
              </w:rPr>
            </w:pPr>
            <w:r>
              <w:rPr>
                <w:rFonts w:ascii="Arial" w:eastAsia="Arial" w:hAnsi="Arial" w:cs="Arial"/>
                <w:sz w:val="20"/>
                <w:szCs w:val="20"/>
              </w:rPr>
              <w:t>o</w:t>
            </w:r>
          </w:p>
        </w:tc>
        <w:tc>
          <w:tcPr>
            <w:tcW w:w="5251" w:type="dxa"/>
            <w:vAlign w:val="center"/>
          </w:tcPr>
          <w:p w14:paraId="000006F1" w14:textId="77777777" w:rsidR="00606F47" w:rsidRDefault="00DA70BA">
            <w:pPr>
              <w:rPr>
                <w:rFonts w:ascii="Arial" w:eastAsia="Arial" w:hAnsi="Arial" w:cs="Arial"/>
                <w:sz w:val="20"/>
                <w:szCs w:val="20"/>
              </w:rPr>
            </w:pPr>
            <w:r>
              <w:rPr>
                <w:rFonts w:ascii="Arial" w:eastAsia="Arial" w:hAnsi="Arial" w:cs="Arial"/>
                <w:color w:val="000000"/>
                <w:sz w:val="20"/>
                <w:szCs w:val="20"/>
              </w:rPr>
              <w:t>Cast stone, cement, cinder, terra cotta; tile, brick, synthetic cast stone, pumice stone and gypsum products</w:t>
            </w:r>
          </w:p>
        </w:tc>
        <w:tc>
          <w:tcPr>
            <w:tcW w:w="1161" w:type="dxa"/>
            <w:vAlign w:val="center"/>
          </w:tcPr>
          <w:p w14:paraId="000006F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F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F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F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F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CB9B455" w14:textId="77777777">
        <w:trPr>
          <w:cantSplit/>
        </w:trPr>
        <w:tc>
          <w:tcPr>
            <w:tcW w:w="440" w:type="dxa"/>
            <w:vAlign w:val="center"/>
          </w:tcPr>
          <w:p w14:paraId="000006F7" w14:textId="77777777" w:rsidR="00606F47" w:rsidRDefault="00DA70BA">
            <w:pPr>
              <w:rPr>
                <w:rFonts w:ascii="Arial" w:eastAsia="Arial" w:hAnsi="Arial" w:cs="Arial"/>
                <w:sz w:val="20"/>
                <w:szCs w:val="20"/>
              </w:rPr>
            </w:pPr>
            <w:r>
              <w:rPr>
                <w:rFonts w:ascii="Arial" w:eastAsia="Arial" w:hAnsi="Arial" w:cs="Arial"/>
                <w:sz w:val="20"/>
                <w:szCs w:val="20"/>
              </w:rPr>
              <w:t>p</w:t>
            </w:r>
          </w:p>
        </w:tc>
        <w:tc>
          <w:tcPr>
            <w:tcW w:w="5251" w:type="dxa"/>
            <w:vAlign w:val="center"/>
          </w:tcPr>
          <w:p w14:paraId="000006F8" w14:textId="77777777" w:rsidR="00606F47" w:rsidRDefault="00DA70BA">
            <w:pPr>
              <w:rPr>
                <w:rFonts w:ascii="Arial" w:eastAsia="Arial" w:hAnsi="Arial" w:cs="Arial"/>
                <w:sz w:val="20"/>
                <w:szCs w:val="20"/>
              </w:rPr>
            </w:pPr>
            <w:r>
              <w:rPr>
                <w:rFonts w:ascii="Arial" w:eastAsia="Arial" w:hAnsi="Arial" w:cs="Arial"/>
                <w:color w:val="000000"/>
                <w:sz w:val="20"/>
                <w:szCs w:val="20"/>
              </w:rPr>
              <w:t>Cellophane</w:t>
            </w:r>
          </w:p>
        </w:tc>
        <w:tc>
          <w:tcPr>
            <w:tcW w:w="1161" w:type="dxa"/>
            <w:vAlign w:val="center"/>
          </w:tcPr>
          <w:p w14:paraId="000006F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6F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6F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6F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6F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B480907" w14:textId="77777777">
        <w:trPr>
          <w:cantSplit/>
        </w:trPr>
        <w:tc>
          <w:tcPr>
            <w:tcW w:w="440" w:type="dxa"/>
            <w:vAlign w:val="center"/>
          </w:tcPr>
          <w:p w14:paraId="000006FE" w14:textId="77777777" w:rsidR="00606F47" w:rsidRDefault="00DA70BA">
            <w:pPr>
              <w:rPr>
                <w:rFonts w:ascii="Arial" w:eastAsia="Arial" w:hAnsi="Arial" w:cs="Arial"/>
                <w:sz w:val="20"/>
                <w:szCs w:val="20"/>
              </w:rPr>
            </w:pPr>
            <w:r>
              <w:rPr>
                <w:rFonts w:ascii="Arial" w:eastAsia="Arial" w:hAnsi="Arial" w:cs="Arial"/>
                <w:sz w:val="20"/>
                <w:szCs w:val="20"/>
              </w:rPr>
              <w:t>q</w:t>
            </w:r>
          </w:p>
        </w:tc>
        <w:tc>
          <w:tcPr>
            <w:tcW w:w="5251" w:type="dxa"/>
            <w:vAlign w:val="center"/>
          </w:tcPr>
          <w:p w14:paraId="000006FF" w14:textId="77777777" w:rsidR="00606F47" w:rsidRDefault="00DA70BA">
            <w:pPr>
              <w:rPr>
                <w:rFonts w:ascii="Arial" w:eastAsia="Arial" w:hAnsi="Arial" w:cs="Arial"/>
                <w:sz w:val="20"/>
                <w:szCs w:val="20"/>
              </w:rPr>
            </w:pPr>
            <w:r>
              <w:rPr>
                <w:rFonts w:ascii="Arial" w:eastAsia="Arial" w:hAnsi="Arial" w:cs="Arial"/>
                <w:color w:val="000000"/>
                <w:sz w:val="20"/>
                <w:szCs w:val="20"/>
              </w:rPr>
              <w:t>Cereal</w:t>
            </w:r>
          </w:p>
        </w:tc>
        <w:tc>
          <w:tcPr>
            <w:tcW w:w="1161" w:type="dxa"/>
            <w:vAlign w:val="center"/>
          </w:tcPr>
          <w:p w14:paraId="0000070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0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0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0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0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58F3DD0" w14:textId="77777777">
        <w:trPr>
          <w:cantSplit/>
        </w:trPr>
        <w:tc>
          <w:tcPr>
            <w:tcW w:w="440" w:type="dxa"/>
            <w:vAlign w:val="center"/>
          </w:tcPr>
          <w:p w14:paraId="00000705" w14:textId="77777777" w:rsidR="00606F47" w:rsidRDefault="00DA70BA">
            <w:pPr>
              <w:rPr>
                <w:rFonts w:ascii="Arial" w:eastAsia="Arial" w:hAnsi="Arial" w:cs="Arial"/>
                <w:sz w:val="20"/>
                <w:szCs w:val="20"/>
              </w:rPr>
            </w:pPr>
            <w:r>
              <w:rPr>
                <w:rFonts w:ascii="Arial" w:eastAsia="Arial" w:hAnsi="Arial" w:cs="Arial"/>
                <w:sz w:val="20"/>
                <w:szCs w:val="20"/>
              </w:rPr>
              <w:t>r</w:t>
            </w:r>
          </w:p>
        </w:tc>
        <w:tc>
          <w:tcPr>
            <w:tcW w:w="5251" w:type="dxa"/>
            <w:vAlign w:val="center"/>
          </w:tcPr>
          <w:p w14:paraId="00000706" w14:textId="77777777" w:rsidR="00606F47" w:rsidRDefault="00DA70BA">
            <w:pPr>
              <w:rPr>
                <w:rFonts w:ascii="Arial" w:eastAsia="Arial" w:hAnsi="Arial" w:cs="Arial"/>
                <w:sz w:val="20"/>
                <w:szCs w:val="20"/>
              </w:rPr>
            </w:pPr>
            <w:r>
              <w:rPr>
                <w:rFonts w:ascii="Arial" w:eastAsia="Arial" w:hAnsi="Arial" w:cs="Arial"/>
                <w:color w:val="000000"/>
                <w:sz w:val="20"/>
                <w:szCs w:val="20"/>
              </w:rPr>
              <w:t>Cork</w:t>
            </w:r>
          </w:p>
        </w:tc>
        <w:tc>
          <w:tcPr>
            <w:tcW w:w="1161" w:type="dxa"/>
            <w:vAlign w:val="center"/>
          </w:tcPr>
          <w:p w14:paraId="0000070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0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0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0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0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3434076" w14:textId="77777777">
        <w:trPr>
          <w:cantSplit/>
        </w:trPr>
        <w:tc>
          <w:tcPr>
            <w:tcW w:w="440" w:type="dxa"/>
            <w:vAlign w:val="center"/>
          </w:tcPr>
          <w:p w14:paraId="0000070C" w14:textId="77777777" w:rsidR="00606F47" w:rsidRDefault="00DA70BA">
            <w:pPr>
              <w:rPr>
                <w:rFonts w:ascii="Arial" w:eastAsia="Arial" w:hAnsi="Arial" w:cs="Arial"/>
                <w:sz w:val="20"/>
                <w:szCs w:val="20"/>
              </w:rPr>
            </w:pPr>
            <w:r>
              <w:rPr>
                <w:rFonts w:ascii="Arial" w:eastAsia="Arial" w:hAnsi="Arial" w:cs="Arial"/>
                <w:sz w:val="20"/>
                <w:szCs w:val="20"/>
              </w:rPr>
              <w:t>s</w:t>
            </w:r>
          </w:p>
        </w:tc>
        <w:tc>
          <w:tcPr>
            <w:tcW w:w="5251" w:type="dxa"/>
            <w:vAlign w:val="center"/>
          </w:tcPr>
          <w:p w14:paraId="0000070D" w14:textId="77777777" w:rsidR="00606F47" w:rsidRDefault="00DA70BA">
            <w:pPr>
              <w:rPr>
                <w:rFonts w:ascii="Arial" w:eastAsia="Arial" w:hAnsi="Arial" w:cs="Arial"/>
                <w:sz w:val="20"/>
                <w:szCs w:val="20"/>
              </w:rPr>
            </w:pPr>
            <w:r>
              <w:rPr>
                <w:rFonts w:ascii="Arial" w:eastAsia="Arial" w:hAnsi="Arial" w:cs="Arial"/>
                <w:color w:val="000000"/>
                <w:sz w:val="20"/>
                <w:szCs w:val="20"/>
              </w:rPr>
              <w:t>Cosmetics</w:t>
            </w:r>
          </w:p>
        </w:tc>
        <w:tc>
          <w:tcPr>
            <w:tcW w:w="1161" w:type="dxa"/>
            <w:vAlign w:val="center"/>
          </w:tcPr>
          <w:p w14:paraId="0000070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0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1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1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1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60CB7ED" w14:textId="77777777">
        <w:trPr>
          <w:cantSplit/>
        </w:trPr>
        <w:tc>
          <w:tcPr>
            <w:tcW w:w="440" w:type="dxa"/>
            <w:vAlign w:val="center"/>
          </w:tcPr>
          <w:p w14:paraId="00000713" w14:textId="77777777" w:rsidR="00606F47" w:rsidRDefault="00DA70BA">
            <w:pPr>
              <w:rPr>
                <w:rFonts w:ascii="Arial" w:eastAsia="Arial" w:hAnsi="Arial" w:cs="Arial"/>
                <w:sz w:val="20"/>
                <w:szCs w:val="20"/>
              </w:rPr>
            </w:pPr>
            <w:r>
              <w:rPr>
                <w:rFonts w:ascii="Arial" w:eastAsia="Arial" w:hAnsi="Arial" w:cs="Arial"/>
                <w:sz w:val="20"/>
                <w:szCs w:val="20"/>
              </w:rPr>
              <w:t>t</w:t>
            </w:r>
          </w:p>
        </w:tc>
        <w:tc>
          <w:tcPr>
            <w:tcW w:w="5251" w:type="dxa"/>
            <w:vAlign w:val="center"/>
          </w:tcPr>
          <w:p w14:paraId="00000714" w14:textId="77777777" w:rsidR="00606F47" w:rsidRDefault="00DA70BA">
            <w:pPr>
              <w:rPr>
                <w:rFonts w:ascii="Arial" w:eastAsia="Arial" w:hAnsi="Arial" w:cs="Arial"/>
                <w:sz w:val="20"/>
                <w:szCs w:val="20"/>
              </w:rPr>
            </w:pPr>
            <w:r>
              <w:rPr>
                <w:rFonts w:ascii="Arial" w:eastAsia="Arial" w:hAnsi="Arial" w:cs="Arial"/>
                <w:color w:val="000000"/>
                <w:sz w:val="20"/>
                <w:szCs w:val="20"/>
              </w:rPr>
              <w:t>Dairy Products</w:t>
            </w:r>
          </w:p>
        </w:tc>
        <w:tc>
          <w:tcPr>
            <w:tcW w:w="1161" w:type="dxa"/>
            <w:vAlign w:val="center"/>
          </w:tcPr>
          <w:p w14:paraId="0000071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1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1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1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1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0F8B666" w14:textId="77777777">
        <w:trPr>
          <w:cantSplit/>
        </w:trPr>
        <w:tc>
          <w:tcPr>
            <w:tcW w:w="440" w:type="dxa"/>
            <w:vAlign w:val="center"/>
          </w:tcPr>
          <w:p w14:paraId="0000071A" w14:textId="77777777" w:rsidR="00606F47" w:rsidRDefault="00DA70BA">
            <w:pPr>
              <w:rPr>
                <w:rFonts w:ascii="Arial" w:eastAsia="Arial" w:hAnsi="Arial" w:cs="Arial"/>
                <w:sz w:val="20"/>
                <w:szCs w:val="20"/>
              </w:rPr>
            </w:pPr>
            <w:r>
              <w:rPr>
                <w:rFonts w:ascii="Arial" w:eastAsia="Arial" w:hAnsi="Arial" w:cs="Arial"/>
                <w:sz w:val="20"/>
                <w:szCs w:val="20"/>
              </w:rPr>
              <w:t>u</w:t>
            </w:r>
          </w:p>
        </w:tc>
        <w:tc>
          <w:tcPr>
            <w:tcW w:w="5251" w:type="dxa"/>
            <w:vAlign w:val="center"/>
          </w:tcPr>
          <w:p w14:paraId="0000071B" w14:textId="77777777" w:rsidR="00606F47" w:rsidRDefault="00DA70BA">
            <w:pPr>
              <w:rPr>
                <w:rFonts w:ascii="Arial" w:eastAsia="Arial" w:hAnsi="Arial" w:cs="Arial"/>
                <w:sz w:val="20"/>
                <w:szCs w:val="20"/>
              </w:rPr>
            </w:pPr>
            <w:r>
              <w:rPr>
                <w:rFonts w:ascii="Arial" w:eastAsia="Arial" w:hAnsi="Arial" w:cs="Arial"/>
                <w:color w:val="000000"/>
                <w:sz w:val="20"/>
                <w:szCs w:val="20"/>
              </w:rPr>
              <w:t>Electric or neon signs</w:t>
            </w:r>
          </w:p>
        </w:tc>
        <w:tc>
          <w:tcPr>
            <w:tcW w:w="1161" w:type="dxa"/>
            <w:vAlign w:val="center"/>
          </w:tcPr>
          <w:p w14:paraId="0000071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1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1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1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2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07A1C7A" w14:textId="77777777">
        <w:trPr>
          <w:cantSplit/>
        </w:trPr>
        <w:tc>
          <w:tcPr>
            <w:tcW w:w="440" w:type="dxa"/>
            <w:vAlign w:val="center"/>
          </w:tcPr>
          <w:p w14:paraId="00000721" w14:textId="77777777" w:rsidR="00606F47" w:rsidRDefault="00DA70BA">
            <w:pPr>
              <w:rPr>
                <w:rFonts w:ascii="Arial" w:eastAsia="Arial" w:hAnsi="Arial" w:cs="Arial"/>
                <w:sz w:val="20"/>
                <w:szCs w:val="20"/>
              </w:rPr>
            </w:pPr>
            <w:r>
              <w:rPr>
                <w:rFonts w:ascii="Arial" w:eastAsia="Arial" w:hAnsi="Arial" w:cs="Arial"/>
                <w:sz w:val="20"/>
                <w:szCs w:val="20"/>
              </w:rPr>
              <w:t>v</w:t>
            </w:r>
          </w:p>
        </w:tc>
        <w:tc>
          <w:tcPr>
            <w:tcW w:w="5251" w:type="dxa"/>
            <w:vAlign w:val="center"/>
          </w:tcPr>
          <w:p w14:paraId="00000722" w14:textId="77777777" w:rsidR="00606F47" w:rsidRDefault="00DA70BA">
            <w:pPr>
              <w:rPr>
                <w:rFonts w:ascii="Arial" w:eastAsia="Arial" w:hAnsi="Arial" w:cs="Arial"/>
                <w:sz w:val="20"/>
                <w:szCs w:val="20"/>
              </w:rPr>
            </w:pPr>
            <w:r>
              <w:rPr>
                <w:rFonts w:ascii="Arial" w:eastAsia="Arial" w:hAnsi="Arial" w:cs="Arial"/>
                <w:color w:val="000000"/>
                <w:sz w:val="20"/>
                <w:szCs w:val="20"/>
              </w:rPr>
              <w:t>Electrical, electronic and communication instruments</w:t>
            </w:r>
          </w:p>
        </w:tc>
        <w:tc>
          <w:tcPr>
            <w:tcW w:w="1161" w:type="dxa"/>
            <w:vAlign w:val="center"/>
          </w:tcPr>
          <w:p w14:paraId="0000072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2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2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2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2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7A361B7" w14:textId="77777777">
        <w:trPr>
          <w:cantSplit/>
        </w:trPr>
        <w:tc>
          <w:tcPr>
            <w:tcW w:w="440" w:type="dxa"/>
            <w:vAlign w:val="center"/>
          </w:tcPr>
          <w:p w14:paraId="00000728" w14:textId="77777777" w:rsidR="00606F47" w:rsidRDefault="00DA70BA">
            <w:pPr>
              <w:rPr>
                <w:rFonts w:ascii="Arial" w:eastAsia="Arial" w:hAnsi="Arial" w:cs="Arial"/>
                <w:sz w:val="20"/>
                <w:szCs w:val="20"/>
              </w:rPr>
            </w:pPr>
            <w:r>
              <w:rPr>
                <w:rFonts w:ascii="Arial" w:eastAsia="Arial" w:hAnsi="Arial" w:cs="Arial"/>
                <w:sz w:val="20"/>
                <w:szCs w:val="20"/>
              </w:rPr>
              <w:t>w</w:t>
            </w:r>
          </w:p>
        </w:tc>
        <w:tc>
          <w:tcPr>
            <w:tcW w:w="5251" w:type="dxa"/>
            <w:vAlign w:val="center"/>
          </w:tcPr>
          <w:p w14:paraId="00000729" w14:textId="77777777" w:rsidR="00606F47" w:rsidRDefault="00DA70BA">
            <w:pPr>
              <w:rPr>
                <w:rFonts w:ascii="Arial" w:eastAsia="Arial" w:hAnsi="Arial" w:cs="Arial"/>
                <w:sz w:val="20"/>
                <w:szCs w:val="20"/>
              </w:rPr>
            </w:pPr>
            <w:r>
              <w:rPr>
                <w:rFonts w:ascii="Arial" w:eastAsia="Arial" w:hAnsi="Arial" w:cs="Arial"/>
                <w:color w:val="000000"/>
                <w:sz w:val="20"/>
                <w:szCs w:val="20"/>
              </w:rPr>
              <w:t>Engineering, laboratory and scientific instruments, temperature controls</w:t>
            </w:r>
          </w:p>
        </w:tc>
        <w:tc>
          <w:tcPr>
            <w:tcW w:w="1161" w:type="dxa"/>
            <w:vAlign w:val="center"/>
          </w:tcPr>
          <w:p w14:paraId="0000072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2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2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2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2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1E89646" w14:textId="77777777">
        <w:trPr>
          <w:cantSplit/>
        </w:trPr>
        <w:tc>
          <w:tcPr>
            <w:tcW w:w="440" w:type="dxa"/>
            <w:vAlign w:val="center"/>
          </w:tcPr>
          <w:p w14:paraId="0000072F" w14:textId="77777777" w:rsidR="00606F47" w:rsidRDefault="00DA70BA">
            <w:pPr>
              <w:rPr>
                <w:rFonts w:ascii="Arial" w:eastAsia="Arial" w:hAnsi="Arial" w:cs="Arial"/>
                <w:sz w:val="20"/>
                <w:szCs w:val="20"/>
              </w:rPr>
            </w:pPr>
            <w:r>
              <w:rPr>
                <w:rFonts w:ascii="Arial" w:eastAsia="Arial" w:hAnsi="Arial" w:cs="Arial"/>
                <w:sz w:val="20"/>
                <w:szCs w:val="20"/>
              </w:rPr>
              <w:t>x</w:t>
            </w:r>
          </w:p>
        </w:tc>
        <w:tc>
          <w:tcPr>
            <w:tcW w:w="5251" w:type="dxa"/>
            <w:vAlign w:val="center"/>
          </w:tcPr>
          <w:p w14:paraId="00000730" w14:textId="77777777" w:rsidR="00606F47" w:rsidRDefault="00DA70BA">
            <w:pPr>
              <w:rPr>
                <w:rFonts w:ascii="Arial" w:eastAsia="Arial" w:hAnsi="Arial" w:cs="Arial"/>
                <w:sz w:val="20"/>
                <w:szCs w:val="20"/>
              </w:rPr>
            </w:pPr>
            <w:r>
              <w:rPr>
                <w:rFonts w:ascii="Arial" w:eastAsia="Arial" w:hAnsi="Arial" w:cs="Arial"/>
                <w:color w:val="000000"/>
                <w:sz w:val="20"/>
                <w:szCs w:val="20"/>
              </w:rPr>
              <w:t>Feathers</w:t>
            </w:r>
          </w:p>
        </w:tc>
        <w:tc>
          <w:tcPr>
            <w:tcW w:w="1161" w:type="dxa"/>
            <w:vAlign w:val="center"/>
          </w:tcPr>
          <w:p w14:paraId="0000073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3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3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3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3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2D9F1BE" w14:textId="77777777">
        <w:trPr>
          <w:cantSplit/>
        </w:trPr>
        <w:tc>
          <w:tcPr>
            <w:tcW w:w="440" w:type="dxa"/>
            <w:vAlign w:val="center"/>
          </w:tcPr>
          <w:p w14:paraId="00000736" w14:textId="77777777" w:rsidR="00606F47" w:rsidRDefault="00DA70BA">
            <w:pPr>
              <w:rPr>
                <w:rFonts w:ascii="Arial" w:eastAsia="Arial" w:hAnsi="Arial" w:cs="Arial"/>
                <w:sz w:val="20"/>
                <w:szCs w:val="20"/>
              </w:rPr>
            </w:pPr>
            <w:r>
              <w:rPr>
                <w:rFonts w:ascii="Arial" w:eastAsia="Arial" w:hAnsi="Arial" w:cs="Arial"/>
                <w:sz w:val="20"/>
                <w:szCs w:val="20"/>
              </w:rPr>
              <w:lastRenderedPageBreak/>
              <w:t>y</w:t>
            </w:r>
          </w:p>
        </w:tc>
        <w:tc>
          <w:tcPr>
            <w:tcW w:w="5251" w:type="dxa"/>
            <w:vAlign w:val="center"/>
          </w:tcPr>
          <w:p w14:paraId="00000737" w14:textId="77777777" w:rsidR="00606F47" w:rsidRDefault="00DA70BA">
            <w:pPr>
              <w:rPr>
                <w:rFonts w:ascii="Arial" w:eastAsia="Arial" w:hAnsi="Arial" w:cs="Arial"/>
                <w:sz w:val="20"/>
                <w:szCs w:val="20"/>
              </w:rPr>
            </w:pPr>
            <w:r>
              <w:rPr>
                <w:rFonts w:ascii="Arial" w:eastAsia="Arial" w:hAnsi="Arial" w:cs="Arial"/>
                <w:color w:val="000000"/>
                <w:sz w:val="20"/>
                <w:szCs w:val="20"/>
              </w:rPr>
              <w:t>Food products (excluding fish, sauerkraut, pickles, vinegar, yeast, and rendering of fat)</w:t>
            </w:r>
          </w:p>
        </w:tc>
        <w:tc>
          <w:tcPr>
            <w:tcW w:w="1161" w:type="dxa"/>
            <w:vAlign w:val="center"/>
          </w:tcPr>
          <w:p w14:paraId="0000073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3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3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3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3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E1BD898" w14:textId="77777777">
        <w:trPr>
          <w:cantSplit/>
        </w:trPr>
        <w:tc>
          <w:tcPr>
            <w:tcW w:w="440" w:type="dxa"/>
            <w:vAlign w:val="center"/>
          </w:tcPr>
          <w:p w14:paraId="0000073D" w14:textId="77777777" w:rsidR="00606F47" w:rsidRDefault="00DA70BA">
            <w:pPr>
              <w:rPr>
                <w:rFonts w:ascii="Arial" w:eastAsia="Arial" w:hAnsi="Arial" w:cs="Arial"/>
                <w:sz w:val="20"/>
                <w:szCs w:val="20"/>
              </w:rPr>
            </w:pPr>
            <w:r>
              <w:rPr>
                <w:rFonts w:ascii="Arial" w:eastAsia="Arial" w:hAnsi="Arial" w:cs="Arial"/>
                <w:sz w:val="20"/>
                <w:szCs w:val="20"/>
              </w:rPr>
              <w:t>z</w:t>
            </w:r>
          </w:p>
        </w:tc>
        <w:tc>
          <w:tcPr>
            <w:tcW w:w="5251" w:type="dxa"/>
            <w:vAlign w:val="center"/>
          </w:tcPr>
          <w:p w14:paraId="0000073E" w14:textId="77777777" w:rsidR="00606F47" w:rsidRDefault="00DA70BA">
            <w:pPr>
              <w:rPr>
                <w:rFonts w:ascii="Arial" w:eastAsia="Arial" w:hAnsi="Arial" w:cs="Arial"/>
                <w:sz w:val="20"/>
                <w:szCs w:val="20"/>
              </w:rPr>
            </w:pPr>
            <w:r>
              <w:rPr>
                <w:rFonts w:ascii="Arial" w:eastAsia="Arial" w:hAnsi="Arial" w:cs="Arial"/>
                <w:color w:val="000000"/>
                <w:sz w:val="20"/>
                <w:szCs w:val="20"/>
              </w:rPr>
              <w:t>Leather or hides</w:t>
            </w:r>
          </w:p>
        </w:tc>
        <w:tc>
          <w:tcPr>
            <w:tcW w:w="1161" w:type="dxa"/>
            <w:vAlign w:val="center"/>
          </w:tcPr>
          <w:p w14:paraId="0000073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4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4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4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4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D511F81" w14:textId="77777777">
        <w:trPr>
          <w:cantSplit/>
        </w:trPr>
        <w:tc>
          <w:tcPr>
            <w:tcW w:w="440" w:type="dxa"/>
            <w:vAlign w:val="center"/>
          </w:tcPr>
          <w:p w14:paraId="00000744" w14:textId="77777777" w:rsidR="00606F47" w:rsidRDefault="00DA70BA">
            <w:pPr>
              <w:rPr>
                <w:rFonts w:ascii="Arial" w:eastAsia="Arial" w:hAnsi="Arial" w:cs="Arial"/>
                <w:sz w:val="20"/>
                <w:szCs w:val="20"/>
              </w:rPr>
            </w:pPr>
            <w:r>
              <w:rPr>
                <w:rFonts w:ascii="Arial" w:eastAsia="Arial" w:hAnsi="Arial" w:cs="Arial"/>
                <w:sz w:val="20"/>
                <w:szCs w:val="20"/>
              </w:rPr>
              <w:t>A</w:t>
            </w:r>
          </w:p>
        </w:tc>
        <w:tc>
          <w:tcPr>
            <w:tcW w:w="5251" w:type="dxa"/>
            <w:vAlign w:val="center"/>
          </w:tcPr>
          <w:p w14:paraId="00000745" w14:textId="77777777" w:rsidR="00606F47" w:rsidRDefault="00DA70BA">
            <w:pPr>
              <w:rPr>
                <w:rFonts w:ascii="Arial" w:eastAsia="Arial" w:hAnsi="Arial" w:cs="Arial"/>
                <w:sz w:val="20"/>
                <w:szCs w:val="20"/>
              </w:rPr>
            </w:pPr>
            <w:r>
              <w:rPr>
                <w:rFonts w:ascii="Arial" w:eastAsia="Arial" w:hAnsi="Arial" w:cs="Arial"/>
                <w:color w:val="000000"/>
                <w:sz w:val="20"/>
                <w:szCs w:val="20"/>
              </w:rPr>
              <w:t>Meat products</w:t>
            </w:r>
          </w:p>
        </w:tc>
        <w:tc>
          <w:tcPr>
            <w:tcW w:w="1161" w:type="dxa"/>
            <w:vAlign w:val="center"/>
          </w:tcPr>
          <w:p w14:paraId="0000074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4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4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4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4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C325B12" w14:textId="77777777">
        <w:trPr>
          <w:cantSplit/>
        </w:trPr>
        <w:tc>
          <w:tcPr>
            <w:tcW w:w="440" w:type="dxa"/>
            <w:vAlign w:val="center"/>
          </w:tcPr>
          <w:p w14:paraId="0000074B" w14:textId="77777777" w:rsidR="00606F47" w:rsidRDefault="00DA70BA">
            <w:pPr>
              <w:rPr>
                <w:rFonts w:ascii="Arial" w:eastAsia="Arial" w:hAnsi="Arial" w:cs="Arial"/>
                <w:sz w:val="20"/>
                <w:szCs w:val="20"/>
              </w:rPr>
            </w:pPr>
            <w:r>
              <w:rPr>
                <w:rFonts w:ascii="Arial" w:eastAsia="Arial" w:hAnsi="Arial" w:cs="Arial"/>
                <w:sz w:val="20"/>
                <w:szCs w:val="20"/>
              </w:rPr>
              <w:t>B</w:t>
            </w:r>
          </w:p>
        </w:tc>
        <w:tc>
          <w:tcPr>
            <w:tcW w:w="5251" w:type="dxa"/>
            <w:vAlign w:val="center"/>
          </w:tcPr>
          <w:p w14:paraId="0000074C" w14:textId="77777777" w:rsidR="00606F47" w:rsidRDefault="00DA70BA">
            <w:pPr>
              <w:rPr>
                <w:rFonts w:ascii="Arial" w:eastAsia="Arial" w:hAnsi="Arial" w:cs="Arial"/>
                <w:sz w:val="20"/>
                <w:szCs w:val="20"/>
              </w:rPr>
            </w:pPr>
            <w:r>
              <w:rPr>
                <w:rFonts w:ascii="Arial" w:eastAsia="Arial" w:hAnsi="Arial" w:cs="Arial"/>
                <w:color w:val="000000"/>
                <w:sz w:val="20"/>
                <w:szCs w:val="20"/>
              </w:rPr>
              <w:t>Medical and dental instruments and supplies, optical instruments and lenses</w:t>
            </w:r>
          </w:p>
        </w:tc>
        <w:tc>
          <w:tcPr>
            <w:tcW w:w="1161" w:type="dxa"/>
            <w:vAlign w:val="center"/>
          </w:tcPr>
          <w:p w14:paraId="0000074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4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4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5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5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2DCBF1E" w14:textId="77777777">
        <w:trPr>
          <w:cantSplit/>
        </w:trPr>
        <w:tc>
          <w:tcPr>
            <w:tcW w:w="440" w:type="dxa"/>
            <w:vAlign w:val="center"/>
          </w:tcPr>
          <w:p w14:paraId="00000752" w14:textId="77777777" w:rsidR="00606F47" w:rsidRDefault="00DA70BA">
            <w:pPr>
              <w:rPr>
                <w:rFonts w:ascii="Arial" w:eastAsia="Arial" w:hAnsi="Arial" w:cs="Arial"/>
                <w:sz w:val="20"/>
                <w:szCs w:val="20"/>
              </w:rPr>
            </w:pPr>
            <w:r>
              <w:rPr>
                <w:rFonts w:ascii="Arial" w:eastAsia="Arial" w:hAnsi="Arial" w:cs="Arial"/>
                <w:sz w:val="20"/>
                <w:szCs w:val="20"/>
              </w:rPr>
              <w:t>C</w:t>
            </w:r>
          </w:p>
        </w:tc>
        <w:tc>
          <w:tcPr>
            <w:tcW w:w="5251" w:type="dxa"/>
            <w:vAlign w:val="center"/>
          </w:tcPr>
          <w:p w14:paraId="00000753" w14:textId="77777777" w:rsidR="00606F47" w:rsidRDefault="00DA70BA">
            <w:pPr>
              <w:rPr>
                <w:rFonts w:ascii="Arial" w:eastAsia="Arial" w:hAnsi="Arial" w:cs="Arial"/>
                <w:sz w:val="20"/>
                <w:szCs w:val="20"/>
              </w:rPr>
            </w:pPr>
            <w:r>
              <w:rPr>
                <w:rFonts w:ascii="Arial" w:eastAsia="Arial" w:hAnsi="Arial" w:cs="Arial"/>
                <w:color w:val="000000"/>
                <w:sz w:val="20"/>
                <w:szCs w:val="20"/>
              </w:rPr>
              <w:t>Musical instruments</w:t>
            </w:r>
          </w:p>
        </w:tc>
        <w:tc>
          <w:tcPr>
            <w:tcW w:w="1161" w:type="dxa"/>
            <w:vAlign w:val="center"/>
          </w:tcPr>
          <w:p w14:paraId="0000075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5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5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75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5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99CCC39" w14:textId="77777777">
        <w:trPr>
          <w:cantSplit/>
        </w:trPr>
        <w:tc>
          <w:tcPr>
            <w:tcW w:w="440" w:type="dxa"/>
            <w:vAlign w:val="center"/>
          </w:tcPr>
          <w:p w14:paraId="00000759" w14:textId="77777777" w:rsidR="00606F47" w:rsidRDefault="00DA70BA">
            <w:pPr>
              <w:rPr>
                <w:rFonts w:ascii="Arial" w:eastAsia="Arial" w:hAnsi="Arial" w:cs="Arial"/>
                <w:sz w:val="20"/>
                <w:szCs w:val="20"/>
              </w:rPr>
            </w:pPr>
            <w:r>
              <w:rPr>
                <w:rFonts w:ascii="Arial" w:eastAsia="Arial" w:hAnsi="Arial" w:cs="Arial"/>
                <w:sz w:val="20"/>
                <w:szCs w:val="20"/>
              </w:rPr>
              <w:t>D</w:t>
            </w:r>
          </w:p>
        </w:tc>
        <w:tc>
          <w:tcPr>
            <w:tcW w:w="5251" w:type="dxa"/>
            <w:vAlign w:val="center"/>
          </w:tcPr>
          <w:p w14:paraId="0000075A" w14:textId="77777777" w:rsidR="00606F47" w:rsidRDefault="00DA70BA">
            <w:pPr>
              <w:rPr>
                <w:rFonts w:ascii="Arial" w:eastAsia="Arial" w:hAnsi="Arial" w:cs="Arial"/>
                <w:sz w:val="20"/>
                <w:szCs w:val="20"/>
              </w:rPr>
            </w:pPr>
            <w:r>
              <w:rPr>
                <w:rFonts w:ascii="Arial" w:eastAsia="Arial" w:hAnsi="Arial" w:cs="Arial"/>
                <w:color w:val="000000"/>
                <w:sz w:val="20"/>
                <w:szCs w:val="20"/>
              </w:rPr>
              <w:t>Paint</w:t>
            </w:r>
          </w:p>
        </w:tc>
        <w:tc>
          <w:tcPr>
            <w:tcW w:w="1161" w:type="dxa"/>
            <w:vAlign w:val="center"/>
          </w:tcPr>
          <w:p w14:paraId="0000075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5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5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5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5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F5376E2" w14:textId="77777777">
        <w:trPr>
          <w:cantSplit/>
        </w:trPr>
        <w:tc>
          <w:tcPr>
            <w:tcW w:w="440" w:type="dxa"/>
            <w:vAlign w:val="center"/>
          </w:tcPr>
          <w:p w14:paraId="00000760" w14:textId="77777777" w:rsidR="00606F47" w:rsidRDefault="00DA70BA">
            <w:pPr>
              <w:rPr>
                <w:rFonts w:ascii="Arial" w:eastAsia="Arial" w:hAnsi="Arial" w:cs="Arial"/>
                <w:sz w:val="20"/>
                <w:szCs w:val="20"/>
              </w:rPr>
            </w:pPr>
            <w:r>
              <w:rPr>
                <w:rFonts w:ascii="Arial" w:eastAsia="Arial" w:hAnsi="Arial" w:cs="Arial"/>
                <w:sz w:val="20"/>
                <w:szCs w:val="20"/>
              </w:rPr>
              <w:t>E</w:t>
            </w:r>
          </w:p>
        </w:tc>
        <w:tc>
          <w:tcPr>
            <w:tcW w:w="5251" w:type="dxa"/>
            <w:vAlign w:val="center"/>
          </w:tcPr>
          <w:p w14:paraId="00000761" w14:textId="77777777" w:rsidR="00606F47" w:rsidRDefault="00DA70BA">
            <w:pPr>
              <w:rPr>
                <w:rFonts w:ascii="Arial" w:eastAsia="Arial" w:hAnsi="Arial" w:cs="Arial"/>
                <w:sz w:val="20"/>
                <w:szCs w:val="20"/>
              </w:rPr>
            </w:pPr>
            <w:r>
              <w:rPr>
                <w:rFonts w:ascii="Arial" w:eastAsia="Arial" w:hAnsi="Arial" w:cs="Arial"/>
                <w:color w:val="000000"/>
                <w:sz w:val="20"/>
                <w:szCs w:val="20"/>
              </w:rPr>
              <w:t>Paper and paperboard products</w:t>
            </w:r>
          </w:p>
        </w:tc>
        <w:tc>
          <w:tcPr>
            <w:tcW w:w="1161" w:type="dxa"/>
            <w:vAlign w:val="center"/>
          </w:tcPr>
          <w:p w14:paraId="0000076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6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6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6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6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0047D36" w14:textId="77777777">
        <w:trPr>
          <w:cantSplit/>
        </w:trPr>
        <w:tc>
          <w:tcPr>
            <w:tcW w:w="440" w:type="dxa"/>
            <w:vAlign w:val="center"/>
          </w:tcPr>
          <w:p w14:paraId="00000767" w14:textId="77777777" w:rsidR="00606F47" w:rsidRDefault="00DA70BA">
            <w:pPr>
              <w:rPr>
                <w:rFonts w:ascii="Arial" w:eastAsia="Arial" w:hAnsi="Arial" w:cs="Arial"/>
                <w:sz w:val="20"/>
                <w:szCs w:val="20"/>
              </w:rPr>
            </w:pPr>
            <w:r>
              <w:rPr>
                <w:rFonts w:ascii="Arial" w:eastAsia="Arial" w:hAnsi="Arial" w:cs="Arial"/>
                <w:sz w:val="20"/>
                <w:szCs w:val="20"/>
              </w:rPr>
              <w:t>F</w:t>
            </w:r>
          </w:p>
        </w:tc>
        <w:tc>
          <w:tcPr>
            <w:tcW w:w="5251" w:type="dxa"/>
            <w:vAlign w:val="center"/>
          </w:tcPr>
          <w:p w14:paraId="00000768" w14:textId="77777777" w:rsidR="00606F47" w:rsidRDefault="00DA70BA">
            <w:pPr>
              <w:rPr>
                <w:rFonts w:ascii="Arial" w:eastAsia="Arial" w:hAnsi="Arial" w:cs="Arial"/>
                <w:sz w:val="20"/>
                <w:szCs w:val="20"/>
              </w:rPr>
            </w:pPr>
            <w:r>
              <w:rPr>
                <w:rFonts w:ascii="Arial" w:eastAsia="Arial" w:hAnsi="Arial" w:cs="Arial"/>
                <w:color w:val="000000"/>
                <w:sz w:val="20"/>
                <w:szCs w:val="20"/>
              </w:rPr>
              <w:t>Pharmaceuticals</w:t>
            </w:r>
          </w:p>
        </w:tc>
        <w:tc>
          <w:tcPr>
            <w:tcW w:w="1161" w:type="dxa"/>
            <w:vAlign w:val="center"/>
          </w:tcPr>
          <w:p w14:paraId="0000076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6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6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6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6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7447AE7" w14:textId="77777777">
        <w:trPr>
          <w:cantSplit/>
        </w:trPr>
        <w:tc>
          <w:tcPr>
            <w:tcW w:w="440" w:type="dxa"/>
            <w:vAlign w:val="center"/>
          </w:tcPr>
          <w:p w14:paraId="0000076E" w14:textId="77777777" w:rsidR="00606F47" w:rsidRDefault="00DA70BA">
            <w:pPr>
              <w:rPr>
                <w:rFonts w:ascii="Arial" w:eastAsia="Arial" w:hAnsi="Arial" w:cs="Arial"/>
                <w:sz w:val="20"/>
                <w:szCs w:val="20"/>
              </w:rPr>
            </w:pPr>
            <w:r>
              <w:rPr>
                <w:rFonts w:ascii="Arial" w:eastAsia="Arial" w:hAnsi="Arial" w:cs="Arial"/>
                <w:sz w:val="20"/>
                <w:szCs w:val="20"/>
              </w:rPr>
              <w:t>G</w:t>
            </w:r>
          </w:p>
        </w:tc>
        <w:tc>
          <w:tcPr>
            <w:tcW w:w="5251" w:type="dxa"/>
            <w:vAlign w:val="center"/>
          </w:tcPr>
          <w:p w14:paraId="0000076F" w14:textId="77777777" w:rsidR="00606F47" w:rsidRDefault="00DA70BA">
            <w:pPr>
              <w:rPr>
                <w:rFonts w:ascii="Arial" w:eastAsia="Arial" w:hAnsi="Arial" w:cs="Arial"/>
                <w:sz w:val="20"/>
                <w:szCs w:val="20"/>
              </w:rPr>
            </w:pPr>
            <w:r>
              <w:rPr>
                <w:rFonts w:ascii="Arial" w:eastAsia="Arial" w:hAnsi="Arial" w:cs="Arial"/>
                <w:color w:val="000000"/>
                <w:sz w:val="20"/>
                <w:szCs w:val="20"/>
              </w:rPr>
              <w:t>Pipe for use in building construction or for sewer or drainage purposes (excluding rock or gravel crushing of raw materials except that which is incidental to the manufacture or fabrication of the above-described products) provided that such crushing facilities be located not closer than 200 feet to any property line</w:t>
            </w:r>
          </w:p>
        </w:tc>
        <w:tc>
          <w:tcPr>
            <w:tcW w:w="1161" w:type="dxa"/>
            <w:vAlign w:val="center"/>
          </w:tcPr>
          <w:p w14:paraId="0000077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7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7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7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7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92BB42E" w14:textId="77777777">
        <w:trPr>
          <w:cantSplit/>
        </w:trPr>
        <w:tc>
          <w:tcPr>
            <w:tcW w:w="440" w:type="dxa"/>
            <w:vAlign w:val="center"/>
          </w:tcPr>
          <w:p w14:paraId="00000775" w14:textId="77777777" w:rsidR="00606F47" w:rsidRDefault="00DA70BA">
            <w:pPr>
              <w:rPr>
                <w:rFonts w:ascii="Arial" w:eastAsia="Arial" w:hAnsi="Arial" w:cs="Arial"/>
                <w:sz w:val="20"/>
                <w:szCs w:val="20"/>
              </w:rPr>
            </w:pPr>
            <w:r>
              <w:rPr>
                <w:rFonts w:ascii="Arial" w:eastAsia="Arial" w:hAnsi="Arial" w:cs="Arial"/>
                <w:sz w:val="20"/>
                <w:szCs w:val="20"/>
              </w:rPr>
              <w:t>H</w:t>
            </w:r>
          </w:p>
        </w:tc>
        <w:tc>
          <w:tcPr>
            <w:tcW w:w="5251" w:type="dxa"/>
            <w:vAlign w:val="center"/>
          </w:tcPr>
          <w:p w14:paraId="00000776" w14:textId="77777777" w:rsidR="00606F47" w:rsidRDefault="00DA70BA">
            <w:pPr>
              <w:rPr>
                <w:rFonts w:ascii="Arial" w:eastAsia="Arial" w:hAnsi="Arial" w:cs="Arial"/>
                <w:sz w:val="20"/>
                <w:szCs w:val="20"/>
              </w:rPr>
            </w:pPr>
            <w:r>
              <w:rPr>
                <w:rFonts w:ascii="Arial" w:eastAsia="Arial" w:hAnsi="Arial" w:cs="Arial"/>
                <w:color w:val="000000"/>
                <w:sz w:val="20"/>
                <w:szCs w:val="20"/>
              </w:rPr>
              <w:t>Plastics</w:t>
            </w:r>
          </w:p>
        </w:tc>
        <w:tc>
          <w:tcPr>
            <w:tcW w:w="1161" w:type="dxa"/>
            <w:vAlign w:val="center"/>
          </w:tcPr>
          <w:p w14:paraId="0000077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7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7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7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7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CAC0E64" w14:textId="77777777">
        <w:trPr>
          <w:cantSplit/>
        </w:trPr>
        <w:tc>
          <w:tcPr>
            <w:tcW w:w="440" w:type="dxa"/>
            <w:vAlign w:val="center"/>
          </w:tcPr>
          <w:p w14:paraId="0000077C" w14:textId="77777777" w:rsidR="00606F47" w:rsidRDefault="00DA70BA">
            <w:pPr>
              <w:rPr>
                <w:rFonts w:ascii="Arial" w:eastAsia="Arial" w:hAnsi="Arial" w:cs="Arial"/>
                <w:sz w:val="20"/>
                <w:szCs w:val="20"/>
              </w:rPr>
            </w:pPr>
            <w:r>
              <w:rPr>
                <w:rFonts w:ascii="Arial" w:eastAsia="Arial" w:hAnsi="Arial" w:cs="Arial"/>
                <w:sz w:val="20"/>
                <w:szCs w:val="20"/>
              </w:rPr>
              <w:t>I</w:t>
            </w:r>
          </w:p>
        </w:tc>
        <w:tc>
          <w:tcPr>
            <w:tcW w:w="5251" w:type="dxa"/>
            <w:vAlign w:val="center"/>
          </w:tcPr>
          <w:p w14:paraId="0000077D"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Pottery, plaster, incidental plaster, plaster of </w:t>
            </w:r>
            <w:proofErr w:type="spellStart"/>
            <w:r>
              <w:rPr>
                <w:rFonts w:ascii="Arial" w:eastAsia="Arial" w:hAnsi="Arial" w:cs="Arial"/>
                <w:color w:val="000000"/>
                <w:sz w:val="20"/>
                <w:szCs w:val="20"/>
              </w:rPr>
              <w:t>paris</w:t>
            </w:r>
            <w:proofErr w:type="spellEnd"/>
            <w:r>
              <w:rPr>
                <w:rFonts w:ascii="Arial" w:eastAsia="Arial" w:hAnsi="Arial" w:cs="Arial"/>
                <w:color w:val="000000"/>
                <w:sz w:val="20"/>
                <w:szCs w:val="20"/>
              </w:rPr>
              <w:t>, ceramic, and clay</w:t>
            </w:r>
          </w:p>
        </w:tc>
        <w:tc>
          <w:tcPr>
            <w:tcW w:w="1161" w:type="dxa"/>
            <w:vAlign w:val="center"/>
          </w:tcPr>
          <w:p w14:paraId="0000077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7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8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8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8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FB10FAF" w14:textId="77777777">
        <w:trPr>
          <w:cantSplit/>
        </w:trPr>
        <w:tc>
          <w:tcPr>
            <w:tcW w:w="440" w:type="dxa"/>
            <w:vAlign w:val="center"/>
          </w:tcPr>
          <w:p w14:paraId="00000783" w14:textId="77777777" w:rsidR="00606F47" w:rsidRDefault="00DA70BA">
            <w:pPr>
              <w:rPr>
                <w:rFonts w:ascii="Arial" w:eastAsia="Arial" w:hAnsi="Arial" w:cs="Arial"/>
                <w:sz w:val="20"/>
                <w:szCs w:val="20"/>
              </w:rPr>
            </w:pPr>
            <w:r>
              <w:rPr>
                <w:rFonts w:ascii="Arial" w:eastAsia="Arial" w:hAnsi="Arial" w:cs="Arial"/>
                <w:sz w:val="20"/>
                <w:szCs w:val="20"/>
              </w:rPr>
              <w:t>J</w:t>
            </w:r>
          </w:p>
        </w:tc>
        <w:tc>
          <w:tcPr>
            <w:tcW w:w="5251" w:type="dxa"/>
            <w:vAlign w:val="center"/>
          </w:tcPr>
          <w:p w14:paraId="0000078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Rooftop mounted solar arrays, for their own facility use</w:t>
            </w:r>
          </w:p>
        </w:tc>
        <w:tc>
          <w:tcPr>
            <w:tcW w:w="1161" w:type="dxa"/>
            <w:vAlign w:val="center"/>
          </w:tcPr>
          <w:p w14:paraId="0000078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11" w:type="dxa"/>
            <w:vAlign w:val="center"/>
          </w:tcPr>
          <w:p w14:paraId="0000078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8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961" w:type="dxa"/>
            <w:vAlign w:val="center"/>
          </w:tcPr>
          <w:p w14:paraId="0000078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117" w:type="dxa"/>
            <w:vAlign w:val="center"/>
          </w:tcPr>
          <w:p w14:paraId="0000078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r>
      <w:tr w:rsidR="00606F47" w14:paraId="66B38211" w14:textId="77777777">
        <w:trPr>
          <w:cantSplit/>
        </w:trPr>
        <w:tc>
          <w:tcPr>
            <w:tcW w:w="440" w:type="dxa"/>
            <w:vAlign w:val="center"/>
          </w:tcPr>
          <w:p w14:paraId="0000078A" w14:textId="77777777" w:rsidR="00606F47" w:rsidRDefault="00DA70BA">
            <w:pPr>
              <w:rPr>
                <w:rFonts w:ascii="Arial" w:eastAsia="Arial" w:hAnsi="Arial" w:cs="Arial"/>
                <w:sz w:val="20"/>
                <w:szCs w:val="20"/>
              </w:rPr>
            </w:pPr>
            <w:r>
              <w:rPr>
                <w:rFonts w:ascii="Arial" w:eastAsia="Arial" w:hAnsi="Arial" w:cs="Arial"/>
                <w:sz w:val="20"/>
                <w:szCs w:val="20"/>
              </w:rPr>
              <w:t>K</w:t>
            </w:r>
          </w:p>
        </w:tc>
        <w:tc>
          <w:tcPr>
            <w:tcW w:w="5251" w:type="dxa"/>
            <w:vAlign w:val="center"/>
          </w:tcPr>
          <w:p w14:paraId="0000078B" w14:textId="77777777" w:rsidR="00606F47" w:rsidRDefault="00DA70BA">
            <w:pPr>
              <w:rPr>
                <w:rFonts w:ascii="Arial" w:eastAsia="Arial" w:hAnsi="Arial" w:cs="Arial"/>
                <w:sz w:val="20"/>
                <w:szCs w:val="20"/>
              </w:rPr>
            </w:pPr>
            <w:r>
              <w:rPr>
                <w:rFonts w:ascii="Arial" w:eastAsia="Arial" w:hAnsi="Arial" w:cs="Arial"/>
                <w:color w:val="000000"/>
                <w:sz w:val="20"/>
                <w:szCs w:val="20"/>
              </w:rPr>
              <w:t>Rubber and metal stamps</w:t>
            </w:r>
          </w:p>
        </w:tc>
        <w:tc>
          <w:tcPr>
            <w:tcW w:w="1161" w:type="dxa"/>
            <w:vAlign w:val="center"/>
          </w:tcPr>
          <w:p w14:paraId="0000078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8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8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8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9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F91A9AF" w14:textId="77777777">
        <w:trPr>
          <w:cantSplit/>
        </w:trPr>
        <w:tc>
          <w:tcPr>
            <w:tcW w:w="440" w:type="dxa"/>
            <w:vAlign w:val="center"/>
          </w:tcPr>
          <w:p w14:paraId="00000791" w14:textId="77777777" w:rsidR="00606F47" w:rsidRDefault="00DA70BA">
            <w:pPr>
              <w:rPr>
                <w:rFonts w:ascii="Arial" w:eastAsia="Arial" w:hAnsi="Arial" w:cs="Arial"/>
                <w:sz w:val="20"/>
                <w:szCs w:val="20"/>
              </w:rPr>
            </w:pPr>
            <w:r>
              <w:rPr>
                <w:rFonts w:ascii="Arial" w:eastAsia="Arial" w:hAnsi="Arial" w:cs="Arial"/>
                <w:sz w:val="20"/>
                <w:szCs w:val="20"/>
              </w:rPr>
              <w:t>L</w:t>
            </w:r>
          </w:p>
        </w:tc>
        <w:tc>
          <w:tcPr>
            <w:tcW w:w="5251" w:type="dxa"/>
            <w:vAlign w:val="center"/>
          </w:tcPr>
          <w:p w14:paraId="00000792" w14:textId="77777777" w:rsidR="00606F47" w:rsidRDefault="00DA70BA">
            <w:pPr>
              <w:rPr>
                <w:rFonts w:ascii="Arial" w:eastAsia="Arial" w:hAnsi="Arial" w:cs="Arial"/>
                <w:sz w:val="20"/>
                <w:szCs w:val="20"/>
              </w:rPr>
            </w:pPr>
            <w:r>
              <w:rPr>
                <w:rFonts w:ascii="Arial" w:eastAsia="Arial" w:hAnsi="Arial" w:cs="Arial"/>
                <w:color w:val="000000"/>
                <w:sz w:val="20"/>
                <w:szCs w:val="20"/>
              </w:rPr>
              <w:t>Rubber or gutta-percha</w:t>
            </w:r>
          </w:p>
        </w:tc>
        <w:tc>
          <w:tcPr>
            <w:tcW w:w="1161" w:type="dxa"/>
            <w:vAlign w:val="center"/>
          </w:tcPr>
          <w:p w14:paraId="0000079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9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9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9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9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2275A71" w14:textId="77777777">
        <w:trPr>
          <w:cantSplit/>
        </w:trPr>
        <w:tc>
          <w:tcPr>
            <w:tcW w:w="440" w:type="dxa"/>
            <w:vAlign w:val="center"/>
          </w:tcPr>
          <w:p w14:paraId="00000798" w14:textId="77777777" w:rsidR="00606F47" w:rsidRDefault="00DA70BA">
            <w:pPr>
              <w:rPr>
                <w:rFonts w:ascii="Arial" w:eastAsia="Arial" w:hAnsi="Arial" w:cs="Arial"/>
                <w:sz w:val="20"/>
                <w:szCs w:val="20"/>
              </w:rPr>
            </w:pPr>
            <w:r>
              <w:rPr>
                <w:rFonts w:ascii="Arial" w:eastAsia="Arial" w:hAnsi="Arial" w:cs="Arial"/>
                <w:sz w:val="20"/>
                <w:szCs w:val="20"/>
              </w:rPr>
              <w:t>M</w:t>
            </w:r>
          </w:p>
        </w:tc>
        <w:tc>
          <w:tcPr>
            <w:tcW w:w="5251" w:type="dxa"/>
            <w:vAlign w:val="center"/>
          </w:tcPr>
          <w:p w14:paraId="00000799" w14:textId="77777777" w:rsidR="00606F47" w:rsidRDefault="00DA70BA">
            <w:pPr>
              <w:rPr>
                <w:rFonts w:ascii="Arial" w:eastAsia="Arial" w:hAnsi="Arial" w:cs="Arial"/>
                <w:sz w:val="20"/>
                <w:szCs w:val="20"/>
              </w:rPr>
            </w:pPr>
            <w:r>
              <w:rPr>
                <w:rFonts w:ascii="Arial" w:eastAsia="Arial" w:hAnsi="Arial" w:cs="Arial"/>
                <w:color w:val="000000"/>
                <w:sz w:val="20"/>
                <w:szCs w:val="20"/>
              </w:rPr>
              <w:t>Sheet metal products, light, (including heating and ventilation ducts and equipment, cornices and eaves, venetian blinds, window shades, awnings)</w:t>
            </w:r>
          </w:p>
        </w:tc>
        <w:tc>
          <w:tcPr>
            <w:tcW w:w="1161" w:type="dxa"/>
            <w:vAlign w:val="center"/>
          </w:tcPr>
          <w:p w14:paraId="0000079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9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9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9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9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AC57FEA" w14:textId="77777777">
        <w:trPr>
          <w:cantSplit/>
        </w:trPr>
        <w:tc>
          <w:tcPr>
            <w:tcW w:w="440" w:type="dxa"/>
            <w:vAlign w:val="center"/>
          </w:tcPr>
          <w:p w14:paraId="0000079F" w14:textId="77777777" w:rsidR="00606F47" w:rsidRDefault="00DA70BA">
            <w:pPr>
              <w:rPr>
                <w:rFonts w:ascii="Arial" w:eastAsia="Arial" w:hAnsi="Arial" w:cs="Arial"/>
                <w:sz w:val="20"/>
                <w:szCs w:val="20"/>
              </w:rPr>
            </w:pPr>
            <w:r>
              <w:rPr>
                <w:rFonts w:ascii="Arial" w:eastAsia="Arial" w:hAnsi="Arial" w:cs="Arial"/>
                <w:sz w:val="20"/>
                <w:szCs w:val="20"/>
              </w:rPr>
              <w:t>N</w:t>
            </w:r>
          </w:p>
        </w:tc>
        <w:tc>
          <w:tcPr>
            <w:tcW w:w="5251" w:type="dxa"/>
            <w:vAlign w:val="center"/>
          </w:tcPr>
          <w:p w14:paraId="000007A0" w14:textId="77777777" w:rsidR="00606F47" w:rsidRDefault="00DA70BA">
            <w:pPr>
              <w:rPr>
                <w:rFonts w:ascii="Arial" w:eastAsia="Arial" w:hAnsi="Arial" w:cs="Arial"/>
                <w:sz w:val="20"/>
                <w:szCs w:val="20"/>
              </w:rPr>
            </w:pPr>
            <w:r>
              <w:rPr>
                <w:rFonts w:ascii="Arial" w:eastAsia="Arial" w:hAnsi="Arial" w:cs="Arial"/>
                <w:color w:val="000000"/>
                <w:sz w:val="20"/>
                <w:szCs w:val="20"/>
              </w:rPr>
              <w:t>Sheet metal heavy</w:t>
            </w:r>
          </w:p>
        </w:tc>
        <w:tc>
          <w:tcPr>
            <w:tcW w:w="1161" w:type="dxa"/>
            <w:vAlign w:val="center"/>
          </w:tcPr>
          <w:p w14:paraId="000007A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A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A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A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A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5C8E5D6" w14:textId="77777777">
        <w:trPr>
          <w:cantSplit/>
        </w:trPr>
        <w:tc>
          <w:tcPr>
            <w:tcW w:w="440" w:type="dxa"/>
            <w:vAlign w:val="center"/>
          </w:tcPr>
          <w:p w14:paraId="000007A6" w14:textId="77777777" w:rsidR="00606F47" w:rsidRDefault="00DA70BA">
            <w:pPr>
              <w:rPr>
                <w:rFonts w:ascii="Arial" w:eastAsia="Arial" w:hAnsi="Arial" w:cs="Arial"/>
                <w:sz w:val="20"/>
                <w:szCs w:val="20"/>
              </w:rPr>
            </w:pPr>
            <w:r>
              <w:rPr>
                <w:rFonts w:ascii="Arial" w:eastAsia="Arial" w:hAnsi="Arial" w:cs="Arial"/>
                <w:sz w:val="20"/>
                <w:szCs w:val="20"/>
              </w:rPr>
              <w:t>O</w:t>
            </w:r>
          </w:p>
        </w:tc>
        <w:tc>
          <w:tcPr>
            <w:tcW w:w="5251" w:type="dxa"/>
            <w:vAlign w:val="center"/>
          </w:tcPr>
          <w:p w14:paraId="000007A7" w14:textId="77777777" w:rsidR="00606F47" w:rsidRDefault="00DA70BA">
            <w:pPr>
              <w:rPr>
                <w:rFonts w:ascii="Arial" w:eastAsia="Arial" w:hAnsi="Arial" w:cs="Arial"/>
                <w:sz w:val="20"/>
                <w:szCs w:val="20"/>
              </w:rPr>
            </w:pPr>
            <w:r>
              <w:rPr>
                <w:rFonts w:ascii="Arial" w:eastAsia="Arial" w:hAnsi="Arial" w:cs="Arial"/>
                <w:color w:val="000000"/>
                <w:sz w:val="20"/>
                <w:szCs w:val="20"/>
              </w:rPr>
              <w:t>Shell</w:t>
            </w:r>
          </w:p>
        </w:tc>
        <w:tc>
          <w:tcPr>
            <w:tcW w:w="1161" w:type="dxa"/>
            <w:vAlign w:val="center"/>
          </w:tcPr>
          <w:p w14:paraId="000007A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A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A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A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A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7261491" w14:textId="77777777">
        <w:trPr>
          <w:cantSplit/>
        </w:trPr>
        <w:tc>
          <w:tcPr>
            <w:tcW w:w="440" w:type="dxa"/>
            <w:vAlign w:val="center"/>
          </w:tcPr>
          <w:p w14:paraId="000007AD" w14:textId="77777777" w:rsidR="00606F47" w:rsidRDefault="00DA70BA">
            <w:pPr>
              <w:rPr>
                <w:rFonts w:ascii="Arial" w:eastAsia="Arial" w:hAnsi="Arial" w:cs="Arial"/>
                <w:sz w:val="20"/>
                <w:szCs w:val="20"/>
              </w:rPr>
            </w:pPr>
            <w:r>
              <w:rPr>
                <w:rFonts w:ascii="Arial" w:eastAsia="Arial" w:hAnsi="Arial" w:cs="Arial"/>
                <w:sz w:val="20"/>
                <w:szCs w:val="20"/>
              </w:rPr>
              <w:t>P</w:t>
            </w:r>
          </w:p>
        </w:tc>
        <w:tc>
          <w:tcPr>
            <w:tcW w:w="5251" w:type="dxa"/>
            <w:vAlign w:val="center"/>
          </w:tcPr>
          <w:p w14:paraId="000007AE" w14:textId="77777777" w:rsidR="00606F47" w:rsidRDefault="00DA70BA">
            <w:pPr>
              <w:rPr>
                <w:rFonts w:ascii="Arial" w:eastAsia="Arial" w:hAnsi="Arial" w:cs="Arial"/>
                <w:sz w:val="20"/>
                <w:szCs w:val="20"/>
              </w:rPr>
            </w:pPr>
            <w:r>
              <w:rPr>
                <w:rFonts w:ascii="Arial" w:eastAsia="Arial" w:hAnsi="Arial" w:cs="Arial"/>
                <w:color w:val="000000"/>
                <w:sz w:val="20"/>
                <w:szCs w:val="20"/>
              </w:rPr>
              <w:t>Straw</w:t>
            </w:r>
          </w:p>
        </w:tc>
        <w:tc>
          <w:tcPr>
            <w:tcW w:w="1161" w:type="dxa"/>
            <w:vAlign w:val="center"/>
          </w:tcPr>
          <w:p w14:paraId="000007A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B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B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B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B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AEFBFA3" w14:textId="77777777">
        <w:trPr>
          <w:cantSplit/>
        </w:trPr>
        <w:tc>
          <w:tcPr>
            <w:tcW w:w="440" w:type="dxa"/>
            <w:vAlign w:val="center"/>
          </w:tcPr>
          <w:p w14:paraId="000007B4" w14:textId="77777777" w:rsidR="00606F47" w:rsidRDefault="00DA70BA">
            <w:pPr>
              <w:rPr>
                <w:rFonts w:ascii="Arial" w:eastAsia="Arial" w:hAnsi="Arial" w:cs="Arial"/>
                <w:sz w:val="20"/>
                <w:szCs w:val="20"/>
              </w:rPr>
            </w:pPr>
            <w:r>
              <w:rPr>
                <w:rFonts w:ascii="Arial" w:eastAsia="Arial" w:hAnsi="Arial" w:cs="Arial"/>
                <w:sz w:val="20"/>
                <w:szCs w:val="20"/>
              </w:rPr>
              <w:t>Q</w:t>
            </w:r>
          </w:p>
        </w:tc>
        <w:tc>
          <w:tcPr>
            <w:tcW w:w="5251" w:type="dxa"/>
            <w:vAlign w:val="center"/>
          </w:tcPr>
          <w:p w14:paraId="000007B5" w14:textId="77777777" w:rsidR="00606F47" w:rsidRDefault="00DA70BA">
            <w:pPr>
              <w:rPr>
                <w:rFonts w:ascii="Arial" w:eastAsia="Arial" w:hAnsi="Arial" w:cs="Arial"/>
                <w:sz w:val="20"/>
                <w:szCs w:val="20"/>
              </w:rPr>
            </w:pPr>
            <w:r>
              <w:rPr>
                <w:rFonts w:ascii="Arial" w:eastAsia="Arial" w:hAnsi="Arial" w:cs="Arial"/>
                <w:color w:val="000000"/>
                <w:sz w:val="20"/>
                <w:szCs w:val="20"/>
              </w:rPr>
              <w:t>Toiletries</w:t>
            </w:r>
          </w:p>
        </w:tc>
        <w:tc>
          <w:tcPr>
            <w:tcW w:w="1161" w:type="dxa"/>
            <w:vAlign w:val="center"/>
          </w:tcPr>
          <w:p w14:paraId="000007B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B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B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B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7B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A97BC8F" w14:textId="77777777">
        <w:trPr>
          <w:cantSplit/>
        </w:trPr>
        <w:tc>
          <w:tcPr>
            <w:tcW w:w="440" w:type="dxa"/>
            <w:vAlign w:val="center"/>
          </w:tcPr>
          <w:p w14:paraId="000007BB" w14:textId="77777777" w:rsidR="00606F47" w:rsidRDefault="00DA70BA">
            <w:pPr>
              <w:rPr>
                <w:rFonts w:ascii="Arial" w:eastAsia="Arial" w:hAnsi="Arial" w:cs="Arial"/>
                <w:sz w:val="20"/>
                <w:szCs w:val="20"/>
              </w:rPr>
            </w:pPr>
            <w:r>
              <w:rPr>
                <w:rFonts w:ascii="Arial" w:eastAsia="Arial" w:hAnsi="Arial" w:cs="Arial"/>
                <w:sz w:val="20"/>
                <w:szCs w:val="20"/>
              </w:rPr>
              <w:t>R</w:t>
            </w:r>
          </w:p>
        </w:tc>
        <w:tc>
          <w:tcPr>
            <w:tcW w:w="5251" w:type="dxa"/>
            <w:vAlign w:val="center"/>
          </w:tcPr>
          <w:p w14:paraId="000007BC" w14:textId="77777777" w:rsidR="00606F47" w:rsidRDefault="00DA70BA">
            <w:pPr>
              <w:rPr>
                <w:rFonts w:ascii="Arial" w:eastAsia="Arial" w:hAnsi="Arial" w:cs="Arial"/>
                <w:sz w:val="20"/>
                <w:szCs w:val="20"/>
              </w:rPr>
            </w:pPr>
            <w:r>
              <w:rPr>
                <w:rFonts w:ascii="Arial" w:eastAsia="Arial" w:hAnsi="Arial" w:cs="Arial"/>
                <w:color w:val="000000"/>
                <w:sz w:val="20"/>
                <w:szCs w:val="20"/>
              </w:rPr>
              <w:t>Toys</w:t>
            </w:r>
          </w:p>
        </w:tc>
        <w:tc>
          <w:tcPr>
            <w:tcW w:w="1161" w:type="dxa"/>
            <w:vAlign w:val="center"/>
          </w:tcPr>
          <w:p w14:paraId="000007B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B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B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C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C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A29ACF8" w14:textId="77777777">
        <w:trPr>
          <w:cantSplit/>
        </w:trPr>
        <w:tc>
          <w:tcPr>
            <w:tcW w:w="440" w:type="dxa"/>
            <w:vAlign w:val="center"/>
          </w:tcPr>
          <w:p w14:paraId="000007C2" w14:textId="77777777" w:rsidR="00606F47" w:rsidRDefault="00DA70BA">
            <w:pPr>
              <w:rPr>
                <w:rFonts w:ascii="Arial" w:eastAsia="Arial" w:hAnsi="Arial" w:cs="Arial"/>
                <w:sz w:val="20"/>
                <w:szCs w:val="20"/>
              </w:rPr>
            </w:pPr>
            <w:r>
              <w:rPr>
                <w:rFonts w:ascii="Arial" w:eastAsia="Arial" w:hAnsi="Arial" w:cs="Arial"/>
                <w:sz w:val="20"/>
                <w:szCs w:val="20"/>
              </w:rPr>
              <w:t>S</w:t>
            </w:r>
          </w:p>
        </w:tc>
        <w:tc>
          <w:tcPr>
            <w:tcW w:w="5251" w:type="dxa"/>
            <w:vAlign w:val="center"/>
          </w:tcPr>
          <w:p w14:paraId="000007C3" w14:textId="77777777" w:rsidR="00606F47" w:rsidRDefault="00DA70BA">
            <w:pPr>
              <w:rPr>
                <w:rFonts w:ascii="Arial" w:eastAsia="Arial" w:hAnsi="Arial" w:cs="Arial"/>
                <w:sz w:val="20"/>
                <w:szCs w:val="20"/>
              </w:rPr>
            </w:pPr>
            <w:r>
              <w:rPr>
                <w:rFonts w:ascii="Arial" w:eastAsia="Arial" w:hAnsi="Arial" w:cs="Arial"/>
                <w:color w:val="000000"/>
                <w:sz w:val="20"/>
                <w:szCs w:val="20"/>
              </w:rPr>
              <w:t>Wood</w:t>
            </w:r>
          </w:p>
        </w:tc>
        <w:tc>
          <w:tcPr>
            <w:tcW w:w="1161" w:type="dxa"/>
            <w:vAlign w:val="center"/>
          </w:tcPr>
          <w:p w14:paraId="000007C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C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C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7C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C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BDD5299" w14:textId="77777777">
        <w:trPr>
          <w:cantSplit/>
        </w:trPr>
        <w:tc>
          <w:tcPr>
            <w:tcW w:w="10980" w:type="dxa"/>
            <w:gridSpan w:val="7"/>
            <w:shd w:val="clear" w:color="auto" w:fill="F2F2F2"/>
            <w:vAlign w:val="center"/>
          </w:tcPr>
          <w:p w14:paraId="000007C9" w14:textId="77777777" w:rsidR="00606F47" w:rsidRDefault="00DA70BA">
            <w:pPr>
              <w:rPr>
                <w:rFonts w:ascii="Arial" w:eastAsia="Arial" w:hAnsi="Arial" w:cs="Arial"/>
                <w:b/>
                <w:bCs/>
                <w:sz w:val="20"/>
                <w:szCs w:val="20"/>
              </w:rPr>
            </w:pPr>
            <w:r>
              <w:rPr>
                <w:rFonts w:ascii="Arial" w:eastAsia="Arial" w:hAnsi="Arial" w:cs="Arial"/>
                <w:b/>
                <w:bCs/>
                <w:sz w:val="20"/>
                <w:szCs w:val="20"/>
              </w:rPr>
              <w:t>Table 1.7. Public and quasi-public uses.</w:t>
            </w:r>
          </w:p>
        </w:tc>
      </w:tr>
      <w:tr w:rsidR="00606F47" w14:paraId="74B6B3BC" w14:textId="77777777">
        <w:trPr>
          <w:cantSplit/>
        </w:trPr>
        <w:tc>
          <w:tcPr>
            <w:tcW w:w="440" w:type="dxa"/>
            <w:vAlign w:val="center"/>
          </w:tcPr>
          <w:p w14:paraId="000007D0" w14:textId="77777777" w:rsidR="00606F47" w:rsidRDefault="00DA70BA">
            <w:pPr>
              <w:rPr>
                <w:rFonts w:ascii="Arial" w:eastAsia="Arial" w:hAnsi="Arial" w:cs="Arial"/>
                <w:sz w:val="20"/>
                <w:szCs w:val="20"/>
              </w:rPr>
            </w:pPr>
            <w:r>
              <w:rPr>
                <w:rFonts w:ascii="Arial" w:eastAsia="Arial" w:hAnsi="Arial" w:cs="Arial"/>
                <w:sz w:val="20"/>
                <w:szCs w:val="20"/>
              </w:rPr>
              <w:t>a</w:t>
            </w:r>
          </w:p>
        </w:tc>
        <w:tc>
          <w:tcPr>
            <w:tcW w:w="5251" w:type="dxa"/>
            <w:vAlign w:val="center"/>
          </w:tcPr>
          <w:p w14:paraId="000007D1" w14:textId="77777777" w:rsidR="00606F47" w:rsidRDefault="00DA70BA">
            <w:pPr>
              <w:rPr>
                <w:rFonts w:ascii="Arial" w:eastAsia="Arial" w:hAnsi="Arial" w:cs="Arial"/>
                <w:sz w:val="20"/>
                <w:szCs w:val="20"/>
              </w:rPr>
            </w:pPr>
            <w:r>
              <w:rPr>
                <w:rFonts w:ascii="Arial" w:eastAsia="Arial" w:hAnsi="Arial" w:cs="Arial"/>
                <w:color w:val="000000"/>
                <w:sz w:val="20"/>
                <w:szCs w:val="20"/>
              </w:rPr>
              <w:t>Accessory buildings and uses customarily incidental to permitted uses</w:t>
            </w:r>
          </w:p>
        </w:tc>
        <w:tc>
          <w:tcPr>
            <w:tcW w:w="1161" w:type="dxa"/>
            <w:vAlign w:val="center"/>
          </w:tcPr>
          <w:p w14:paraId="000007D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7D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7D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7D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D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01A32C1" w14:textId="77777777">
        <w:trPr>
          <w:cantSplit/>
        </w:trPr>
        <w:tc>
          <w:tcPr>
            <w:tcW w:w="440" w:type="dxa"/>
            <w:vAlign w:val="center"/>
          </w:tcPr>
          <w:p w14:paraId="000007D7" w14:textId="77777777" w:rsidR="00606F47" w:rsidRDefault="00DA70BA">
            <w:pPr>
              <w:rPr>
                <w:rFonts w:ascii="Arial" w:eastAsia="Arial" w:hAnsi="Arial" w:cs="Arial"/>
                <w:sz w:val="20"/>
                <w:szCs w:val="20"/>
              </w:rPr>
            </w:pPr>
            <w:r>
              <w:rPr>
                <w:rFonts w:ascii="Arial" w:eastAsia="Arial" w:hAnsi="Arial" w:cs="Arial"/>
                <w:sz w:val="20"/>
                <w:szCs w:val="20"/>
              </w:rPr>
              <w:t>b</w:t>
            </w:r>
          </w:p>
        </w:tc>
        <w:tc>
          <w:tcPr>
            <w:tcW w:w="5251" w:type="dxa"/>
            <w:vAlign w:val="center"/>
          </w:tcPr>
          <w:p w14:paraId="000007D8" w14:textId="77777777" w:rsidR="00606F47" w:rsidRDefault="00DA70BA">
            <w:pPr>
              <w:rPr>
                <w:rFonts w:ascii="Arial" w:eastAsia="Arial" w:hAnsi="Arial" w:cs="Arial"/>
                <w:sz w:val="20"/>
                <w:szCs w:val="20"/>
              </w:rPr>
            </w:pPr>
            <w:r>
              <w:rPr>
                <w:rFonts w:ascii="Arial" w:eastAsia="Arial" w:hAnsi="Arial" w:cs="Arial"/>
                <w:color w:val="000000"/>
                <w:sz w:val="20"/>
                <w:szCs w:val="20"/>
              </w:rPr>
              <w:t>Cemeteries</w:t>
            </w:r>
          </w:p>
        </w:tc>
        <w:tc>
          <w:tcPr>
            <w:tcW w:w="1161" w:type="dxa"/>
            <w:vAlign w:val="center"/>
          </w:tcPr>
          <w:p w14:paraId="000007D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7D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7D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7D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D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819C88B" w14:textId="77777777">
        <w:trPr>
          <w:cantSplit/>
        </w:trPr>
        <w:tc>
          <w:tcPr>
            <w:tcW w:w="440" w:type="dxa"/>
            <w:vAlign w:val="center"/>
          </w:tcPr>
          <w:p w14:paraId="000007DE" w14:textId="77777777" w:rsidR="00606F47" w:rsidRDefault="00DA70BA">
            <w:pPr>
              <w:rPr>
                <w:rFonts w:ascii="Arial" w:eastAsia="Arial" w:hAnsi="Arial" w:cs="Arial"/>
                <w:sz w:val="20"/>
                <w:szCs w:val="20"/>
              </w:rPr>
            </w:pPr>
            <w:r>
              <w:rPr>
                <w:rFonts w:ascii="Arial" w:eastAsia="Arial" w:hAnsi="Arial" w:cs="Arial"/>
                <w:sz w:val="20"/>
                <w:szCs w:val="20"/>
              </w:rPr>
              <w:t>c</w:t>
            </w:r>
          </w:p>
        </w:tc>
        <w:tc>
          <w:tcPr>
            <w:tcW w:w="5251" w:type="dxa"/>
            <w:vAlign w:val="center"/>
          </w:tcPr>
          <w:p w14:paraId="000007DF" w14:textId="77777777" w:rsidR="00606F47" w:rsidRDefault="00DA70BA">
            <w:pPr>
              <w:rPr>
                <w:rFonts w:ascii="Arial" w:eastAsia="Arial" w:hAnsi="Arial" w:cs="Arial"/>
                <w:sz w:val="20"/>
                <w:szCs w:val="20"/>
              </w:rPr>
            </w:pPr>
            <w:r>
              <w:rPr>
                <w:rFonts w:ascii="Arial" w:eastAsia="Arial" w:hAnsi="Arial" w:cs="Arial"/>
                <w:color w:val="000000"/>
                <w:sz w:val="20"/>
                <w:szCs w:val="20"/>
              </w:rPr>
              <w:t>Church, synagogue, temple, mosque or place of worship</w:t>
            </w:r>
          </w:p>
        </w:tc>
        <w:tc>
          <w:tcPr>
            <w:tcW w:w="1161" w:type="dxa"/>
            <w:vAlign w:val="center"/>
          </w:tcPr>
          <w:p w14:paraId="000007E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7E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7E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7E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E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02F3958" w14:textId="77777777">
        <w:trPr>
          <w:cantSplit/>
        </w:trPr>
        <w:tc>
          <w:tcPr>
            <w:tcW w:w="440" w:type="dxa"/>
            <w:vAlign w:val="center"/>
          </w:tcPr>
          <w:p w14:paraId="000007E5" w14:textId="77777777" w:rsidR="00606F47" w:rsidRDefault="00DA70BA">
            <w:pPr>
              <w:rPr>
                <w:rFonts w:ascii="Arial" w:eastAsia="Arial" w:hAnsi="Arial" w:cs="Arial"/>
                <w:sz w:val="20"/>
                <w:szCs w:val="20"/>
              </w:rPr>
            </w:pPr>
            <w:r>
              <w:rPr>
                <w:rFonts w:ascii="Arial" w:eastAsia="Arial" w:hAnsi="Arial" w:cs="Arial"/>
                <w:sz w:val="20"/>
                <w:szCs w:val="20"/>
              </w:rPr>
              <w:t>d</w:t>
            </w:r>
          </w:p>
        </w:tc>
        <w:tc>
          <w:tcPr>
            <w:tcW w:w="5251" w:type="dxa"/>
            <w:vAlign w:val="center"/>
          </w:tcPr>
          <w:p w14:paraId="000007E6" w14:textId="77777777" w:rsidR="00606F47" w:rsidRDefault="00DA70BA">
            <w:pPr>
              <w:rPr>
                <w:rFonts w:ascii="Arial" w:eastAsia="Arial" w:hAnsi="Arial" w:cs="Arial"/>
                <w:sz w:val="20"/>
                <w:szCs w:val="20"/>
              </w:rPr>
            </w:pPr>
            <w:r>
              <w:rPr>
                <w:rFonts w:ascii="Arial" w:eastAsia="Arial" w:hAnsi="Arial" w:cs="Arial"/>
                <w:color w:val="000000"/>
                <w:sz w:val="20"/>
                <w:szCs w:val="20"/>
              </w:rPr>
              <w:t>Clinics</w:t>
            </w:r>
          </w:p>
        </w:tc>
        <w:tc>
          <w:tcPr>
            <w:tcW w:w="1161" w:type="dxa"/>
            <w:vAlign w:val="center"/>
          </w:tcPr>
          <w:p w14:paraId="000007E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E8" w14:textId="77777777" w:rsidR="00606F47" w:rsidRDefault="00DA70BA">
            <w:pPr>
              <w:rPr>
                <w:rFonts w:ascii="Arial" w:eastAsia="Arial" w:hAnsi="Arial" w:cs="Arial"/>
                <w:color w:val="000000"/>
                <w:sz w:val="20"/>
                <w:szCs w:val="20"/>
              </w:rPr>
            </w:pPr>
            <w:r>
              <w:rPr>
                <w:rFonts w:ascii="Arial" w:eastAsia="Arial" w:hAnsi="Arial" w:cs="Arial"/>
                <w:color w:val="FF0000"/>
                <w:sz w:val="20"/>
                <w:szCs w:val="20"/>
              </w:rPr>
              <w:t>Yes</w:t>
            </w:r>
          </w:p>
        </w:tc>
        <w:tc>
          <w:tcPr>
            <w:tcW w:w="1039" w:type="dxa"/>
            <w:vAlign w:val="center"/>
          </w:tcPr>
          <w:p w14:paraId="000007E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7E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E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EB784F7" w14:textId="77777777">
        <w:trPr>
          <w:cantSplit/>
        </w:trPr>
        <w:tc>
          <w:tcPr>
            <w:tcW w:w="440" w:type="dxa"/>
            <w:vAlign w:val="center"/>
          </w:tcPr>
          <w:p w14:paraId="000007EC" w14:textId="77777777" w:rsidR="00606F47" w:rsidRDefault="00DA70BA">
            <w:pPr>
              <w:rPr>
                <w:rFonts w:ascii="Arial" w:eastAsia="Arial" w:hAnsi="Arial" w:cs="Arial"/>
                <w:sz w:val="20"/>
                <w:szCs w:val="20"/>
              </w:rPr>
            </w:pPr>
            <w:r>
              <w:rPr>
                <w:rFonts w:ascii="Arial" w:eastAsia="Arial" w:hAnsi="Arial" w:cs="Arial"/>
                <w:sz w:val="20"/>
                <w:szCs w:val="20"/>
              </w:rPr>
              <w:t>e</w:t>
            </w:r>
          </w:p>
        </w:tc>
        <w:tc>
          <w:tcPr>
            <w:tcW w:w="5251" w:type="dxa"/>
            <w:vAlign w:val="center"/>
          </w:tcPr>
          <w:p w14:paraId="000007ED"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College or university </w:t>
            </w:r>
            <w:proofErr w:type="gramStart"/>
            <w:r>
              <w:rPr>
                <w:rFonts w:ascii="Arial" w:eastAsia="Arial" w:hAnsi="Arial" w:cs="Arial"/>
                <w:color w:val="000000"/>
                <w:sz w:val="20"/>
                <w:szCs w:val="20"/>
              </w:rPr>
              <w:t>not exempt</w:t>
            </w:r>
            <w:proofErr w:type="gramEnd"/>
            <w:r>
              <w:rPr>
                <w:rFonts w:ascii="Arial" w:eastAsia="Arial" w:hAnsi="Arial" w:cs="Arial"/>
                <w:color w:val="000000"/>
                <w:sz w:val="20"/>
                <w:szCs w:val="20"/>
              </w:rPr>
              <w:t xml:space="preserve"> by statute</w:t>
            </w:r>
          </w:p>
        </w:tc>
        <w:tc>
          <w:tcPr>
            <w:tcW w:w="1161" w:type="dxa"/>
            <w:vAlign w:val="center"/>
          </w:tcPr>
          <w:p w14:paraId="000007E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E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F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7F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F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174C0B6" w14:textId="77777777">
        <w:trPr>
          <w:cantSplit/>
        </w:trPr>
        <w:tc>
          <w:tcPr>
            <w:tcW w:w="440" w:type="dxa"/>
            <w:vAlign w:val="center"/>
          </w:tcPr>
          <w:p w14:paraId="000007F3" w14:textId="77777777" w:rsidR="00606F47" w:rsidRDefault="00DA70BA">
            <w:pPr>
              <w:rPr>
                <w:rFonts w:ascii="Arial" w:eastAsia="Arial" w:hAnsi="Arial" w:cs="Arial"/>
                <w:sz w:val="20"/>
                <w:szCs w:val="20"/>
              </w:rPr>
            </w:pPr>
            <w:r>
              <w:rPr>
                <w:rFonts w:ascii="Arial" w:eastAsia="Arial" w:hAnsi="Arial" w:cs="Arial"/>
                <w:sz w:val="20"/>
                <w:szCs w:val="20"/>
              </w:rPr>
              <w:t>f</w:t>
            </w:r>
          </w:p>
        </w:tc>
        <w:tc>
          <w:tcPr>
            <w:tcW w:w="5251" w:type="dxa"/>
            <w:vAlign w:val="center"/>
          </w:tcPr>
          <w:p w14:paraId="000007F4" w14:textId="77777777" w:rsidR="00606F47" w:rsidRDefault="00DA70BA">
            <w:pPr>
              <w:rPr>
                <w:rFonts w:ascii="Arial" w:eastAsia="Arial" w:hAnsi="Arial" w:cs="Arial"/>
                <w:sz w:val="20"/>
                <w:szCs w:val="20"/>
              </w:rPr>
            </w:pPr>
            <w:r>
              <w:rPr>
                <w:rFonts w:ascii="Arial" w:eastAsia="Arial" w:hAnsi="Arial" w:cs="Arial"/>
                <w:color w:val="000000"/>
                <w:sz w:val="20"/>
                <w:szCs w:val="20"/>
              </w:rPr>
              <w:t>Dams and reservoirs</w:t>
            </w:r>
          </w:p>
        </w:tc>
        <w:tc>
          <w:tcPr>
            <w:tcW w:w="1161" w:type="dxa"/>
            <w:vAlign w:val="center"/>
          </w:tcPr>
          <w:p w14:paraId="000007F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F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F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7F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7F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711EB33" w14:textId="77777777">
        <w:trPr>
          <w:cantSplit/>
        </w:trPr>
        <w:tc>
          <w:tcPr>
            <w:tcW w:w="440" w:type="dxa"/>
            <w:vAlign w:val="center"/>
          </w:tcPr>
          <w:p w14:paraId="000007FA" w14:textId="77777777" w:rsidR="00606F47" w:rsidRDefault="00DA70BA">
            <w:pPr>
              <w:rPr>
                <w:rFonts w:ascii="Arial" w:eastAsia="Arial" w:hAnsi="Arial" w:cs="Arial"/>
                <w:sz w:val="20"/>
                <w:szCs w:val="20"/>
              </w:rPr>
            </w:pPr>
            <w:r>
              <w:rPr>
                <w:rFonts w:ascii="Arial" w:eastAsia="Arial" w:hAnsi="Arial" w:cs="Arial"/>
                <w:sz w:val="20"/>
                <w:szCs w:val="20"/>
              </w:rPr>
              <w:t>g</w:t>
            </w:r>
          </w:p>
        </w:tc>
        <w:tc>
          <w:tcPr>
            <w:tcW w:w="5251" w:type="dxa"/>
            <w:vAlign w:val="center"/>
          </w:tcPr>
          <w:p w14:paraId="000007FB" w14:textId="77777777" w:rsidR="00606F47" w:rsidRDefault="00DA70BA">
            <w:pPr>
              <w:rPr>
                <w:rFonts w:ascii="Arial" w:eastAsia="Arial" w:hAnsi="Arial" w:cs="Arial"/>
                <w:sz w:val="20"/>
                <w:szCs w:val="20"/>
              </w:rPr>
            </w:pPr>
            <w:r>
              <w:rPr>
                <w:rFonts w:ascii="Arial" w:eastAsia="Arial" w:hAnsi="Arial" w:cs="Arial"/>
                <w:color w:val="000000"/>
                <w:sz w:val="20"/>
                <w:szCs w:val="20"/>
              </w:rPr>
              <w:t>Hospital, public or private</w:t>
            </w:r>
          </w:p>
        </w:tc>
        <w:tc>
          <w:tcPr>
            <w:tcW w:w="1161" w:type="dxa"/>
            <w:vAlign w:val="center"/>
          </w:tcPr>
          <w:p w14:paraId="000007F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7F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7F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7F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0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578B847" w14:textId="77777777">
        <w:trPr>
          <w:cantSplit/>
        </w:trPr>
        <w:tc>
          <w:tcPr>
            <w:tcW w:w="440" w:type="dxa"/>
            <w:vAlign w:val="center"/>
          </w:tcPr>
          <w:p w14:paraId="00000801" w14:textId="77777777" w:rsidR="00606F47" w:rsidRDefault="00DA70BA">
            <w:pPr>
              <w:rPr>
                <w:rFonts w:ascii="Arial" w:eastAsia="Arial" w:hAnsi="Arial" w:cs="Arial"/>
                <w:sz w:val="20"/>
                <w:szCs w:val="20"/>
              </w:rPr>
            </w:pPr>
            <w:r>
              <w:rPr>
                <w:rFonts w:ascii="Arial" w:eastAsia="Arial" w:hAnsi="Arial" w:cs="Arial"/>
                <w:sz w:val="20"/>
                <w:szCs w:val="20"/>
              </w:rPr>
              <w:t>h</w:t>
            </w:r>
          </w:p>
        </w:tc>
        <w:tc>
          <w:tcPr>
            <w:tcW w:w="5251" w:type="dxa"/>
            <w:vAlign w:val="center"/>
          </w:tcPr>
          <w:p w14:paraId="00000802" w14:textId="77777777" w:rsidR="00606F47" w:rsidRDefault="00DA70BA">
            <w:pPr>
              <w:rPr>
                <w:rFonts w:ascii="Arial" w:eastAsia="Arial" w:hAnsi="Arial" w:cs="Arial"/>
                <w:sz w:val="20"/>
                <w:szCs w:val="20"/>
              </w:rPr>
            </w:pPr>
            <w:r>
              <w:rPr>
                <w:rFonts w:ascii="Arial" w:eastAsia="Arial" w:hAnsi="Arial" w:cs="Arial"/>
                <w:color w:val="000000"/>
                <w:sz w:val="20"/>
                <w:szCs w:val="20"/>
              </w:rPr>
              <w:t>Library</w:t>
            </w:r>
          </w:p>
        </w:tc>
        <w:tc>
          <w:tcPr>
            <w:tcW w:w="1161" w:type="dxa"/>
            <w:vAlign w:val="center"/>
          </w:tcPr>
          <w:p w14:paraId="0000080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0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0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0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0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34250D7" w14:textId="77777777">
        <w:trPr>
          <w:cantSplit/>
        </w:trPr>
        <w:tc>
          <w:tcPr>
            <w:tcW w:w="440" w:type="dxa"/>
            <w:vAlign w:val="center"/>
          </w:tcPr>
          <w:p w14:paraId="00000808" w14:textId="77777777" w:rsidR="00606F47" w:rsidRDefault="00DA70BA">
            <w:pPr>
              <w:rPr>
                <w:rFonts w:ascii="Arial" w:eastAsia="Arial" w:hAnsi="Arial" w:cs="Arial"/>
                <w:sz w:val="20"/>
                <w:szCs w:val="20"/>
              </w:rPr>
            </w:pPr>
            <w:proofErr w:type="spellStart"/>
            <w:r>
              <w:rPr>
                <w:rFonts w:ascii="Arial" w:eastAsia="Arial" w:hAnsi="Arial" w:cs="Arial"/>
                <w:sz w:val="20"/>
                <w:szCs w:val="20"/>
              </w:rPr>
              <w:t>i</w:t>
            </w:r>
            <w:proofErr w:type="spellEnd"/>
          </w:p>
        </w:tc>
        <w:tc>
          <w:tcPr>
            <w:tcW w:w="5251" w:type="dxa"/>
            <w:vAlign w:val="center"/>
          </w:tcPr>
          <w:p w14:paraId="00000809" w14:textId="77777777" w:rsidR="00606F47" w:rsidRDefault="00DA70BA">
            <w:pPr>
              <w:rPr>
                <w:rFonts w:ascii="Arial" w:eastAsia="Arial" w:hAnsi="Arial" w:cs="Arial"/>
                <w:sz w:val="20"/>
                <w:szCs w:val="20"/>
              </w:rPr>
            </w:pPr>
            <w:r>
              <w:rPr>
                <w:rFonts w:ascii="Arial" w:eastAsia="Arial" w:hAnsi="Arial" w:cs="Arial"/>
                <w:color w:val="000000"/>
                <w:sz w:val="20"/>
                <w:szCs w:val="20"/>
              </w:rPr>
              <w:t>Museum</w:t>
            </w:r>
          </w:p>
        </w:tc>
        <w:tc>
          <w:tcPr>
            <w:tcW w:w="1161" w:type="dxa"/>
            <w:vAlign w:val="center"/>
          </w:tcPr>
          <w:p w14:paraId="0000080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0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0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0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0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22401CC" w14:textId="77777777">
        <w:trPr>
          <w:cantSplit/>
        </w:trPr>
        <w:tc>
          <w:tcPr>
            <w:tcW w:w="440" w:type="dxa"/>
            <w:vAlign w:val="center"/>
          </w:tcPr>
          <w:p w14:paraId="0000080F" w14:textId="77777777" w:rsidR="00606F47" w:rsidRDefault="00DA70BA">
            <w:pPr>
              <w:rPr>
                <w:rFonts w:ascii="Arial" w:eastAsia="Arial" w:hAnsi="Arial" w:cs="Arial"/>
                <w:sz w:val="20"/>
                <w:szCs w:val="20"/>
              </w:rPr>
            </w:pPr>
            <w:r>
              <w:rPr>
                <w:rFonts w:ascii="Arial" w:eastAsia="Arial" w:hAnsi="Arial" w:cs="Arial"/>
                <w:sz w:val="20"/>
                <w:szCs w:val="20"/>
              </w:rPr>
              <w:t>j</w:t>
            </w:r>
          </w:p>
        </w:tc>
        <w:tc>
          <w:tcPr>
            <w:tcW w:w="5251" w:type="dxa"/>
            <w:vAlign w:val="center"/>
          </w:tcPr>
          <w:p w14:paraId="00000810" w14:textId="77777777" w:rsidR="00606F47" w:rsidRDefault="00DA70BA">
            <w:pPr>
              <w:rPr>
                <w:rFonts w:ascii="Arial" w:eastAsia="Arial" w:hAnsi="Arial" w:cs="Arial"/>
                <w:sz w:val="20"/>
                <w:szCs w:val="20"/>
              </w:rPr>
            </w:pPr>
            <w:r>
              <w:rPr>
                <w:rFonts w:ascii="Arial" w:eastAsia="Arial" w:hAnsi="Arial" w:cs="Arial"/>
                <w:color w:val="000000"/>
                <w:sz w:val="20"/>
                <w:szCs w:val="20"/>
              </w:rPr>
              <w:t>Noncommercial research facility</w:t>
            </w:r>
          </w:p>
        </w:tc>
        <w:tc>
          <w:tcPr>
            <w:tcW w:w="1161" w:type="dxa"/>
            <w:vAlign w:val="center"/>
          </w:tcPr>
          <w:p w14:paraId="0000081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81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81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1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1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A65EA10" w14:textId="77777777">
        <w:trPr>
          <w:cantSplit/>
        </w:trPr>
        <w:tc>
          <w:tcPr>
            <w:tcW w:w="440" w:type="dxa"/>
            <w:vAlign w:val="center"/>
          </w:tcPr>
          <w:p w14:paraId="00000816" w14:textId="77777777" w:rsidR="00606F47" w:rsidRDefault="00DA70BA">
            <w:pPr>
              <w:rPr>
                <w:rFonts w:ascii="Arial" w:eastAsia="Arial" w:hAnsi="Arial" w:cs="Arial"/>
                <w:sz w:val="20"/>
                <w:szCs w:val="20"/>
              </w:rPr>
            </w:pPr>
            <w:r>
              <w:rPr>
                <w:rFonts w:ascii="Arial" w:eastAsia="Arial" w:hAnsi="Arial" w:cs="Arial"/>
                <w:sz w:val="20"/>
                <w:szCs w:val="20"/>
              </w:rPr>
              <w:t>k</w:t>
            </w:r>
          </w:p>
        </w:tc>
        <w:tc>
          <w:tcPr>
            <w:tcW w:w="5251" w:type="dxa"/>
            <w:vAlign w:val="center"/>
          </w:tcPr>
          <w:p w14:paraId="00000817" w14:textId="77777777" w:rsidR="00606F47" w:rsidRDefault="00DA70BA">
            <w:pPr>
              <w:rPr>
                <w:rFonts w:ascii="Arial" w:eastAsia="Arial" w:hAnsi="Arial" w:cs="Arial"/>
                <w:sz w:val="20"/>
                <w:szCs w:val="20"/>
              </w:rPr>
            </w:pPr>
            <w:r>
              <w:rPr>
                <w:rFonts w:ascii="Arial" w:eastAsia="Arial" w:hAnsi="Arial" w:cs="Arial"/>
                <w:color w:val="000000"/>
                <w:sz w:val="20"/>
                <w:szCs w:val="20"/>
              </w:rPr>
              <w:t>Parks, mini-golf, swimming pools and other recreation areas</w:t>
            </w:r>
          </w:p>
        </w:tc>
        <w:tc>
          <w:tcPr>
            <w:tcW w:w="1161" w:type="dxa"/>
            <w:vAlign w:val="center"/>
          </w:tcPr>
          <w:p w14:paraId="0000081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1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1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1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1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2D16ADC" w14:textId="77777777">
        <w:trPr>
          <w:cantSplit/>
        </w:trPr>
        <w:tc>
          <w:tcPr>
            <w:tcW w:w="440" w:type="dxa"/>
            <w:vAlign w:val="center"/>
          </w:tcPr>
          <w:p w14:paraId="0000081D" w14:textId="77777777" w:rsidR="00606F47" w:rsidRDefault="00DA70BA">
            <w:pPr>
              <w:rPr>
                <w:rFonts w:ascii="Arial" w:eastAsia="Arial" w:hAnsi="Arial" w:cs="Arial"/>
                <w:sz w:val="20"/>
                <w:szCs w:val="20"/>
              </w:rPr>
            </w:pPr>
            <w:r>
              <w:rPr>
                <w:rFonts w:ascii="Arial" w:eastAsia="Arial" w:hAnsi="Arial" w:cs="Arial"/>
                <w:sz w:val="20"/>
                <w:szCs w:val="20"/>
              </w:rPr>
              <w:t>l</w:t>
            </w:r>
          </w:p>
        </w:tc>
        <w:tc>
          <w:tcPr>
            <w:tcW w:w="5251" w:type="dxa"/>
            <w:vAlign w:val="center"/>
          </w:tcPr>
          <w:p w14:paraId="0000081E" w14:textId="77777777" w:rsidR="00606F47" w:rsidRDefault="00DA70BA">
            <w:pPr>
              <w:rPr>
                <w:rFonts w:ascii="Arial" w:eastAsia="Arial" w:hAnsi="Arial" w:cs="Arial"/>
                <w:sz w:val="20"/>
                <w:szCs w:val="20"/>
              </w:rPr>
            </w:pPr>
            <w:r>
              <w:rPr>
                <w:rFonts w:ascii="Arial" w:eastAsia="Arial" w:hAnsi="Arial" w:cs="Arial"/>
                <w:color w:val="000000"/>
                <w:sz w:val="20"/>
                <w:szCs w:val="20"/>
              </w:rPr>
              <w:t>Private road</w:t>
            </w:r>
          </w:p>
        </w:tc>
        <w:tc>
          <w:tcPr>
            <w:tcW w:w="1161" w:type="dxa"/>
            <w:vAlign w:val="center"/>
          </w:tcPr>
          <w:p w14:paraId="0000081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2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2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2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2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6FD6E37" w14:textId="77777777">
        <w:trPr>
          <w:cantSplit/>
        </w:trPr>
        <w:tc>
          <w:tcPr>
            <w:tcW w:w="440" w:type="dxa"/>
            <w:vAlign w:val="center"/>
          </w:tcPr>
          <w:p w14:paraId="00000824" w14:textId="77777777" w:rsidR="00606F47" w:rsidRDefault="00DA70BA">
            <w:pPr>
              <w:rPr>
                <w:rFonts w:ascii="Arial" w:eastAsia="Arial" w:hAnsi="Arial" w:cs="Arial"/>
                <w:sz w:val="20"/>
                <w:szCs w:val="20"/>
              </w:rPr>
            </w:pPr>
            <w:r>
              <w:rPr>
                <w:rFonts w:ascii="Arial" w:eastAsia="Arial" w:hAnsi="Arial" w:cs="Arial"/>
                <w:sz w:val="20"/>
                <w:szCs w:val="20"/>
              </w:rPr>
              <w:t>m</w:t>
            </w:r>
          </w:p>
        </w:tc>
        <w:tc>
          <w:tcPr>
            <w:tcW w:w="5251" w:type="dxa"/>
            <w:vAlign w:val="center"/>
          </w:tcPr>
          <w:p w14:paraId="00000825" w14:textId="77777777" w:rsidR="00606F47" w:rsidRDefault="00DA70BA">
            <w:pPr>
              <w:rPr>
                <w:rFonts w:ascii="Arial" w:eastAsia="Arial" w:hAnsi="Arial" w:cs="Arial"/>
                <w:sz w:val="20"/>
                <w:szCs w:val="20"/>
              </w:rPr>
            </w:pPr>
            <w:r>
              <w:rPr>
                <w:rFonts w:ascii="Arial" w:eastAsia="Arial" w:hAnsi="Arial" w:cs="Arial"/>
                <w:color w:val="000000"/>
                <w:sz w:val="20"/>
                <w:szCs w:val="20"/>
              </w:rPr>
              <w:t>Private/Charter schools</w:t>
            </w:r>
          </w:p>
        </w:tc>
        <w:tc>
          <w:tcPr>
            <w:tcW w:w="1161" w:type="dxa"/>
            <w:vAlign w:val="center"/>
          </w:tcPr>
          <w:p w14:paraId="0000082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2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2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2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2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379E3DD" w14:textId="77777777">
        <w:trPr>
          <w:cantSplit/>
        </w:trPr>
        <w:tc>
          <w:tcPr>
            <w:tcW w:w="440" w:type="dxa"/>
            <w:vAlign w:val="center"/>
          </w:tcPr>
          <w:p w14:paraId="0000082B" w14:textId="77777777" w:rsidR="00606F47" w:rsidRDefault="00DA70BA">
            <w:pPr>
              <w:rPr>
                <w:rFonts w:ascii="Arial" w:eastAsia="Arial" w:hAnsi="Arial" w:cs="Arial"/>
                <w:sz w:val="20"/>
                <w:szCs w:val="20"/>
              </w:rPr>
            </w:pPr>
            <w:r>
              <w:rPr>
                <w:rFonts w:ascii="Arial" w:eastAsia="Arial" w:hAnsi="Arial" w:cs="Arial"/>
                <w:sz w:val="20"/>
                <w:szCs w:val="20"/>
              </w:rPr>
              <w:t>n</w:t>
            </w:r>
          </w:p>
        </w:tc>
        <w:tc>
          <w:tcPr>
            <w:tcW w:w="5251" w:type="dxa"/>
            <w:vAlign w:val="center"/>
          </w:tcPr>
          <w:p w14:paraId="0000082C" w14:textId="77777777" w:rsidR="00606F47" w:rsidRDefault="00DA70BA">
            <w:pPr>
              <w:rPr>
                <w:rFonts w:ascii="Arial" w:eastAsia="Arial" w:hAnsi="Arial" w:cs="Arial"/>
                <w:sz w:val="20"/>
                <w:szCs w:val="20"/>
              </w:rPr>
            </w:pPr>
            <w:r>
              <w:rPr>
                <w:rFonts w:ascii="Arial" w:eastAsia="Arial" w:hAnsi="Arial" w:cs="Arial"/>
                <w:color w:val="000000"/>
                <w:sz w:val="20"/>
                <w:szCs w:val="20"/>
              </w:rPr>
              <w:t>Public buildings</w:t>
            </w:r>
          </w:p>
        </w:tc>
        <w:tc>
          <w:tcPr>
            <w:tcW w:w="1161" w:type="dxa"/>
            <w:vAlign w:val="center"/>
          </w:tcPr>
          <w:p w14:paraId="0000082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2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2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3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3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6274B62" w14:textId="77777777">
        <w:trPr>
          <w:cantSplit/>
        </w:trPr>
        <w:tc>
          <w:tcPr>
            <w:tcW w:w="440" w:type="dxa"/>
            <w:vAlign w:val="center"/>
          </w:tcPr>
          <w:p w14:paraId="00000832" w14:textId="77777777" w:rsidR="00606F47" w:rsidRDefault="00DA70BA">
            <w:pPr>
              <w:rPr>
                <w:rFonts w:ascii="Arial" w:eastAsia="Arial" w:hAnsi="Arial" w:cs="Arial"/>
                <w:sz w:val="20"/>
                <w:szCs w:val="20"/>
              </w:rPr>
            </w:pPr>
            <w:r>
              <w:rPr>
                <w:rFonts w:ascii="Arial" w:eastAsia="Arial" w:hAnsi="Arial" w:cs="Arial"/>
                <w:sz w:val="20"/>
                <w:szCs w:val="20"/>
              </w:rPr>
              <w:t>o</w:t>
            </w:r>
          </w:p>
        </w:tc>
        <w:tc>
          <w:tcPr>
            <w:tcW w:w="5251" w:type="dxa"/>
            <w:vAlign w:val="center"/>
          </w:tcPr>
          <w:p w14:paraId="00000833" w14:textId="77777777" w:rsidR="00606F47" w:rsidRDefault="00DA70BA">
            <w:pPr>
              <w:rPr>
                <w:rFonts w:ascii="Arial" w:eastAsia="Arial" w:hAnsi="Arial" w:cs="Arial"/>
                <w:sz w:val="20"/>
                <w:szCs w:val="20"/>
              </w:rPr>
            </w:pPr>
            <w:r>
              <w:rPr>
                <w:rFonts w:ascii="Arial" w:eastAsia="Arial" w:hAnsi="Arial" w:cs="Arial"/>
                <w:color w:val="000000"/>
                <w:sz w:val="20"/>
                <w:szCs w:val="20"/>
              </w:rPr>
              <w:t>Radio/television transmitting towers</w:t>
            </w:r>
          </w:p>
        </w:tc>
        <w:tc>
          <w:tcPr>
            <w:tcW w:w="1161" w:type="dxa"/>
            <w:vAlign w:val="center"/>
          </w:tcPr>
          <w:p w14:paraId="0000083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83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83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83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3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C83CDFC" w14:textId="77777777">
        <w:trPr>
          <w:cantSplit/>
        </w:trPr>
        <w:tc>
          <w:tcPr>
            <w:tcW w:w="440" w:type="dxa"/>
            <w:vAlign w:val="center"/>
          </w:tcPr>
          <w:p w14:paraId="00000839" w14:textId="77777777" w:rsidR="00606F47" w:rsidRDefault="00DA70BA">
            <w:pPr>
              <w:rPr>
                <w:rFonts w:ascii="Arial" w:eastAsia="Arial" w:hAnsi="Arial" w:cs="Arial"/>
                <w:sz w:val="20"/>
                <w:szCs w:val="20"/>
              </w:rPr>
            </w:pPr>
            <w:r>
              <w:rPr>
                <w:rFonts w:ascii="Arial" w:eastAsia="Arial" w:hAnsi="Arial" w:cs="Arial"/>
                <w:sz w:val="20"/>
                <w:szCs w:val="20"/>
              </w:rPr>
              <w:t>p</w:t>
            </w:r>
          </w:p>
        </w:tc>
        <w:tc>
          <w:tcPr>
            <w:tcW w:w="5251" w:type="dxa"/>
            <w:vAlign w:val="center"/>
          </w:tcPr>
          <w:p w14:paraId="0000083A" w14:textId="77777777" w:rsidR="00606F47" w:rsidRDefault="00DA70BA">
            <w:pPr>
              <w:rPr>
                <w:rFonts w:ascii="Arial" w:eastAsia="Arial" w:hAnsi="Arial" w:cs="Arial"/>
                <w:sz w:val="20"/>
                <w:szCs w:val="20"/>
              </w:rPr>
            </w:pPr>
            <w:r>
              <w:rPr>
                <w:rFonts w:ascii="Arial" w:eastAsia="Arial" w:hAnsi="Arial" w:cs="Arial"/>
                <w:color w:val="000000"/>
                <w:sz w:val="20"/>
                <w:szCs w:val="20"/>
              </w:rPr>
              <w:t>Rooftop mounted solar arrays, for their own facility use</w:t>
            </w:r>
          </w:p>
        </w:tc>
        <w:tc>
          <w:tcPr>
            <w:tcW w:w="1161" w:type="dxa"/>
            <w:vAlign w:val="center"/>
          </w:tcPr>
          <w:p w14:paraId="0000083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3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3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3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3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7821F28" w14:textId="77777777">
        <w:trPr>
          <w:cantSplit/>
        </w:trPr>
        <w:tc>
          <w:tcPr>
            <w:tcW w:w="440" w:type="dxa"/>
            <w:vAlign w:val="center"/>
          </w:tcPr>
          <w:p w14:paraId="00000840" w14:textId="77777777" w:rsidR="00606F47" w:rsidRDefault="00DA70BA">
            <w:pPr>
              <w:rPr>
                <w:rFonts w:ascii="Arial" w:eastAsia="Arial" w:hAnsi="Arial" w:cs="Arial"/>
                <w:sz w:val="20"/>
                <w:szCs w:val="20"/>
              </w:rPr>
            </w:pPr>
            <w:r>
              <w:rPr>
                <w:rFonts w:ascii="Arial" w:eastAsia="Arial" w:hAnsi="Arial" w:cs="Arial"/>
                <w:sz w:val="20"/>
                <w:szCs w:val="20"/>
              </w:rPr>
              <w:t>q</w:t>
            </w:r>
          </w:p>
        </w:tc>
        <w:tc>
          <w:tcPr>
            <w:tcW w:w="5251" w:type="dxa"/>
            <w:vAlign w:val="center"/>
          </w:tcPr>
          <w:p w14:paraId="00000841" w14:textId="77777777" w:rsidR="00606F47" w:rsidRDefault="00DA70BA">
            <w:pPr>
              <w:rPr>
                <w:rFonts w:ascii="Arial" w:eastAsia="Arial" w:hAnsi="Arial" w:cs="Arial"/>
                <w:sz w:val="20"/>
                <w:szCs w:val="20"/>
              </w:rPr>
            </w:pPr>
            <w:r>
              <w:rPr>
                <w:rFonts w:ascii="Arial" w:eastAsia="Arial" w:hAnsi="Arial" w:cs="Arial"/>
                <w:color w:val="000000"/>
                <w:sz w:val="20"/>
                <w:szCs w:val="20"/>
              </w:rPr>
              <w:t>Vocational or other schools not exempted by statute</w:t>
            </w:r>
          </w:p>
        </w:tc>
        <w:tc>
          <w:tcPr>
            <w:tcW w:w="1161" w:type="dxa"/>
            <w:vAlign w:val="center"/>
          </w:tcPr>
          <w:p w14:paraId="0000084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4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4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4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4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5F1F681" w14:textId="77777777">
        <w:trPr>
          <w:cantSplit/>
        </w:trPr>
        <w:tc>
          <w:tcPr>
            <w:tcW w:w="10980" w:type="dxa"/>
            <w:gridSpan w:val="7"/>
            <w:shd w:val="clear" w:color="auto" w:fill="F2F2F2"/>
            <w:vAlign w:val="center"/>
          </w:tcPr>
          <w:p w14:paraId="00000847" w14:textId="77777777" w:rsidR="00606F47" w:rsidRDefault="00DA70BA">
            <w:pPr>
              <w:rPr>
                <w:rFonts w:ascii="Arial" w:eastAsia="Arial" w:hAnsi="Arial" w:cs="Arial"/>
                <w:b/>
                <w:bCs/>
                <w:sz w:val="20"/>
                <w:szCs w:val="20"/>
              </w:rPr>
            </w:pPr>
            <w:r>
              <w:rPr>
                <w:rFonts w:ascii="Arial" w:eastAsia="Arial" w:hAnsi="Arial" w:cs="Arial"/>
                <w:b/>
                <w:bCs/>
                <w:sz w:val="20"/>
                <w:szCs w:val="20"/>
              </w:rPr>
              <w:t>Table 1.8. Recreation, camping and amusement.</w:t>
            </w:r>
          </w:p>
        </w:tc>
      </w:tr>
      <w:tr w:rsidR="00606F47" w14:paraId="5E8A9CCF" w14:textId="77777777">
        <w:trPr>
          <w:cantSplit/>
        </w:trPr>
        <w:tc>
          <w:tcPr>
            <w:tcW w:w="440" w:type="dxa"/>
            <w:vAlign w:val="center"/>
          </w:tcPr>
          <w:p w14:paraId="0000084E" w14:textId="77777777" w:rsidR="00606F47" w:rsidRDefault="00DA70BA">
            <w:pPr>
              <w:rPr>
                <w:rFonts w:ascii="Arial" w:eastAsia="Arial" w:hAnsi="Arial" w:cs="Arial"/>
                <w:sz w:val="20"/>
                <w:szCs w:val="20"/>
              </w:rPr>
            </w:pPr>
            <w:r>
              <w:rPr>
                <w:rFonts w:ascii="Arial" w:eastAsia="Arial" w:hAnsi="Arial" w:cs="Arial"/>
                <w:sz w:val="20"/>
                <w:szCs w:val="20"/>
              </w:rPr>
              <w:lastRenderedPageBreak/>
              <w:t>a</w:t>
            </w:r>
          </w:p>
        </w:tc>
        <w:tc>
          <w:tcPr>
            <w:tcW w:w="5251" w:type="dxa"/>
            <w:vAlign w:val="center"/>
          </w:tcPr>
          <w:p w14:paraId="0000084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Accessory buildings and uses customarily incidental to permitted uses</w:t>
            </w:r>
          </w:p>
        </w:tc>
        <w:tc>
          <w:tcPr>
            <w:tcW w:w="1161" w:type="dxa"/>
            <w:vAlign w:val="center"/>
          </w:tcPr>
          <w:p w14:paraId="0000085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11" w:type="dxa"/>
            <w:vAlign w:val="center"/>
          </w:tcPr>
          <w:p w14:paraId="0000085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5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961" w:type="dxa"/>
            <w:vAlign w:val="center"/>
          </w:tcPr>
          <w:p w14:paraId="0000085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117" w:type="dxa"/>
            <w:vAlign w:val="center"/>
          </w:tcPr>
          <w:p w14:paraId="0000085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r>
      <w:tr w:rsidR="00606F47" w14:paraId="06AEAB69" w14:textId="77777777">
        <w:trPr>
          <w:cantSplit/>
        </w:trPr>
        <w:tc>
          <w:tcPr>
            <w:tcW w:w="440" w:type="dxa"/>
            <w:vAlign w:val="center"/>
          </w:tcPr>
          <w:p w14:paraId="00000855" w14:textId="77777777" w:rsidR="00606F47" w:rsidRDefault="00DA70BA">
            <w:pPr>
              <w:rPr>
                <w:rFonts w:ascii="Arial" w:eastAsia="Arial" w:hAnsi="Arial" w:cs="Arial"/>
                <w:sz w:val="20"/>
                <w:szCs w:val="20"/>
              </w:rPr>
            </w:pPr>
            <w:r>
              <w:rPr>
                <w:rFonts w:ascii="Arial" w:eastAsia="Arial" w:hAnsi="Arial" w:cs="Arial"/>
                <w:sz w:val="20"/>
                <w:szCs w:val="20"/>
              </w:rPr>
              <w:t>b</w:t>
            </w:r>
          </w:p>
        </w:tc>
        <w:tc>
          <w:tcPr>
            <w:tcW w:w="5251" w:type="dxa"/>
            <w:vAlign w:val="center"/>
          </w:tcPr>
          <w:p w14:paraId="00000856" w14:textId="77777777" w:rsidR="00606F47" w:rsidRDefault="00DA70BA">
            <w:pPr>
              <w:rPr>
                <w:rFonts w:ascii="Arial" w:eastAsia="Arial" w:hAnsi="Arial" w:cs="Arial"/>
                <w:sz w:val="20"/>
                <w:szCs w:val="20"/>
              </w:rPr>
            </w:pPr>
            <w:r>
              <w:rPr>
                <w:rFonts w:ascii="Arial" w:eastAsia="Arial" w:hAnsi="Arial" w:cs="Arial"/>
                <w:color w:val="000000"/>
                <w:sz w:val="20"/>
                <w:szCs w:val="20"/>
              </w:rPr>
              <w:t>Archery shop/range, if conducted in enclosed building</w:t>
            </w:r>
          </w:p>
        </w:tc>
        <w:tc>
          <w:tcPr>
            <w:tcW w:w="1161" w:type="dxa"/>
            <w:vAlign w:val="center"/>
          </w:tcPr>
          <w:p w14:paraId="0000085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5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5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5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5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5F2986F" w14:textId="77777777">
        <w:trPr>
          <w:cantSplit/>
        </w:trPr>
        <w:tc>
          <w:tcPr>
            <w:tcW w:w="440" w:type="dxa"/>
            <w:vAlign w:val="center"/>
          </w:tcPr>
          <w:p w14:paraId="0000085C" w14:textId="77777777" w:rsidR="00606F47" w:rsidRDefault="00DA70BA">
            <w:pPr>
              <w:rPr>
                <w:rFonts w:ascii="Arial" w:eastAsia="Arial" w:hAnsi="Arial" w:cs="Arial"/>
                <w:sz w:val="20"/>
                <w:szCs w:val="20"/>
              </w:rPr>
            </w:pPr>
            <w:r>
              <w:rPr>
                <w:rFonts w:ascii="Arial" w:eastAsia="Arial" w:hAnsi="Arial" w:cs="Arial"/>
                <w:sz w:val="20"/>
                <w:szCs w:val="20"/>
              </w:rPr>
              <w:t>c</w:t>
            </w:r>
          </w:p>
        </w:tc>
        <w:tc>
          <w:tcPr>
            <w:tcW w:w="5251" w:type="dxa"/>
            <w:vAlign w:val="center"/>
          </w:tcPr>
          <w:p w14:paraId="0000085D" w14:textId="77777777" w:rsidR="00606F47" w:rsidRDefault="00DA70BA">
            <w:pPr>
              <w:rPr>
                <w:rFonts w:ascii="Arial" w:eastAsia="Arial" w:hAnsi="Arial" w:cs="Arial"/>
                <w:sz w:val="20"/>
                <w:szCs w:val="20"/>
              </w:rPr>
            </w:pPr>
            <w:r>
              <w:rPr>
                <w:rFonts w:ascii="Arial" w:eastAsia="Arial" w:hAnsi="Arial" w:cs="Arial"/>
                <w:color w:val="000000"/>
                <w:sz w:val="20"/>
                <w:szCs w:val="20"/>
              </w:rPr>
              <w:t>Amphitheater</w:t>
            </w:r>
          </w:p>
        </w:tc>
        <w:tc>
          <w:tcPr>
            <w:tcW w:w="1161" w:type="dxa"/>
            <w:vAlign w:val="center"/>
          </w:tcPr>
          <w:p w14:paraId="0000085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5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6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6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6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6CECA7D" w14:textId="77777777">
        <w:trPr>
          <w:cantSplit/>
        </w:trPr>
        <w:tc>
          <w:tcPr>
            <w:tcW w:w="440" w:type="dxa"/>
            <w:vAlign w:val="center"/>
          </w:tcPr>
          <w:p w14:paraId="00000863" w14:textId="77777777" w:rsidR="00606F47" w:rsidRDefault="00DA70BA">
            <w:pPr>
              <w:rPr>
                <w:rFonts w:ascii="Arial" w:eastAsia="Arial" w:hAnsi="Arial" w:cs="Arial"/>
                <w:sz w:val="20"/>
                <w:szCs w:val="20"/>
              </w:rPr>
            </w:pPr>
            <w:r>
              <w:rPr>
                <w:rFonts w:ascii="Arial" w:eastAsia="Arial" w:hAnsi="Arial" w:cs="Arial"/>
                <w:sz w:val="20"/>
                <w:szCs w:val="20"/>
              </w:rPr>
              <w:t>d</w:t>
            </w:r>
          </w:p>
        </w:tc>
        <w:tc>
          <w:tcPr>
            <w:tcW w:w="5251" w:type="dxa"/>
            <w:vAlign w:val="center"/>
          </w:tcPr>
          <w:p w14:paraId="00000864" w14:textId="77777777" w:rsidR="00606F47" w:rsidRDefault="00DA70BA">
            <w:pPr>
              <w:rPr>
                <w:rFonts w:ascii="Arial" w:eastAsia="Arial" w:hAnsi="Arial" w:cs="Arial"/>
                <w:sz w:val="20"/>
                <w:szCs w:val="20"/>
              </w:rPr>
            </w:pPr>
            <w:r>
              <w:rPr>
                <w:rFonts w:ascii="Arial" w:eastAsia="Arial" w:hAnsi="Arial" w:cs="Arial"/>
                <w:color w:val="000000"/>
                <w:sz w:val="20"/>
                <w:szCs w:val="20"/>
              </w:rPr>
              <w:t>Athletic club; health club; athletic goods store; gymnasium</w:t>
            </w:r>
          </w:p>
        </w:tc>
        <w:tc>
          <w:tcPr>
            <w:tcW w:w="1161" w:type="dxa"/>
            <w:vAlign w:val="center"/>
          </w:tcPr>
          <w:p w14:paraId="0000086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6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6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6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6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63B1A76" w14:textId="77777777">
        <w:trPr>
          <w:cantSplit/>
        </w:trPr>
        <w:tc>
          <w:tcPr>
            <w:tcW w:w="440" w:type="dxa"/>
            <w:vAlign w:val="center"/>
          </w:tcPr>
          <w:p w14:paraId="0000086A" w14:textId="77777777" w:rsidR="00606F47" w:rsidRDefault="00DA70BA">
            <w:pPr>
              <w:rPr>
                <w:rFonts w:ascii="Arial" w:eastAsia="Arial" w:hAnsi="Arial" w:cs="Arial"/>
                <w:sz w:val="20"/>
                <w:szCs w:val="20"/>
              </w:rPr>
            </w:pPr>
            <w:r>
              <w:rPr>
                <w:rFonts w:ascii="Arial" w:eastAsia="Arial" w:hAnsi="Arial" w:cs="Arial"/>
                <w:sz w:val="20"/>
                <w:szCs w:val="20"/>
              </w:rPr>
              <w:t>e</w:t>
            </w:r>
          </w:p>
        </w:tc>
        <w:tc>
          <w:tcPr>
            <w:tcW w:w="5251" w:type="dxa"/>
            <w:vAlign w:val="center"/>
          </w:tcPr>
          <w:p w14:paraId="0000086B" w14:textId="77777777" w:rsidR="00606F47" w:rsidRDefault="00DA70BA">
            <w:pPr>
              <w:rPr>
                <w:rFonts w:ascii="Arial" w:eastAsia="Arial" w:hAnsi="Arial" w:cs="Arial"/>
                <w:sz w:val="20"/>
                <w:szCs w:val="20"/>
              </w:rPr>
            </w:pPr>
            <w:r>
              <w:rPr>
                <w:rFonts w:ascii="Arial" w:eastAsia="Arial" w:hAnsi="Arial" w:cs="Arial"/>
                <w:color w:val="000000"/>
                <w:sz w:val="20"/>
                <w:szCs w:val="20"/>
              </w:rPr>
              <w:t>Bicycle shop and bicycle repair</w:t>
            </w:r>
          </w:p>
        </w:tc>
        <w:tc>
          <w:tcPr>
            <w:tcW w:w="1161" w:type="dxa"/>
            <w:vAlign w:val="center"/>
          </w:tcPr>
          <w:p w14:paraId="0000086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6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6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6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7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4732736" w14:textId="77777777">
        <w:trPr>
          <w:cantSplit/>
        </w:trPr>
        <w:tc>
          <w:tcPr>
            <w:tcW w:w="440" w:type="dxa"/>
            <w:vAlign w:val="center"/>
          </w:tcPr>
          <w:p w14:paraId="00000871" w14:textId="77777777" w:rsidR="00606F47" w:rsidRDefault="00DA70BA">
            <w:pPr>
              <w:rPr>
                <w:rFonts w:ascii="Arial" w:eastAsia="Arial" w:hAnsi="Arial" w:cs="Arial"/>
                <w:sz w:val="20"/>
                <w:szCs w:val="20"/>
              </w:rPr>
            </w:pPr>
            <w:r>
              <w:rPr>
                <w:rFonts w:ascii="Arial" w:eastAsia="Arial" w:hAnsi="Arial" w:cs="Arial"/>
                <w:sz w:val="20"/>
                <w:szCs w:val="20"/>
              </w:rPr>
              <w:t>f</w:t>
            </w:r>
          </w:p>
        </w:tc>
        <w:tc>
          <w:tcPr>
            <w:tcW w:w="5251" w:type="dxa"/>
            <w:vAlign w:val="center"/>
          </w:tcPr>
          <w:p w14:paraId="00000872" w14:textId="77777777" w:rsidR="00606F47" w:rsidRDefault="00DA70BA">
            <w:pPr>
              <w:rPr>
                <w:rFonts w:ascii="Arial" w:eastAsia="Arial" w:hAnsi="Arial" w:cs="Arial"/>
                <w:sz w:val="20"/>
                <w:szCs w:val="20"/>
              </w:rPr>
            </w:pPr>
            <w:r>
              <w:rPr>
                <w:rFonts w:ascii="Arial" w:eastAsia="Arial" w:hAnsi="Arial" w:cs="Arial"/>
                <w:color w:val="000000"/>
                <w:sz w:val="20"/>
                <w:szCs w:val="20"/>
              </w:rPr>
              <w:t>Billiards or pool hall; commercial skating rink</w:t>
            </w:r>
          </w:p>
        </w:tc>
        <w:tc>
          <w:tcPr>
            <w:tcW w:w="1161" w:type="dxa"/>
            <w:vAlign w:val="center"/>
          </w:tcPr>
          <w:p w14:paraId="0000087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7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7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7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7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0B436AE" w14:textId="77777777">
        <w:trPr>
          <w:cantSplit/>
        </w:trPr>
        <w:tc>
          <w:tcPr>
            <w:tcW w:w="440" w:type="dxa"/>
            <w:vAlign w:val="center"/>
          </w:tcPr>
          <w:p w14:paraId="00000878" w14:textId="77777777" w:rsidR="00606F47" w:rsidRDefault="00DA70BA">
            <w:pPr>
              <w:rPr>
                <w:rFonts w:ascii="Arial" w:eastAsia="Arial" w:hAnsi="Arial" w:cs="Arial"/>
                <w:sz w:val="20"/>
                <w:szCs w:val="20"/>
              </w:rPr>
            </w:pPr>
            <w:r>
              <w:rPr>
                <w:rFonts w:ascii="Arial" w:eastAsia="Arial" w:hAnsi="Arial" w:cs="Arial"/>
                <w:sz w:val="20"/>
                <w:szCs w:val="20"/>
              </w:rPr>
              <w:t>g</w:t>
            </w:r>
          </w:p>
        </w:tc>
        <w:tc>
          <w:tcPr>
            <w:tcW w:w="5251" w:type="dxa"/>
            <w:vAlign w:val="center"/>
          </w:tcPr>
          <w:p w14:paraId="00000879" w14:textId="77777777" w:rsidR="00606F47" w:rsidRDefault="00DA70BA">
            <w:pPr>
              <w:rPr>
                <w:rFonts w:ascii="Arial" w:eastAsia="Arial" w:hAnsi="Arial" w:cs="Arial"/>
                <w:sz w:val="20"/>
                <w:szCs w:val="20"/>
              </w:rPr>
            </w:pPr>
            <w:r>
              <w:rPr>
                <w:rFonts w:ascii="Arial" w:eastAsia="Arial" w:hAnsi="Arial" w:cs="Arial"/>
                <w:color w:val="000000"/>
                <w:sz w:val="20"/>
                <w:szCs w:val="20"/>
              </w:rPr>
              <w:t>Bowling alley</w:t>
            </w:r>
          </w:p>
        </w:tc>
        <w:tc>
          <w:tcPr>
            <w:tcW w:w="1161" w:type="dxa"/>
            <w:vAlign w:val="center"/>
          </w:tcPr>
          <w:p w14:paraId="0000087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7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7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7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7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CA298E9" w14:textId="77777777">
        <w:trPr>
          <w:cantSplit/>
        </w:trPr>
        <w:tc>
          <w:tcPr>
            <w:tcW w:w="440" w:type="dxa"/>
            <w:vAlign w:val="center"/>
          </w:tcPr>
          <w:p w14:paraId="0000087F" w14:textId="77777777" w:rsidR="00606F47" w:rsidRDefault="00DA70BA">
            <w:pPr>
              <w:rPr>
                <w:rFonts w:ascii="Arial" w:eastAsia="Arial" w:hAnsi="Arial" w:cs="Arial"/>
                <w:sz w:val="20"/>
                <w:szCs w:val="20"/>
              </w:rPr>
            </w:pPr>
            <w:r>
              <w:rPr>
                <w:rFonts w:ascii="Arial" w:eastAsia="Arial" w:hAnsi="Arial" w:cs="Arial"/>
                <w:sz w:val="20"/>
                <w:szCs w:val="20"/>
              </w:rPr>
              <w:t>h</w:t>
            </w:r>
          </w:p>
        </w:tc>
        <w:tc>
          <w:tcPr>
            <w:tcW w:w="5251" w:type="dxa"/>
            <w:vAlign w:val="center"/>
          </w:tcPr>
          <w:p w14:paraId="00000880" w14:textId="77777777" w:rsidR="00606F47" w:rsidRDefault="00DA70BA">
            <w:pPr>
              <w:rPr>
                <w:rFonts w:ascii="Arial" w:eastAsia="Arial" w:hAnsi="Arial" w:cs="Arial"/>
                <w:sz w:val="20"/>
                <w:szCs w:val="20"/>
              </w:rPr>
            </w:pPr>
            <w:r>
              <w:rPr>
                <w:rFonts w:ascii="Arial" w:eastAsia="Arial" w:hAnsi="Arial" w:cs="Arial"/>
                <w:color w:val="000000"/>
                <w:sz w:val="20"/>
                <w:szCs w:val="20"/>
              </w:rPr>
              <w:t>Bowing arena</w:t>
            </w:r>
          </w:p>
        </w:tc>
        <w:tc>
          <w:tcPr>
            <w:tcW w:w="1161" w:type="dxa"/>
            <w:vAlign w:val="center"/>
          </w:tcPr>
          <w:p w14:paraId="0000088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8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8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8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8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4D10B79" w14:textId="77777777">
        <w:trPr>
          <w:cantSplit/>
        </w:trPr>
        <w:tc>
          <w:tcPr>
            <w:tcW w:w="440" w:type="dxa"/>
            <w:vAlign w:val="center"/>
          </w:tcPr>
          <w:p w14:paraId="00000886" w14:textId="77777777" w:rsidR="00606F47" w:rsidRDefault="00DA70BA">
            <w:pPr>
              <w:rPr>
                <w:rFonts w:ascii="Arial" w:eastAsia="Arial" w:hAnsi="Arial" w:cs="Arial"/>
                <w:sz w:val="20"/>
                <w:szCs w:val="20"/>
              </w:rPr>
            </w:pPr>
            <w:proofErr w:type="spellStart"/>
            <w:r>
              <w:rPr>
                <w:rFonts w:ascii="Arial" w:eastAsia="Arial" w:hAnsi="Arial" w:cs="Arial"/>
                <w:sz w:val="20"/>
                <w:szCs w:val="20"/>
              </w:rPr>
              <w:t>i</w:t>
            </w:r>
            <w:proofErr w:type="spellEnd"/>
          </w:p>
        </w:tc>
        <w:tc>
          <w:tcPr>
            <w:tcW w:w="5251" w:type="dxa"/>
            <w:vAlign w:val="center"/>
          </w:tcPr>
          <w:p w14:paraId="00000887" w14:textId="77777777" w:rsidR="00606F47" w:rsidRDefault="00DA70BA">
            <w:pPr>
              <w:rPr>
                <w:rFonts w:ascii="Arial" w:eastAsia="Arial" w:hAnsi="Arial" w:cs="Arial"/>
                <w:sz w:val="20"/>
                <w:szCs w:val="20"/>
              </w:rPr>
            </w:pPr>
            <w:r>
              <w:rPr>
                <w:rFonts w:ascii="Arial" w:eastAsia="Arial" w:hAnsi="Arial" w:cs="Arial"/>
                <w:color w:val="000000"/>
                <w:sz w:val="20"/>
                <w:szCs w:val="20"/>
              </w:rPr>
              <w:t>Campground</w:t>
            </w:r>
          </w:p>
        </w:tc>
        <w:tc>
          <w:tcPr>
            <w:tcW w:w="1161" w:type="dxa"/>
            <w:vAlign w:val="center"/>
          </w:tcPr>
          <w:p w14:paraId="0000088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8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8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8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8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2B1D8ED" w14:textId="77777777">
        <w:trPr>
          <w:cantSplit/>
        </w:trPr>
        <w:tc>
          <w:tcPr>
            <w:tcW w:w="440" w:type="dxa"/>
            <w:vAlign w:val="center"/>
          </w:tcPr>
          <w:p w14:paraId="0000088D" w14:textId="77777777" w:rsidR="00606F47" w:rsidRDefault="00DA70BA">
            <w:pPr>
              <w:rPr>
                <w:rFonts w:ascii="Arial" w:eastAsia="Arial" w:hAnsi="Arial" w:cs="Arial"/>
                <w:sz w:val="20"/>
                <w:szCs w:val="20"/>
              </w:rPr>
            </w:pPr>
            <w:r>
              <w:rPr>
                <w:rFonts w:ascii="Arial" w:eastAsia="Arial" w:hAnsi="Arial" w:cs="Arial"/>
                <w:sz w:val="20"/>
                <w:szCs w:val="20"/>
              </w:rPr>
              <w:t>j</w:t>
            </w:r>
          </w:p>
        </w:tc>
        <w:tc>
          <w:tcPr>
            <w:tcW w:w="5251" w:type="dxa"/>
            <w:vAlign w:val="center"/>
          </w:tcPr>
          <w:p w14:paraId="0000088E" w14:textId="77777777" w:rsidR="00606F47" w:rsidRDefault="00DA70BA">
            <w:pPr>
              <w:rPr>
                <w:rFonts w:ascii="Arial" w:eastAsia="Arial" w:hAnsi="Arial" w:cs="Arial"/>
                <w:sz w:val="20"/>
                <w:szCs w:val="20"/>
              </w:rPr>
            </w:pPr>
            <w:r>
              <w:rPr>
                <w:rFonts w:ascii="Arial" w:eastAsia="Arial" w:hAnsi="Arial" w:cs="Arial"/>
                <w:color w:val="000000"/>
                <w:sz w:val="20"/>
                <w:szCs w:val="20"/>
              </w:rPr>
              <w:t>Dance hall; dancing</w:t>
            </w:r>
          </w:p>
        </w:tc>
        <w:tc>
          <w:tcPr>
            <w:tcW w:w="1161" w:type="dxa"/>
            <w:vAlign w:val="center"/>
          </w:tcPr>
          <w:p w14:paraId="0000088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9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9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9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9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BDBF03C" w14:textId="77777777">
        <w:trPr>
          <w:cantSplit/>
        </w:trPr>
        <w:tc>
          <w:tcPr>
            <w:tcW w:w="440" w:type="dxa"/>
            <w:vAlign w:val="center"/>
          </w:tcPr>
          <w:p w14:paraId="00000894" w14:textId="77777777" w:rsidR="00606F47" w:rsidRDefault="00DA70BA">
            <w:pPr>
              <w:rPr>
                <w:rFonts w:ascii="Arial" w:eastAsia="Arial" w:hAnsi="Arial" w:cs="Arial"/>
                <w:sz w:val="20"/>
                <w:szCs w:val="20"/>
              </w:rPr>
            </w:pPr>
            <w:r>
              <w:rPr>
                <w:rFonts w:ascii="Arial" w:eastAsia="Arial" w:hAnsi="Arial" w:cs="Arial"/>
                <w:sz w:val="20"/>
                <w:szCs w:val="20"/>
              </w:rPr>
              <w:t>k</w:t>
            </w:r>
          </w:p>
        </w:tc>
        <w:tc>
          <w:tcPr>
            <w:tcW w:w="5251" w:type="dxa"/>
            <w:vAlign w:val="center"/>
          </w:tcPr>
          <w:p w14:paraId="00000895" w14:textId="77777777" w:rsidR="00606F47" w:rsidRDefault="00DA70BA">
            <w:pPr>
              <w:rPr>
                <w:rFonts w:ascii="Arial" w:eastAsia="Arial" w:hAnsi="Arial" w:cs="Arial"/>
                <w:sz w:val="20"/>
                <w:szCs w:val="20"/>
              </w:rPr>
            </w:pPr>
            <w:r>
              <w:rPr>
                <w:rFonts w:ascii="Arial" w:eastAsia="Arial" w:hAnsi="Arial" w:cs="Arial"/>
                <w:color w:val="000000"/>
                <w:sz w:val="20"/>
                <w:szCs w:val="20"/>
              </w:rPr>
              <w:t>Golf course; commercial miniature golf course;</w:t>
            </w:r>
          </w:p>
        </w:tc>
        <w:tc>
          <w:tcPr>
            <w:tcW w:w="1161" w:type="dxa"/>
            <w:vAlign w:val="center"/>
          </w:tcPr>
          <w:p w14:paraId="0000089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9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9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9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9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F9C1C78" w14:textId="77777777">
        <w:trPr>
          <w:cantSplit/>
        </w:trPr>
        <w:tc>
          <w:tcPr>
            <w:tcW w:w="440" w:type="dxa"/>
            <w:vAlign w:val="center"/>
          </w:tcPr>
          <w:p w14:paraId="0000089B" w14:textId="77777777" w:rsidR="00606F47" w:rsidRDefault="00DA70BA">
            <w:pPr>
              <w:rPr>
                <w:rFonts w:ascii="Arial" w:eastAsia="Arial" w:hAnsi="Arial" w:cs="Arial"/>
                <w:sz w:val="20"/>
                <w:szCs w:val="20"/>
              </w:rPr>
            </w:pPr>
            <w:r>
              <w:rPr>
                <w:rFonts w:ascii="Arial" w:eastAsia="Arial" w:hAnsi="Arial" w:cs="Arial"/>
                <w:sz w:val="20"/>
                <w:szCs w:val="20"/>
              </w:rPr>
              <w:t>l</w:t>
            </w:r>
          </w:p>
        </w:tc>
        <w:tc>
          <w:tcPr>
            <w:tcW w:w="5251" w:type="dxa"/>
            <w:vAlign w:val="center"/>
          </w:tcPr>
          <w:p w14:paraId="0000089C" w14:textId="77777777" w:rsidR="00606F47" w:rsidRDefault="00DA70BA">
            <w:pPr>
              <w:rPr>
                <w:rFonts w:ascii="Arial" w:eastAsia="Arial" w:hAnsi="Arial" w:cs="Arial"/>
                <w:sz w:val="20"/>
                <w:szCs w:val="20"/>
              </w:rPr>
            </w:pPr>
            <w:r>
              <w:rPr>
                <w:rFonts w:ascii="Arial" w:eastAsia="Arial" w:hAnsi="Arial" w:cs="Arial"/>
                <w:color w:val="000000"/>
                <w:sz w:val="20"/>
                <w:szCs w:val="20"/>
              </w:rPr>
              <w:t>Night club/social club</w:t>
            </w:r>
          </w:p>
        </w:tc>
        <w:tc>
          <w:tcPr>
            <w:tcW w:w="1161" w:type="dxa"/>
            <w:vAlign w:val="center"/>
          </w:tcPr>
          <w:p w14:paraId="0000089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89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89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8A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A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2FCE5EF" w14:textId="77777777">
        <w:trPr>
          <w:cantSplit/>
        </w:trPr>
        <w:tc>
          <w:tcPr>
            <w:tcW w:w="440" w:type="dxa"/>
            <w:vAlign w:val="center"/>
          </w:tcPr>
          <w:p w14:paraId="000008A2" w14:textId="77777777" w:rsidR="00606F47" w:rsidRDefault="00DA70BA">
            <w:pPr>
              <w:rPr>
                <w:rFonts w:ascii="Arial" w:eastAsia="Arial" w:hAnsi="Arial" w:cs="Arial"/>
                <w:sz w:val="20"/>
                <w:szCs w:val="20"/>
              </w:rPr>
            </w:pPr>
            <w:r>
              <w:rPr>
                <w:rFonts w:ascii="Arial" w:eastAsia="Arial" w:hAnsi="Arial" w:cs="Arial"/>
                <w:sz w:val="20"/>
                <w:szCs w:val="20"/>
              </w:rPr>
              <w:t>m</w:t>
            </w:r>
          </w:p>
        </w:tc>
        <w:tc>
          <w:tcPr>
            <w:tcW w:w="5251" w:type="dxa"/>
            <w:vAlign w:val="center"/>
          </w:tcPr>
          <w:p w14:paraId="000008A3" w14:textId="77777777" w:rsidR="00606F47" w:rsidRDefault="00DA70BA">
            <w:pPr>
              <w:rPr>
                <w:rFonts w:ascii="Arial" w:eastAsia="Arial" w:hAnsi="Arial" w:cs="Arial"/>
                <w:sz w:val="20"/>
                <w:szCs w:val="20"/>
              </w:rPr>
            </w:pPr>
            <w:r>
              <w:rPr>
                <w:rFonts w:ascii="Arial" w:eastAsia="Arial" w:hAnsi="Arial" w:cs="Arial"/>
                <w:color w:val="000000"/>
                <w:sz w:val="20"/>
                <w:szCs w:val="20"/>
              </w:rPr>
              <w:t>Recreational center, facilities or area that is private and/or commercial</w:t>
            </w:r>
          </w:p>
        </w:tc>
        <w:tc>
          <w:tcPr>
            <w:tcW w:w="1161" w:type="dxa"/>
            <w:vAlign w:val="center"/>
          </w:tcPr>
          <w:p w14:paraId="000008A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A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A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A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A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B0DE075" w14:textId="77777777">
        <w:trPr>
          <w:cantSplit/>
        </w:trPr>
        <w:tc>
          <w:tcPr>
            <w:tcW w:w="440" w:type="dxa"/>
            <w:vAlign w:val="center"/>
          </w:tcPr>
          <w:p w14:paraId="000008A9" w14:textId="77777777" w:rsidR="00606F47" w:rsidRDefault="00DA70BA">
            <w:pPr>
              <w:rPr>
                <w:rFonts w:ascii="Arial" w:eastAsia="Arial" w:hAnsi="Arial" w:cs="Arial"/>
                <w:sz w:val="20"/>
                <w:szCs w:val="20"/>
              </w:rPr>
            </w:pPr>
            <w:r>
              <w:rPr>
                <w:rFonts w:ascii="Arial" w:eastAsia="Arial" w:hAnsi="Arial" w:cs="Arial"/>
                <w:sz w:val="20"/>
                <w:szCs w:val="20"/>
              </w:rPr>
              <w:t>n</w:t>
            </w:r>
          </w:p>
        </w:tc>
        <w:tc>
          <w:tcPr>
            <w:tcW w:w="5251" w:type="dxa"/>
            <w:vAlign w:val="center"/>
          </w:tcPr>
          <w:p w14:paraId="000008AA" w14:textId="77777777" w:rsidR="00606F47" w:rsidRDefault="00DA70BA">
            <w:pPr>
              <w:rPr>
                <w:rFonts w:ascii="Arial" w:eastAsia="Arial" w:hAnsi="Arial" w:cs="Arial"/>
                <w:sz w:val="20"/>
                <w:szCs w:val="20"/>
              </w:rPr>
            </w:pPr>
            <w:r>
              <w:rPr>
                <w:rFonts w:ascii="Arial" w:eastAsia="Arial" w:hAnsi="Arial" w:cs="Arial"/>
                <w:color w:val="000000"/>
                <w:sz w:val="20"/>
                <w:szCs w:val="20"/>
              </w:rPr>
              <w:t>Rooftop mounted solar arrays, for their own facility use</w:t>
            </w:r>
          </w:p>
        </w:tc>
        <w:tc>
          <w:tcPr>
            <w:tcW w:w="1161" w:type="dxa"/>
            <w:vAlign w:val="center"/>
          </w:tcPr>
          <w:p w14:paraId="000008A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A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A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A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A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E68D227" w14:textId="77777777">
        <w:trPr>
          <w:cantSplit/>
        </w:trPr>
        <w:tc>
          <w:tcPr>
            <w:tcW w:w="440" w:type="dxa"/>
            <w:vAlign w:val="center"/>
          </w:tcPr>
          <w:p w14:paraId="000008B0" w14:textId="77777777" w:rsidR="00606F47" w:rsidRDefault="00DA70BA">
            <w:pPr>
              <w:rPr>
                <w:rFonts w:ascii="Arial" w:eastAsia="Arial" w:hAnsi="Arial" w:cs="Arial"/>
                <w:sz w:val="20"/>
                <w:szCs w:val="20"/>
              </w:rPr>
            </w:pPr>
            <w:r>
              <w:rPr>
                <w:rFonts w:ascii="Arial" w:eastAsia="Arial" w:hAnsi="Arial" w:cs="Arial"/>
                <w:sz w:val="20"/>
                <w:szCs w:val="20"/>
              </w:rPr>
              <w:t>o</w:t>
            </w:r>
          </w:p>
        </w:tc>
        <w:tc>
          <w:tcPr>
            <w:tcW w:w="5251" w:type="dxa"/>
            <w:vAlign w:val="center"/>
          </w:tcPr>
          <w:p w14:paraId="000008B1" w14:textId="77777777" w:rsidR="00606F47" w:rsidRDefault="00DA70BA">
            <w:pPr>
              <w:rPr>
                <w:rFonts w:ascii="Arial" w:eastAsia="Arial" w:hAnsi="Arial" w:cs="Arial"/>
                <w:sz w:val="20"/>
                <w:szCs w:val="20"/>
              </w:rPr>
            </w:pPr>
            <w:r>
              <w:rPr>
                <w:rFonts w:ascii="Arial" w:eastAsia="Arial" w:hAnsi="Arial" w:cs="Arial"/>
                <w:color w:val="000000"/>
                <w:sz w:val="20"/>
                <w:szCs w:val="20"/>
              </w:rPr>
              <w:t>Rooftop mounted solar arrays, for their own facility use</w:t>
            </w:r>
          </w:p>
        </w:tc>
        <w:tc>
          <w:tcPr>
            <w:tcW w:w="1161" w:type="dxa"/>
            <w:vAlign w:val="center"/>
          </w:tcPr>
          <w:p w14:paraId="000008B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B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B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B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B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6530080" w14:textId="77777777">
        <w:trPr>
          <w:cantSplit/>
        </w:trPr>
        <w:tc>
          <w:tcPr>
            <w:tcW w:w="440" w:type="dxa"/>
            <w:vAlign w:val="center"/>
          </w:tcPr>
          <w:p w14:paraId="000008B7" w14:textId="77777777" w:rsidR="00606F47" w:rsidRDefault="00DA70BA">
            <w:pPr>
              <w:rPr>
                <w:rFonts w:ascii="Arial" w:eastAsia="Arial" w:hAnsi="Arial" w:cs="Arial"/>
                <w:sz w:val="20"/>
                <w:szCs w:val="20"/>
              </w:rPr>
            </w:pPr>
            <w:r>
              <w:rPr>
                <w:rFonts w:ascii="Arial" w:eastAsia="Arial" w:hAnsi="Arial" w:cs="Arial"/>
                <w:sz w:val="20"/>
                <w:szCs w:val="20"/>
              </w:rPr>
              <w:t>p</w:t>
            </w:r>
          </w:p>
        </w:tc>
        <w:tc>
          <w:tcPr>
            <w:tcW w:w="5251" w:type="dxa"/>
            <w:vAlign w:val="center"/>
          </w:tcPr>
          <w:p w14:paraId="000008B8" w14:textId="77777777" w:rsidR="00606F47" w:rsidRDefault="00DA70BA">
            <w:pPr>
              <w:rPr>
                <w:rFonts w:ascii="Arial" w:eastAsia="Arial" w:hAnsi="Arial" w:cs="Arial"/>
                <w:sz w:val="20"/>
                <w:szCs w:val="20"/>
              </w:rPr>
            </w:pPr>
            <w:r>
              <w:rPr>
                <w:rFonts w:ascii="Arial" w:eastAsia="Arial" w:hAnsi="Arial" w:cs="Arial"/>
                <w:color w:val="000000"/>
                <w:sz w:val="20"/>
                <w:szCs w:val="20"/>
              </w:rPr>
              <w:t>Swimming pool, commercial</w:t>
            </w:r>
          </w:p>
        </w:tc>
        <w:tc>
          <w:tcPr>
            <w:tcW w:w="1161" w:type="dxa"/>
            <w:vAlign w:val="center"/>
          </w:tcPr>
          <w:p w14:paraId="000008B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B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B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B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B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94722A3" w14:textId="77777777">
        <w:trPr>
          <w:cantSplit/>
        </w:trPr>
        <w:tc>
          <w:tcPr>
            <w:tcW w:w="440" w:type="dxa"/>
            <w:vAlign w:val="center"/>
          </w:tcPr>
          <w:p w14:paraId="000008BE" w14:textId="77777777" w:rsidR="00606F47" w:rsidRDefault="00DA70BA">
            <w:pPr>
              <w:rPr>
                <w:rFonts w:ascii="Arial" w:eastAsia="Arial" w:hAnsi="Arial" w:cs="Arial"/>
                <w:sz w:val="20"/>
                <w:szCs w:val="20"/>
              </w:rPr>
            </w:pPr>
            <w:r>
              <w:rPr>
                <w:rFonts w:ascii="Arial" w:eastAsia="Arial" w:hAnsi="Arial" w:cs="Arial"/>
                <w:sz w:val="20"/>
                <w:szCs w:val="20"/>
              </w:rPr>
              <w:t>q</w:t>
            </w:r>
          </w:p>
        </w:tc>
        <w:tc>
          <w:tcPr>
            <w:tcW w:w="5251" w:type="dxa"/>
            <w:vAlign w:val="center"/>
          </w:tcPr>
          <w:p w14:paraId="000008BF" w14:textId="77777777" w:rsidR="00606F47" w:rsidRDefault="00DA70BA">
            <w:pPr>
              <w:rPr>
                <w:rFonts w:ascii="Arial" w:eastAsia="Arial" w:hAnsi="Arial" w:cs="Arial"/>
                <w:sz w:val="20"/>
                <w:szCs w:val="20"/>
              </w:rPr>
            </w:pPr>
            <w:r>
              <w:rPr>
                <w:rFonts w:ascii="Arial" w:eastAsia="Arial" w:hAnsi="Arial" w:cs="Arial"/>
                <w:color w:val="000000"/>
                <w:sz w:val="20"/>
                <w:szCs w:val="20"/>
              </w:rPr>
              <w:t>Theater, indoor</w:t>
            </w:r>
          </w:p>
        </w:tc>
        <w:tc>
          <w:tcPr>
            <w:tcW w:w="1161" w:type="dxa"/>
            <w:vAlign w:val="center"/>
          </w:tcPr>
          <w:p w14:paraId="000008C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011" w:type="dxa"/>
            <w:vAlign w:val="center"/>
          </w:tcPr>
          <w:p w14:paraId="000008C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Yes</w:t>
            </w:r>
          </w:p>
        </w:tc>
        <w:tc>
          <w:tcPr>
            <w:tcW w:w="1039" w:type="dxa"/>
            <w:vAlign w:val="center"/>
          </w:tcPr>
          <w:p w14:paraId="000008C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961" w:type="dxa"/>
            <w:vAlign w:val="center"/>
          </w:tcPr>
          <w:p w14:paraId="000008C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C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908B608" w14:textId="77777777">
        <w:trPr>
          <w:cantSplit/>
        </w:trPr>
        <w:tc>
          <w:tcPr>
            <w:tcW w:w="440" w:type="dxa"/>
            <w:vAlign w:val="center"/>
          </w:tcPr>
          <w:p w14:paraId="000008C5" w14:textId="77777777" w:rsidR="00606F47" w:rsidRDefault="00606F47">
            <w:pPr>
              <w:rPr>
                <w:rFonts w:ascii="Arial" w:eastAsia="Arial" w:hAnsi="Arial" w:cs="Arial"/>
                <w:sz w:val="20"/>
                <w:szCs w:val="20"/>
              </w:rPr>
            </w:pPr>
          </w:p>
        </w:tc>
        <w:tc>
          <w:tcPr>
            <w:tcW w:w="5251" w:type="dxa"/>
            <w:vAlign w:val="center"/>
          </w:tcPr>
          <w:p w14:paraId="000008C6" w14:textId="77777777" w:rsidR="00606F47" w:rsidRDefault="00DA70BA">
            <w:pPr>
              <w:rPr>
                <w:rFonts w:ascii="Arial" w:eastAsia="Arial" w:hAnsi="Arial" w:cs="Arial"/>
                <w:sz w:val="20"/>
                <w:szCs w:val="20"/>
              </w:rPr>
            </w:pPr>
            <w:r>
              <w:rPr>
                <w:rFonts w:ascii="Arial" w:eastAsia="Arial" w:hAnsi="Arial" w:cs="Arial"/>
                <w:color w:val="000000"/>
                <w:sz w:val="20"/>
                <w:szCs w:val="20"/>
              </w:rPr>
              <w:t>Theater, outdoor Drive-in Movie, providing:</w:t>
            </w:r>
          </w:p>
        </w:tc>
        <w:tc>
          <w:tcPr>
            <w:tcW w:w="1161" w:type="dxa"/>
            <w:vAlign w:val="center"/>
          </w:tcPr>
          <w:p w14:paraId="000008C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8C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8C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8C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C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E3C438D" w14:textId="77777777">
        <w:trPr>
          <w:cantSplit/>
        </w:trPr>
        <w:tc>
          <w:tcPr>
            <w:tcW w:w="440" w:type="dxa"/>
            <w:vAlign w:val="center"/>
          </w:tcPr>
          <w:p w14:paraId="000008CC" w14:textId="77777777" w:rsidR="00606F47" w:rsidRDefault="00606F47">
            <w:pPr>
              <w:rPr>
                <w:rFonts w:ascii="Arial" w:eastAsia="Arial" w:hAnsi="Arial" w:cs="Arial"/>
                <w:sz w:val="20"/>
                <w:szCs w:val="20"/>
              </w:rPr>
            </w:pPr>
          </w:p>
        </w:tc>
        <w:tc>
          <w:tcPr>
            <w:tcW w:w="5251" w:type="dxa"/>
            <w:vAlign w:val="center"/>
          </w:tcPr>
          <w:p w14:paraId="000008CD" w14:textId="77777777" w:rsidR="00606F47" w:rsidRDefault="00DA70BA">
            <w:pPr>
              <w:rPr>
                <w:rFonts w:ascii="Arial" w:eastAsia="Arial" w:hAnsi="Arial" w:cs="Arial"/>
                <w:sz w:val="20"/>
                <w:szCs w:val="20"/>
              </w:rPr>
            </w:pPr>
            <w:r>
              <w:rPr>
                <w:rFonts w:ascii="Arial" w:eastAsia="Arial" w:hAnsi="Arial" w:cs="Arial"/>
                <w:color w:val="000000"/>
                <w:sz w:val="20"/>
                <w:szCs w:val="20"/>
              </w:rPr>
              <w:t>a. A solid fence or masonry wall with a minimum height of six feet shall be constructed on all sides;</w:t>
            </w:r>
          </w:p>
        </w:tc>
        <w:tc>
          <w:tcPr>
            <w:tcW w:w="1161" w:type="dxa"/>
            <w:vAlign w:val="center"/>
          </w:tcPr>
          <w:p w14:paraId="000008C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8C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8D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8D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D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8F82841" w14:textId="77777777">
        <w:trPr>
          <w:cantSplit/>
        </w:trPr>
        <w:tc>
          <w:tcPr>
            <w:tcW w:w="440" w:type="dxa"/>
            <w:vAlign w:val="center"/>
          </w:tcPr>
          <w:p w14:paraId="000008D3" w14:textId="77777777" w:rsidR="00606F47" w:rsidRDefault="00606F47">
            <w:pPr>
              <w:rPr>
                <w:rFonts w:ascii="Arial" w:eastAsia="Arial" w:hAnsi="Arial" w:cs="Arial"/>
                <w:sz w:val="20"/>
                <w:szCs w:val="20"/>
              </w:rPr>
            </w:pPr>
          </w:p>
        </w:tc>
        <w:tc>
          <w:tcPr>
            <w:tcW w:w="5251" w:type="dxa"/>
            <w:vAlign w:val="center"/>
          </w:tcPr>
          <w:p w14:paraId="000008D4" w14:textId="77777777" w:rsidR="00606F47" w:rsidRDefault="00DA70BA">
            <w:pPr>
              <w:rPr>
                <w:rFonts w:ascii="Arial" w:eastAsia="Arial" w:hAnsi="Arial" w:cs="Arial"/>
                <w:sz w:val="20"/>
                <w:szCs w:val="20"/>
              </w:rPr>
            </w:pPr>
            <w:r>
              <w:rPr>
                <w:rFonts w:ascii="Arial" w:eastAsia="Arial" w:hAnsi="Arial" w:cs="Arial"/>
                <w:color w:val="000000"/>
                <w:sz w:val="20"/>
                <w:szCs w:val="20"/>
              </w:rPr>
              <w:t>b. Driveways and parking areas shall be provided with property maintained dustless surfaces;</w:t>
            </w:r>
          </w:p>
        </w:tc>
        <w:tc>
          <w:tcPr>
            <w:tcW w:w="1161" w:type="dxa"/>
            <w:vAlign w:val="center"/>
          </w:tcPr>
          <w:p w14:paraId="000008D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8D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8D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8D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D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32D09A6" w14:textId="77777777">
        <w:trPr>
          <w:cantSplit/>
        </w:trPr>
        <w:tc>
          <w:tcPr>
            <w:tcW w:w="440" w:type="dxa"/>
            <w:vAlign w:val="center"/>
          </w:tcPr>
          <w:p w14:paraId="000008DA" w14:textId="77777777" w:rsidR="00606F47" w:rsidRDefault="00606F47">
            <w:pPr>
              <w:rPr>
                <w:rFonts w:ascii="Arial" w:eastAsia="Arial" w:hAnsi="Arial" w:cs="Arial"/>
                <w:sz w:val="20"/>
                <w:szCs w:val="20"/>
              </w:rPr>
            </w:pPr>
          </w:p>
        </w:tc>
        <w:tc>
          <w:tcPr>
            <w:tcW w:w="5251" w:type="dxa"/>
            <w:vAlign w:val="center"/>
          </w:tcPr>
          <w:p w14:paraId="000008DB" w14:textId="77777777" w:rsidR="00606F47" w:rsidRDefault="00DA70BA">
            <w:pPr>
              <w:rPr>
                <w:rFonts w:ascii="Arial" w:eastAsia="Arial" w:hAnsi="Arial" w:cs="Arial"/>
                <w:sz w:val="20"/>
                <w:szCs w:val="20"/>
              </w:rPr>
            </w:pPr>
            <w:r>
              <w:rPr>
                <w:rFonts w:ascii="Arial" w:eastAsia="Arial" w:hAnsi="Arial" w:cs="Arial"/>
                <w:color w:val="000000"/>
                <w:sz w:val="20"/>
                <w:szCs w:val="20"/>
              </w:rPr>
              <w:t>c. Automobile off-street storage areas for automobiles awaiting entrance to theater shall have a capacity of at least fifteen percent of the number of auto parking spaces provided inside the theater;</w:t>
            </w:r>
          </w:p>
        </w:tc>
        <w:tc>
          <w:tcPr>
            <w:tcW w:w="1161" w:type="dxa"/>
            <w:vAlign w:val="center"/>
          </w:tcPr>
          <w:p w14:paraId="000008D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8D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8D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8D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E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1D7FC73" w14:textId="77777777">
        <w:trPr>
          <w:cantSplit/>
        </w:trPr>
        <w:tc>
          <w:tcPr>
            <w:tcW w:w="440" w:type="dxa"/>
            <w:vAlign w:val="center"/>
          </w:tcPr>
          <w:p w14:paraId="000008E1" w14:textId="77777777" w:rsidR="00606F47" w:rsidRDefault="00606F47">
            <w:pPr>
              <w:rPr>
                <w:rFonts w:ascii="Arial" w:eastAsia="Arial" w:hAnsi="Arial" w:cs="Arial"/>
                <w:sz w:val="20"/>
                <w:szCs w:val="20"/>
              </w:rPr>
            </w:pPr>
          </w:p>
        </w:tc>
        <w:tc>
          <w:tcPr>
            <w:tcW w:w="5251" w:type="dxa"/>
            <w:vAlign w:val="center"/>
          </w:tcPr>
          <w:p w14:paraId="000008E2"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d. Maximum area for single screen theater shall be ten acres, and the maximum area for a </w:t>
            </w:r>
            <w:proofErr w:type="gramStart"/>
            <w:r>
              <w:rPr>
                <w:rFonts w:ascii="Arial" w:eastAsia="Arial" w:hAnsi="Arial" w:cs="Arial"/>
                <w:color w:val="000000"/>
                <w:sz w:val="20"/>
                <w:szCs w:val="20"/>
              </w:rPr>
              <w:t>two screen</w:t>
            </w:r>
            <w:proofErr w:type="gramEnd"/>
            <w:r>
              <w:rPr>
                <w:rFonts w:ascii="Arial" w:eastAsia="Arial" w:hAnsi="Arial" w:cs="Arial"/>
                <w:color w:val="000000"/>
                <w:sz w:val="20"/>
                <w:szCs w:val="20"/>
              </w:rPr>
              <w:t xml:space="preserve"> theater shall be twelve acres.</w:t>
            </w:r>
          </w:p>
        </w:tc>
        <w:tc>
          <w:tcPr>
            <w:tcW w:w="1161" w:type="dxa"/>
            <w:vAlign w:val="center"/>
          </w:tcPr>
          <w:p w14:paraId="000008E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8E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8E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8E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8E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5FC84C5" w14:textId="77777777">
        <w:trPr>
          <w:cantSplit/>
        </w:trPr>
        <w:tc>
          <w:tcPr>
            <w:tcW w:w="10980" w:type="dxa"/>
            <w:gridSpan w:val="7"/>
            <w:shd w:val="clear" w:color="auto" w:fill="F2F2F2"/>
            <w:vAlign w:val="center"/>
          </w:tcPr>
          <w:p w14:paraId="000008E8" w14:textId="77777777" w:rsidR="00606F47" w:rsidRDefault="00DA70BA">
            <w:pPr>
              <w:rPr>
                <w:rFonts w:ascii="Arial" w:eastAsia="Arial" w:hAnsi="Arial" w:cs="Arial"/>
                <w:b/>
                <w:bCs/>
                <w:sz w:val="20"/>
                <w:szCs w:val="20"/>
              </w:rPr>
            </w:pPr>
            <w:r>
              <w:rPr>
                <w:rFonts w:ascii="Arial" w:eastAsia="Arial" w:hAnsi="Arial" w:cs="Arial"/>
                <w:b/>
                <w:bCs/>
                <w:sz w:val="20"/>
                <w:szCs w:val="20"/>
              </w:rPr>
              <w:t>Table 1.9. Storage, shipping, transporting and warehousing.</w:t>
            </w:r>
          </w:p>
        </w:tc>
      </w:tr>
      <w:tr w:rsidR="00606F47" w14:paraId="637E4DDC" w14:textId="77777777">
        <w:trPr>
          <w:cantSplit/>
        </w:trPr>
        <w:tc>
          <w:tcPr>
            <w:tcW w:w="440" w:type="dxa"/>
            <w:vAlign w:val="center"/>
          </w:tcPr>
          <w:p w14:paraId="000008EF" w14:textId="77777777" w:rsidR="00606F47" w:rsidRDefault="00DA70BA">
            <w:pPr>
              <w:rPr>
                <w:rFonts w:ascii="Arial" w:eastAsia="Arial" w:hAnsi="Arial" w:cs="Arial"/>
                <w:sz w:val="20"/>
                <w:szCs w:val="20"/>
              </w:rPr>
            </w:pPr>
            <w:r>
              <w:rPr>
                <w:rFonts w:ascii="Arial" w:eastAsia="Arial" w:hAnsi="Arial" w:cs="Arial"/>
                <w:sz w:val="20"/>
                <w:szCs w:val="20"/>
              </w:rPr>
              <w:t>a</w:t>
            </w:r>
          </w:p>
        </w:tc>
        <w:tc>
          <w:tcPr>
            <w:tcW w:w="5251" w:type="dxa"/>
            <w:vAlign w:val="center"/>
          </w:tcPr>
          <w:p w14:paraId="000008F0" w14:textId="77777777" w:rsidR="00606F47" w:rsidRDefault="00DA70BA">
            <w:pPr>
              <w:rPr>
                <w:rFonts w:ascii="Arial" w:eastAsia="Arial" w:hAnsi="Arial" w:cs="Arial"/>
                <w:sz w:val="20"/>
                <w:szCs w:val="20"/>
              </w:rPr>
            </w:pPr>
            <w:r>
              <w:rPr>
                <w:rFonts w:ascii="Arial" w:eastAsia="Arial" w:hAnsi="Arial" w:cs="Arial"/>
                <w:sz w:val="20"/>
                <w:szCs w:val="20"/>
              </w:rPr>
              <w:t>Accessory buildings and uses customarily incidental to permitted uses</w:t>
            </w:r>
          </w:p>
        </w:tc>
        <w:tc>
          <w:tcPr>
            <w:tcW w:w="1161" w:type="dxa"/>
            <w:vAlign w:val="center"/>
          </w:tcPr>
          <w:p w14:paraId="000008F1" w14:textId="77777777" w:rsidR="00606F47" w:rsidRDefault="00DA70BA">
            <w:pPr>
              <w:rPr>
                <w:rFonts w:ascii="Arial" w:eastAsia="Arial" w:hAnsi="Arial" w:cs="Arial"/>
                <w:sz w:val="20"/>
                <w:szCs w:val="20"/>
              </w:rPr>
            </w:pPr>
            <w:r>
              <w:rPr>
                <w:rFonts w:ascii="Arial" w:eastAsia="Arial" w:hAnsi="Arial" w:cs="Arial"/>
                <w:sz w:val="20"/>
                <w:szCs w:val="20"/>
              </w:rPr>
              <w:t>No</w:t>
            </w:r>
          </w:p>
        </w:tc>
        <w:tc>
          <w:tcPr>
            <w:tcW w:w="1011" w:type="dxa"/>
            <w:vAlign w:val="center"/>
          </w:tcPr>
          <w:p w14:paraId="000008F2" w14:textId="77777777" w:rsidR="00606F47" w:rsidRDefault="00DA70BA">
            <w:pPr>
              <w:rPr>
                <w:rFonts w:ascii="Arial" w:eastAsia="Arial" w:hAnsi="Arial" w:cs="Arial"/>
                <w:sz w:val="20"/>
                <w:szCs w:val="20"/>
              </w:rPr>
            </w:pPr>
            <w:r>
              <w:rPr>
                <w:rFonts w:ascii="Arial" w:eastAsia="Arial" w:hAnsi="Arial" w:cs="Arial"/>
                <w:sz w:val="20"/>
                <w:szCs w:val="20"/>
              </w:rPr>
              <w:t>No</w:t>
            </w:r>
          </w:p>
        </w:tc>
        <w:tc>
          <w:tcPr>
            <w:tcW w:w="1039" w:type="dxa"/>
            <w:vAlign w:val="center"/>
          </w:tcPr>
          <w:p w14:paraId="000008F3" w14:textId="77777777" w:rsidR="00606F47" w:rsidRDefault="00DA70BA">
            <w:pPr>
              <w:rPr>
                <w:rFonts w:ascii="Arial" w:eastAsia="Arial" w:hAnsi="Arial" w:cs="Arial"/>
                <w:sz w:val="20"/>
                <w:szCs w:val="20"/>
              </w:rPr>
            </w:pPr>
            <w:r>
              <w:rPr>
                <w:rFonts w:ascii="Arial" w:eastAsia="Arial" w:hAnsi="Arial" w:cs="Arial"/>
                <w:sz w:val="20"/>
                <w:szCs w:val="20"/>
              </w:rPr>
              <w:t>Yes</w:t>
            </w:r>
          </w:p>
        </w:tc>
        <w:tc>
          <w:tcPr>
            <w:tcW w:w="961" w:type="dxa"/>
            <w:vAlign w:val="center"/>
          </w:tcPr>
          <w:p w14:paraId="000008F4" w14:textId="77777777" w:rsidR="00606F47" w:rsidRDefault="00DA70BA">
            <w:pPr>
              <w:rPr>
                <w:rFonts w:ascii="Arial" w:eastAsia="Arial" w:hAnsi="Arial" w:cs="Arial"/>
                <w:sz w:val="20"/>
                <w:szCs w:val="20"/>
              </w:rPr>
            </w:pPr>
            <w:r>
              <w:rPr>
                <w:rFonts w:ascii="Arial" w:eastAsia="Arial" w:hAnsi="Arial" w:cs="Arial"/>
                <w:sz w:val="20"/>
                <w:szCs w:val="20"/>
              </w:rPr>
              <w:t>Yes</w:t>
            </w:r>
          </w:p>
        </w:tc>
        <w:tc>
          <w:tcPr>
            <w:tcW w:w="1117" w:type="dxa"/>
            <w:vAlign w:val="center"/>
          </w:tcPr>
          <w:p w14:paraId="000008F5" w14:textId="77777777" w:rsidR="00606F47" w:rsidRDefault="00DA70BA">
            <w:pPr>
              <w:rPr>
                <w:rFonts w:ascii="Arial" w:eastAsia="Arial" w:hAnsi="Arial" w:cs="Arial"/>
                <w:sz w:val="20"/>
                <w:szCs w:val="20"/>
              </w:rPr>
            </w:pPr>
            <w:r>
              <w:rPr>
                <w:rFonts w:ascii="Arial" w:eastAsia="Arial" w:hAnsi="Arial" w:cs="Arial"/>
                <w:sz w:val="20"/>
                <w:szCs w:val="20"/>
              </w:rPr>
              <w:t>Yes</w:t>
            </w:r>
          </w:p>
        </w:tc>
      </w:tr>
      <w:tr w:rsidR="00606F47" w14:paraId="7F7DD805" w14:textId="77777777">
        <w:trPr>
          <w:cantSplit/>
        </w:trPr>
        <w:tc>
          <w:tcPr>
            <w:tcW w:w="440" w:type="dxa"/>
            <w:vAlign w:val="center"/>
          </w:tcPr>
          <w:p w14:paraId="000008F6" w14:textId="77777777" w:rsidR="00606F47" w:rsidRDefault="00DA70BA">
            <w:pPr>
              <w:rPr>
                <w:rFonts w:ascii="Arial" w:eastAsia="Arial" w:hAnsi="Arial" w:cs="Arial"/>
                <w:sz w:val="20"/>
                <w:szCs w:val="20"/>
              </w:rPr>
            </w:pPr>
            <w:r>
              <w:rPr>
                <w:rFonts w:ascii="Arial" w:eastAsia="Arial" w:hAnsi="Arial" w:cs="Arial"/>
                <w:sz w:val="20"/>
                <w:szCs w:val="20"/>
              </w:rPr>
              <w:t>b</w:t>
            </w:r>
          </w:p>
        </w:tc>
        <w:tc>
          <w:tcPr>
            <w:tcW w:w="5251" w:type="dxa"/>
            <w:vAlign w:val="center"/>
          </w:tcPr>
          <w:p w14:paraId="000008F7" w14:textId="77777777" w:rsidR="00606F47" w:rsidRDefault="00DA70BA">
            <w:pPr>
              <w:rPr>
                <w:rFonts w:ascii="Arial" w:eastAsia="Arial" w:hAnsi="Arial" w:cs="Arial"/>
                <w:sz w:val="20"/>
                <w:szCs w:val="20"/>
              </w:rPr>
            </w:pPr>
            <w:r>
              <w:rPr>
                <w:rFonts w:ascii="Arial" w:eastAsia="Arial" w:hAnsi="Arial" w:cs="Arial"/>
                <w:color w:val="000000"/>
                <w:sz w:val="20"/>
                <w:szCs w:val="20"/>
              </w:rPr>
              <w:t>Bus terminal and railroad passenger station, intermodal terminal, public transit hub</w:t>
            </w:r>
          </w:p>
        </w:tc>
        <w:tc>
          <w:tcPr>
            <w:tcW w:w="1161" w:type="dxa"/>
            <w:vAlign w:val="center"/>
          </w:tcPr>
          <w:p w14:paraId="000008F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8F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8F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8F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8F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9D535A0" w14:textId="77777777">
        <w:trPr>
          <w:cantSplit/>
        </w:trPr>
        <w:tc>
          <w:tcPr>
            <w:tcW w:w="440" w:type="dxa"/>
            <w:vAlign w:val="center"/>
          </w:tcPr>
          <w:p w14:paraId="000008FD" w14:textId="77777777" w:rsidR="00606F47" w:rsidRDefault="00DA70BA">
            <w:pPr>
              <w:rPr>
                <w:rFonts w:ascii="Arial" w:eastAsia="Arial" w:hAnsi="Arial" w:cs="Arial"/>
                <w:sz w:val="20"/>
                <w:szCs w:val="20"/>
              </w:rPr>
            </w:pPr>
            <w:r>
              <w:rPr>
                <w:rFonts w:ascii="Arial" w:eastAsia="Arial" w:hAnsi="Arial" w:cs="Arial"/>
                <w:sz w:val="20"/>
                <w:szCs w:val="20"/>
              </w:rPr>
              <w:t>c</w:t>
            </w:r>
          </w:p>
        </w:tc>
        <w:tc>
          <w:tcPr>
            <w:tcW w:w="5251" w:type="dxa"/>
            <w:vAlign w:val="center"/>
          </w:tcPr>
          <w:p w14:paraId="000008FE" w14:textId="77777777" w:rsidR="00606F47" w:rsidRDefault="00DA70BA">
            <w:pPr>
              <w:rPr>
                <w:rFonts w:ascii="Arial" w:eastAsia="Arial" w:hAnsi="Arial" w:cs="Arial"/>
                <w:sz w:val="20"/>
                <w:szCs w:val="20"/>
              </w:rPr>
            </w:pPr>
            <w:r>
              <w:rPr>
                <w:rFonts w:ascii="Arial" w:eastAsia="Arial" w:hAnsi="Arial" w:cs="Arial"/>
                <w:color w:val="000000"/>
                <w:sz w:val="20"/>
                <w:szCs w:val="20"/>
              </w:rPr>
              <w:t>Coal, fuel and wood yards</w:t>
            </w:r>
          </w:p>
        </w:tc>
        <w:tc>
          <w:tcPr>
            <w:tcW w:w="1161" w:type="dxa"/>
            <w:vAlign w:val="center"/>
          </w:tcPr>
          <w:p w14:paraId="000008F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0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0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0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0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376EDB4" w14:textId="77777777">
        <w:trPr>
          <w:cantSplit/>
        </w:trPr>
        <w:tc>
          <w:tcPr>
            <w:tcW w:w="440" w:type="dxa"/>
            <w:vAlign w:val="center"/>
          </w:tcPr>
          <w:p w14:paraId="00000904" w14:textId="77777777" w:rsidR="00606F47" w:rsidRDefault="00DA70BA">
            <w:pPr>
              <w:rPr>
                <w:rFonts w:ascii="Arial" w:eastAsia="Arial" w:hAnsi="Arial" w:cs="Arial"/>
                <w:sz w:val="20"/>
                <w:szCs w:val="20"/>
              </w:rPr>
            </w:pPr>
            <w:r>
              <w:rPr>
                <w:rFonts w:ascii="Arial" w:eastAsia="Arial" w:hAnsi="Arial" w:cs="Arial"/>
                <w:sz w:val="20"/>
                <w:szCs w:val="20"/>
              </w:rPr>
              <w:t>d</w:t>
            </w:r>
          </w:p>
        </w:tc>
        <w:tc>
          <w:tcPr>
            <w:tcW w:w="5251" w:type="dxa"/>
            <w:vAlign w:val="center"/>
          </w:tcPr>
          <w:p w14:paraId="00000905" w14:textId="77777777" w:rsidR="00606F47" w:rsidRDefault="00DA70BA">
            <w:pPr>
              <w:rPr>
                <w:rFonts w:ascii="Arial" w:eastAsia="Arial" w:hAnsi="Arial" w:cs="Arial"/>
                <w:sz w:val="20"/>
                <w:szCs w:val="20"/>
              </w:rPr>
            </w:pPr>
            <w:r>
              <w:rPr>
                <w:rFonts w:ascii="Arial" w:eastAsia="Arial" w:hAnsi="Arial" w:cs="Arial"/>
                <w:color w:val="000000"/>
                <w:sz w:val="20"/>
                <w:szCs w:val="20"/>
              </w:rPr>
              <w:t>Contractors' equipment storage yard</w:t>
            </w:r>
          </w:p>
        </w:tc>
        <w:tc>
          <w:tcPr>
            <w:tcW w:w="1161" w:type="dxa"/>
            <w:vAlign w:val="center"/>
          </w:tcPr>
          <w:p w14:paraId="0000090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0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0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0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0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489DD2C" w14:textId="77777777">
        <w:trPr>
          <w:cantSplit/>
        </w:trPr>
        <w:tc>
          <w:tcPr>
            <w:tcW w:w="440" w:type="dxa"/>
            <w:vAlign w:val="center"/>
          </w:tcPr>
          <w:p w14:paraId="0000090B" w14:textId="77777777" w:rsidR="00606F47" w:rsidRDefault="00DA70BA">
            <w:pPr>
              <w:rPr>
                <w:rFonts w:ascii="Arial" w:eastAsia="Arial" w:hAnsi="Arial" w:cs="Arial"/>
                <w:sz w:val="20"/>
                <w:szCs w:val="20"/>
              </w:rPr>
            </w:pPr>
            <w:r>
              <w:rPr>
                <w:rFonts w:ascii="Arial" w:eastAsia="Arial" w:hAnsi="Arial" w:cs="Arial"/>
                <w:sz w:val="20"/>
                <w:szCs w:val="20"/>
              </w:rPr>
              <w:t>e</w:t>
            </w:r>
          </w:p>
        </w:tc>
        <w:tc>
          <w:tcPr>
            <w:tcW w:w="5251" w:type="dxa"/>
            <w:vAlign w:val="center"/>
          </w:tcPr>
          <w:p w14:paraId="0000090C" w14:textId="77777777" w:rsidR="00606F47" w:rsidRDefault="00DA70BA">
            <w:pPr>
              <w:rPr>
                <w:rFonts w:ascii="Arial" w:eastAsia="Arial" w:hAnsi="Arial" w:cs="Arial"/>
                <w:sz w:val="20"/>
                <w:szCs w:val="20"/>
              </w:rPr>
            </w:pPr>
            <w:r>
              <w:rPr>
                <w:rFonts w:ascii="Arial" w:eastAsia="Arial" w:hAnsi="Arial" w:cs="Arial"/>
                <w:color w:val="000000"/>
                <w:sz w:val="20"/>
                <w:szCs w:val="20"/>
              </w:rPr>
              <w:t>Distribution center, parcel delivery center, delivery warehouse</w:t>
            </w:r>
          </w:p>
        </w:tc>
        <w:tc>
          <w:tcPr>
            <w:tcW w:w="1161" w:type="dxa"/>
            <w:vAlign w:val="center"/>
          </w:tcPr>
          <w:p w14:paraId="0000090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0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0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1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1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7F69F19" w14:textId="77777777">
        <w:trPr>
          <w:cantSplit/>
        </w:trPr>
        <w:tc>
          <w:tcPr>
            <w:tcW w:w="440" w:type="dxa"/>
            <w:vAlign w:val="center"/>
          </w:tcPr>
          <w:p w14:paraId="00000912" w14:textId="77777777" w:rsidR="00606F47" w:rsidRDefault="00DA70BA">
            <w:pPr>
              <w:rPr>
                <w:rFonts w:ascii="Arial" w:eastAsia="Arial" w:hAnsi="Arial" w:cs="Arial"/>
                <w:sz w:val="20"/>
                <w:szCs w:val="20"/>
              </w:rPr>
            </w:pPr>
            <w:r>
              <w:rPr>
                <w:rFonts w:ascii="Arial" w:eastAsia="Arial" w:hAnsi="Arial" w:cs="Arial"/>
                <w:sz w:val="20"/>
                <w:szCs w:val="20"/>
              </w:rPr>
              <w:t>f</w:t>
            </w:r>
          </w:p>
        </w:tc>
        <w:tc>
          <w:tcPr>
            <w:tcW w:w="5251" w:type="dxa"/>
            <w:vAlign w:val="center"/>
          </w:tcPr>
          <w:p w14:paraId="00000913" w14:textId="77777777" w:rsidR="00606F47" w:rsidRDefault="00DA70BA">
            <w:pPr>
              <w:rPr>
                <w:rFonts w:ascii="Arial" w:eastAsia="Arial" w:hAnsi="Arial" w:cs="Arial"/>
                <w:sz w:val="20"/>
                <w:szCs w:val="20"/>
              </w:rPr>
            </w:pPr>
            <w:r>
              <w:rPr>
                <w:rFonts w:ascii="Arial" w:eastAsia="Arial" w:hAnsi="Arial" w:cs="Arial"/>
                <w:color w:val="000000"/>
                <w:sz w:val="20"/>
                <w:szCs w:val="20"/>
              </w:rPr>
              <w:t>Drive-it-yourself agency, car, equipment rental</w:t>
            </w:r>
          </w:p>
        </w:tc>
        <w:tc>
          <w:tcPr>
            <w:tcW w:w="1161" w:type="dxa"/>
            <w:vAlign w:val="center"/>
          </w:tcPr>
          <w:p w14:paraId="0000091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1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1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1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1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B42722D" w14:textId="77777777">
        <w:trPr>
          <w:cantSplit/>
        </w:trPr>
        <w:tc>
          <w:tcPr>
            <w:tcW w:w="440" w:type="dxa"/>
            <w:vAlign w:val="center"/>
          </w:tcPr>
          <w:p w14:paraId="00000919" w14:textId="77777777" w:rsidR="00606F47" w:rsidRDefault="00DA70BA">
            <w:pPr>
              <w:rPr>
                <w:rFonts w:ascii="Arial" w:eastAsia="Arial" w:hAnsi="Arial" w:cs="Arial"/>
                <w:sz w:val="20"/>
                <w:szCs w:val="20"/>
              </w:rPr>
            </w:pPr>
            <w:r>
              <w:rPr>
                <w:rFonts w:ascii="Arial" w:eastAsia="Arial" w:hAnsi="Arial" w:cs="Arial"/>
                <w:sz w:val="20"/>
                <w:szCs w:val="20"/>
              </w:rPr>
              <w:t>g</w:t>
            </w:r>
          </w:p>
        </w:tc>
        <w:tc>
          <w:tcPr>
            <w:tcW w:w="5251" w:type="dxa"/>
            <w:vAlign w:val="center"/>
          </w:tcPr>
          <w:p w14:paraId="0000091A" w14:textId="77777777" w:rsidR="00606F47" w:rsidRDefault="00DA70BA">
            <w:pPr>
              <w:rPr>
                <w:rFonts w:ascii="Arial" w:eastAsia="Arial" w:hAnsi="Arial" w:cs="Arial"/>
                <w:sz w:val="20"/>
                <w:szCs w:val="20"/>
              </w:rPr>
            </w:pPr>
            <w:r>
              <w:rPr>
                <w:rFonts w:ascii="Arial" w:eastAsia="Arial" w:hAnsi="Arial" w:cs="Arial"/>
                <w:color w:val="000000"/>
                <w:sz w:val="20"/>
                <w:szCs w:val="20"/>
              </w:rPr>
              <w:t>Express office</w:t>
            </w:r>
          </w:p>
        </w:tc>
        <w:tc>
          <w:tcPr>
            <w:tcW w:w="1161" w:type="dxa"/>
            <w:vAlign w:val="center"/>
          </w:tcPr>
          <w:p w14:paraId="0000091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1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1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1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1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F22F7FF" w14:textId="77777777">
        <w:trPr>
          <w:cantSplit/>
        </w:trPr>
        <w:tc>
          <w:tcPr>
            <w:tcW w:w="440" w:type="dxa"/>
            <w:vAlign w:val="center"/>
          </w:tcPr>
          <w:p w14:paraId="00000920" w14:textId="77777777" w:rsidR="00606F47" w:rsidRDefault="00DA70BA">
            <w:pPr>
              <w:rPr>
                <w:rFonts w:ascii="Arial" w:eastAsia="Arial" w:hAnsi="Arial" w:cs="Arial"/>
                <w:sz w:val="20"/>
                <w:szCs w:val="20"/>
              </w:rPr>
            </w:pPr>
            <w:r>
              <w:rPr>
                <w:rFonts w:ascii="Arial" w:eastAsia="Arial" w:hAnsi="Arial" w:cs="Arial"/>
                <w:sz w:val="20"/>
                <w:szCs w:val="20"/>
              </w:rPr>
              <w:t>h</w:t>
            </w:r>
          </w:p>
        </w:tc>
        <w:tc>
          <w:tcPr>
            <w:tcW w:w="5251" w:type="dxa"/>
            <w:vAlign w:val="center"/>
          </w:tcPr>
          <w:p w14:paraId="00000921" w14:textId="77777777" w:rsidR="00606F47" w:rsidRDefault="00DA70BA">
            <w:pPr>
              <w:rPr>
                <w:rFonts w:ascii="Arial" w:eastAsia="Arial" w:hAnsi="Arial" w:cs="Arial"/>
                <w:sz w:val="20"/>
                <w:szCs w:val="20"/>
              </w:rPr>
            </w:pPr>
            <w:r>
              <w:rPr>
                <w:rFonts w:ascii="Arial" w:eastAsia="Arial" w:hAnsi="Arial" w:cs="Arial"/>
                <w:color w:val="000000"/>
                <w:sz w:val="20"/>
                <w:szCs w:val="20"/>
              </w:rPr>
              <w:t>Freight or trucking yard or terminal</w:t>
            </w:r>
          </w:p>
        </w:tc>
        <w:tc>
          <w:tcPr>
            <w:tcW w:w="1161" w:type="dxa"/>
            <w:vAlign w:val="center"/>
          </w:tcPr>
          <w:p w14:paraId="0000092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2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2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2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2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B90CEB2" w14:textId="77777777">
        <w:trPr>
          <w:cantSplit/>
        </w:trPr>
        <w:tc>
          <w:tcPr>
            <w:tcW w:w="440" w:type="dxa"/>
            <w:vAlign w:val="center"/>
          </w:tcPr>
          <w:p w14:paraId="00000927" w14:textId="77777777" w:rsidR="00606F47" w:rsidRDefault="00DA70BA">
            <w:pPr>
              <w:rPr>
                <w:rFonts w:ascii="Arial" w:eastAsia="Arial" w:hAnsi="Arial" w:cs="Arial"/>
                <w:sz w:val="20"/>
                <w:szCs w:val="20"/>
              </w:rPr>
            </w:pPr>
            <w:proofErr w:type="spellStart"/>
            <w:r>
              <w:rPr>
                <w:rFonts w:ascii="Arial" w:eastAsia="Arial" w:hAnsi="Arial" w:cs="Arial"/>
                <w:sz w:val="20"/>
                <w:szCs w:val="20"/>
              </w:rPr>
              <w:t>i</w:t>
            </w:r>
            <w:proofErr w:type="spellEnd"/>
          </w:p>
        </w:tc>
        <w:tc>
          <w:tcPr>
            <w:tcW w:w="5251" w:type="dxa"/>
            <w:vAlign w:val="center"/>
          </w:tcPr>
          <w:p w14:paraId="00000928" w14:textId="77777777" w:rsidR="00606F47" w:rsidRDefault="00DA70BA">
            <w:pPr>
              <w:rPr>
                <w:rFonts w:ascii="Arial" w:eastAsia="Arial" w:hAnsi="Arial" w:cs="Arial"/>
                <w:sz w:val="20"/>
                <w:szCs w:val="20"/>
              </w:rPr>
            </w:pPr>
            <w:r>
              <w:rPr>
                <w:rFonts w:ascii="Arial" w:eastAsia="Arial" w:hAnsi="Arial" w:cs="Arial"/>
                <w:color w:val="000000"/>
                <w:sz w:val="20"/>
                <w:szCs w:val="20"/>
              </w:rPr>
              <w:t>Garage, public - such as airport parking, or specific to storage of vehicles</w:t>
            </w:r>
          </w:p>
        </w:tc>
        <w:tc>
          <w:tcPr>
            <w:tcW w:w="1161" w:type="dxa"/>
            <w:vAlign w:val="center"/>
          </w:tcPr>
          <w:p w14:paraId="0000092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2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2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2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2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D56736F" w14:textId="77777777">
        <w:trPr>
          <w:cantSplit/>
        </w:trPr>
        <w:tc>
          <w:tcPr>
            <w:tcW w:w="440" w:type="dxa"/>
            <w:vAlign w:val="center"/>
          </w:tcPr>
          <w:p w14:paraId="0000092E" w14:textId="77777777" w:rsidR="00606F47" w:rsidRDefault="00DA70BA">
            <w:pPr>
              <w:rPr>
                <w:rFonts w:ascii="Arial" w:eastAsia="Arial" w:hAnsi="Arial" w:cs="Arial"/>
                <w:sz w:val="20"/>
                <w:szCs w:val="20"/>
              </w:rPr>
            </w:pPr>
            <w:r>
              <w:rPr>
                <w:rFonts w:ascii="Arial" w:eastAsia="Arial" w:hAnsi="Arial" w:cs="Arial"/>
                <w:sz w:val="20"/>
                <w:szCs w:val="20"/>
              </w:rPr>
              <w:t>j</w:t>
            </w:r>
          </w:p>
        </w:tc>
        <w:tc>
          <w:tcPr>
            <w:tcW w:w="5251" w:type="dxa"/>
            <w:vAlign w:val="center"/>
          </w:tcPr>
          <w:p w14:paraId="0000092F" w14:textId="77777777" w:rsidR="00606F47" w:rsidRDefault="00DA70BA">
            <w:pPr>
              <w:rPr>
                <w:rFonts w:ascii="Arial" w:eastAsia="Arial" w:hAnsi="Arial" w:cs="Arial"/>
                <w:sz w:val="20"/>
                <w:szCs w:val="20"/>
              </w:rPr>
            </w:pPr>
            <w:r>
              <w:rPr>
                <w:rFonts w:ascii="Arial" w:eastAsia="Arial" w:hAnsi="Arial" w:cs="Arial"/>
                <w:color w:val="000000"/>
                <w:sz w:val="20"/>
                <w:szCs w:val="20"/>
              </w:rPr>
              <w:t>Impound lot with the following minimum conditions:</w:t>
            </w:r>
          </w:p>
        </w:tc>
        <w:tc>
          <w:tcPr>
            <w:tcW w:w="1161" w:type="dxa"/>
            <w:vAlign w:val="center"/>
          </w:tcPr>
          <w:p w14:paraId="0000093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3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3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3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3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8972B09" w14:textId="77777777">
        <w:trPr>
          <w:cantSplit/>
        </w:trPr>
        <w:tc>
          <w:tcPr>
            <w:tcW w:w="440" w:type="dxa"/>
            <w:vAlign w:val="center"/>
          </w:tcPr>
          <w:p w14:paraId="00000935" w14:textId="77777777" w:rsidR="00606F47" w:rsidRDefault="00606F47">
            <w:pPr>
              <w:rPr>
                <w:rFonts w:ascii="Arial" w:eastAsia="Arial" w:hAnsi="Arial" w:cs="Arial"/>
                <w:sz w:val="20"/>
                <w:szCs w:val="20"/>
              </w:rPr>
            </w:pPr>
          </w:p>
        </w:tc>
        <w:tc>
          <w:tcPr>
            <w:tcW w:w="5251" w:type="dxa"/>
            <w:vAlign w:val="center"/>
          </w:tcPr>
          <w:p w14:paraId="00000936" w14:textId="77777777" w:rsidR="00606F47" w:rsidRDefault="00DA70BA">
            <w:pPr>
              <w:rPr>
                <w:rFonts w:ascii="Arial" w:eastAsia="Arial" w:hAnsi="Arial" w:cs="Arial"/>
                <w:sz w:val="20"/>
                <w:szCs w:val="20"/>
              </w:rPr>
            </w:pPr>
            <w:r>
              <w:rPr>
                <w:rFonts w:ascii="Arial" w:eastAsia="Arial" w:hAnsi="Arial" w:cs="Arial"/>
                <w:color w:val="000000"/>
                <w:sz w:val="20"/>
                <w:szCs w:val="20"/>
              </w:rPr>
              <w:t>1. A fence shall be constructed using non-view obscuring materials except if any side abuts a residential or rural-residential zoning district then a block wall is required;</w:t>
            </w:r>
          </w:p>
        </w:tc>
        <w:tc>
          <w:tcPr>
            <w:tcW w:w="1161" w:type="dxa"/>
            <w:vAlign w:val="center"/>
          </w:tcPr>
          <w:p w14:paraId="0000093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3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3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3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3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A5ADD94" w14:textId="77777777">
        <w:trPr>
          <w:cantSplit/>
        </w:trPr>
        <w:tc>
          <w:tcPr>
            <w:tcW w:w="440" w:type="dxa"/>
            <w:vAlign w:val="center"/>
          </w:tcPr>
          <w:p w14:paraId="0000093C" w14:textId="77777777" w:rsidR="00606F47" w:rsidRDefault="00606F47">
            <w:pPr>
              <w:rPr>
                <w:rFonts w:ascii="Arial" w:eastAsia="Arial" w:hAnsi="Arial" w:cs="Arial"/>
                <w:sz w:val="20"/>
                <w:szCs w:val="20"/>
              </w:rPr>
            </w:pPr>
          </w:p>
        </w:tc>
        <w:tc>
          <w:tcPr>
            <w:tcW w:w="5251" w:type="dxa"/>
            <w:vAlign w:val="center"/>
          </w:tcPr>
          <w:p w14:paraId="0000093D" w14:textId="77777777" w:rsidR="00606F47" w:rsidRDefault="00DA70BA">
            <w:pPr>
              <w:rPr>
                <w:rFonts w:ascii="Arial" w:eastAsia="Arial" w:hAnsi="Arial" w:cs="Arial"/>
                <w:sz w:val="20"/>
                <w:szCs w:val="20"/>
              </w:rPr>
            </w:pPr>
            <w:r>
              <w:rPr>
                <w:rFonts w:ascii="Arial" w:eastAsia="Arial" w:hAnsi="Arial" w:cs="Arial"/>
                <w:color w:val="000000"/>
                <w:sz w:val="20"/>
                <w:szCs w:val="20"/>
              </w:rPr>
              <w:t>2. Minimum height of the fence shall be eight feet with a maximum height of 12 feet;</w:t>
            </w:r>
          </w:p>
        </w:tc>
        <w:tc>
          <w:tcPr>
            <w:tcW w:w="1161" w:type="dxa"/>
            <w:vAlign w:val="center"/>
          </w:tcPr>
          <w:p w14:paraId="0000093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3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4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4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4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AF31A0E" w14:textId="77777777">
        <w:trPr>
          <w:cantSplit/>
        </w:trPr>
        <w:tc>
          <w:tcPr>
            <w:tcW w:w="440" w:type="dxa"/>
            <w:vAlign w:val="center"/>
          </w:tcPr>
          <w:p w14:paraId="00000943" w14:textId="77777777" w:rsidR="00606F47" w:rsidRDefault="00606F47">
            <w:pPr>
              <w:rPr>
                <w:rFonts w:ascii="Arial" w:eastAsia="Arial" w:hAnsi="Arial" w:cs="Arial"/>
                <w:sz w:val="20"/>
                <w:szCs w:val="20"/>
              </w:rPr>
            </w:pPr>
          </w:p>
        </w:tc>
        <w:tc>
          <w:tcPr>
            <w:tcW w:w="5251" w:type="dxa"/>
            <w:vAlign w:val="center"/>
          </w:tcPr>
          <w:p w14:paraId="00000944" w14:textId="77777777" w:rsidR="00606F47" w:rsidRDefault="00DA70BA">
            <w:pPr>
              <w:rPr>
                <w:rFonts w:ascii="Arial" w:eastAsia="Arial" w:hAnsi="Arial" w:cs="Arial"/>
                <w:sz w:val="20"/>
                <w:szCs w:val="20"/>
              </w:rPr>
            </w:pPr>
            <w:r>
              <w:rPr>
                <w:rFonts w:ascii="Arial" w:eastAsia="Arial" w:hAnsi="Arial" w:cs="Arial"/>
                <w:color w:val="000000"/>
                <w:sz w:val="20"/>
                <w:szCs w:val="20"/>
              </w:rPr>
              <w:t>3. All vehicles stored in impound lots shall be maintained on hard surfaces that are dustless and permanent; and</w:t>
            </w:r>
          </w:p>
        </w:tc>
        <w:tc>
          <w:tcPr>
            <w:tcW w:w="1161" w:type="dxa"/>
            <w:vAlign w:val="center"/>
          </w:tcPr>
          <w:p w14:paraId="0000094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4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4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4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4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B3B7A21" w14:textId="77777777">
        <w:trPr>
          <w:cantSplit/>
        </w:trPr>
        <w:tc>
          <w:tcPr>
            <w:tcW w:w="440" w:type="dxa"/>
            <w:vAlign w:val="center"/>
          </w:tcPr>
          <w:p w14:paraId="0000094A" w14:textId="77777777" w:rsidR="00606F47" w:rsidRDefault="00606F47">
            <w:pPr>
              <w:rPr>
                <w:rFonts w:ascii="Arial" w:eastAsia="Arial" w:hAnsi="Arial" w:cs="Arial"/>
                <w:sz w:val="20"/>
                <w:szCs w:val="20"/>
              </w:rPr>
            </w:pPr>
          </w:p>
        </w:tc>
        <w:tc>
          <w:tcPr>
            <w:tcW w:w="5251" w:type="dxa"/>
            <w:vAlign w:val="center"/>
          </w:tcPr>
          <w:p w14:paraId="0000094B" w14:textId="77777777" w:rsidR="00606F47" w:rsidRDefault="00DA70BA">
            <w:pPr>
              <w:rPr>
                <w:rFonts w:ascii="Arial" w:eastAsia="Arial" w:hAnsi="Arial" w:cs="Arial"/>
                <w:sz w:val="20"/>
                <w:szCs w:val="20"/>
              </w:rPr>
            </w:pPr>
            <w:r>
              <w:rPr>
                <w:rFonts w:ascii="Arial" w:eastAsia="Arial" w:hAnsi="Arial" w:cs="Arial"/>
                <w:color w:val="000000"/>
                <w:sz w:val="20"/>
                <w:szCs w:val="20"/>
              </w:rPr>
              <w:t>4. Temporary storage of a vehicle shall be 6-months or less, except for the temporary storage of a vehicle being held by a law enforcement agency or the State Tax Commission.</w:t>
            </w:r>
          </w:p>
        </w:tc>
        <w:tc>
          <w:tcPr>
            <w:tcW w:w="1161" w:type="dxa"/>
            <w:vAlign w:val="center"/>
          </w:tcPr>
          <w:p w14:paraId="0000094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4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4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4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5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3C9252B" w14:textId="77777777">
        <w:trPr>
          <w:cantSplit/>
        </w:trPr>
        <w:tc>
          <w:tcPr>
            <w:tcW w:w="440" w:type="dxa"/>
            <w:vAlign w:val="center"/>
          </w:tcPr>
          <w:p w14:paraId="00000951" w14:textId="77777777" w:rsidR="00606F47" w:rsidRDefault="00DA70BA">
            <w:pPr>
              <w:rPr>
                <w:rFonts w:ascii="Arial" w:eastAsia="Arial" w:hAnsi="Arial" w:cs="Arial"/>
                <w:sz w:val="20"/>
                <w:szCs w:val="20"/>
              </w:rPr>
            </w:pPr>
            <w:r>
              <w:rPr>
                <w:rFonts w:ascii="Arial" w:eastAsia="Arial" w:hAnsi="Arial" w:cs="Arial"/>
                <w:sz w:val="20"/>
                <w:szCs w:val="20"/>
              </w:rPr>
              <w:t>k</w:t>
            </w:r>
          </w:p>
        </w:tc>
        <w:tc>
          <w:tcPr>
            <w:tcW w:w="5251" w:type="dxa"/>
            <w:vAlign w:val="center"/>
          </w:tcPr>
          <w:p w14:paraId="00000952" w14:textId="77777777" w:rsidR="00606F47" w:rsidRDefault="00DA70BA">
            <w:pPr>
              <w:rPr>
                <w:rFonts w:ascii="Arial" w:eastAsia="Arial" w:hAnsi="Arial" w:cs="Arial"/>
                <w:sz w:val="20"/>
                <w:szCs w:val="20"/>
              </w:rPr>
            </w:pPr>
            <w:r>
              <w:rPr>
                <w:rFonts w:ascii="Arial" w:eastAsia="Arial" w:hAnsi="Arial" w:cs="Arial"/>
                <w:color w:val="000000"/>
                <w:sz w:val="20"/>
                <w:szCs w:val="20"/>
              </w:rPr>
              <w:t>Junk yard with the following minimum conditions:</w:t>
            </w:r>
          </w:p>
        </w:tc>
        <w:tc>
          <w:tcPr>
            <w:tcW w:w="1161" w:type="dxa"/>
            <w:vAlign w:val="center"/>
          </w:tcPr>
          <w:p w14:paraId="0000095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5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5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5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5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6A3D304" w14:textId="77777777">
        <w:trPr>
          <w:cantSplit/>
        </w:trPr>
        <w:tc>
          <w:tcPr>
            <w:tcW w:w="440" w:type="dxa"/>
            <w:vAlign w:val="center"/>
          </w:tcPr>
          <w:p w14:paraId="00000958" w14:textId="77777777" w:rsidR="00606F47" w:rsidRDefault="00606F47">
            <w:pPr>
              <w:rPr>
                <w:rFonts w:ascii="Arial" w:eastAsia="Arial" w:hAnsi="Arial" w:cs="Arial"/>
                <w:sz w:val="20"/>
                <w:szCs w:val="20"/>
              </w:rPr>
            </w:pPr>
          </w:p>
        </w:tc>
        <w:tc>
          <w:tcPr>
            <w:tcW w:w="5251" w:type="dxa"/>
            <w:vAlign w:val="center"/>
          </w:tcPr>
          <w:p w14:paraId="00000959" w14:textId="77777777" w:rsidR="00606F47" w:rsidRDefault="00DA70BA">
            <w:pPr>
              <w:rPr>
                <w:rFonts w:ascii="Arial" w:eastAsia="Arial" w:hAnsi="Arial" w:cs="Arial"/>
                <w:sz w:val="20"/>
                <w:szCs w:val="20"/>
              </w:rPr>
            </w:pPr>
            <w:r>
              <w:rPr>
                <w:rFonts w:ascii="Arial" w:eastAsia="Arial" w:hAnsi="Arial" w:cs="Arial"/>
                <w:color w:val="000000"/>
                <w:sz w:val="20"/>
                <w:szCs w:val="20"/>
              </w:rPr>
              <w:t>1. Every junkyard shall be enclosed by a continuous wall on the street sides that block the view from the street and a view obscuring fence on all other sides thereof;</w:t>
            </w:r>
          </w:p>
        </w:tc>
        <w:tc>
          <w:tcPr>
            <w:tcW w:w="1161" w:type="dxa"/>
            <w:vAlign w:val="center"/>
          </w:tcPr>
          <w:p w14:paraId="0000095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5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5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5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5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5E3059C" w14:textId="77777777">
        <w:trPr>
          <w:cantSplit/>
        </w:trPr>
        <w:tc>
          <w:tcPr>
            <w:tcW w:w="440" w:type="dxa"/>
            <w:vAlign w:val="center"/>
          </w:tcPr>
          <w:p w14:paraId="0000095F" w14:textId="77777777" w:rsidR="00606F47" w:rsidRDefault="00606F47">
            <w:pPr>
              <w:rPr>
                <w:rFonts w:ascii="Arial" w:eastAsia="Arial" w:hAnsi="Arial" w:cs="Arial"/>
                <w:sz w:val="20"/>
                <w:szCs w:val="20"/>
              </w:rPr>
            </w:pPr>
          </w:p>
        </w:tc>
        <w:tc>
          <w:tcPr>
            <w:tcW w:w="5251" w:type="dxa"/>
            <w:vAlign w:val="center"/>
          </w:tcPr>
          <w:p w14:paraId="00000960" w14:textId="77777777" w:rsidR="00606F47" w:rsidRDefault="00DA70BA">
            <w:pPr>
              <w:rPr>
                <w:rFonts w:ascii="Arial" w:eastAsia="Arial" w:hAnsi="Arial" w:cs="Arial"/>
                <w:sz w:val="20"/>
                <w:szCs w:val="20"/>
              </w:rPr>
            </w:pPr>
            <w:r>
              <w:rPr>
                <w:rFonts w:ascii="Arial" w:eastAsia="Arial" w:hAnsi="Arial" w:cs="Arial"/>
                <w:color w:val="000000"/>
                <w:sz w:val="20"/>
                <w:szCs w:val="20"/>
              </w:rPr>
              <w:t>2. Minimum height of the wall eight feet with maximum height of 12 feet;</w:t>
            </w:r>
          </w:p>
        </w:tc>
        <w:tc>
          <w:tcPr>
            <w:tcW w:w="1161" w:type="dxa"/>
            <w:vAlign w:val="center"/>
          </w:tcPr>
          <w:p w14:paraId="0000096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6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6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6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6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15B249E" w14:textId="77777777">
        <w:trPr>
          <w:cantSplit/>
        </w:trPr>
        <w:tc>
          <w:tcPr>
            <w:tcW w:w="440" w:type="dxa"/>
            <w:vAlign w:val="center"/>
          </w:tcPr>
          <w:p w14:paraId="00000966" w14:textId="77777777" w:rsidR="00606F47" w:rsidRDefault="00606F47">
            <w:pPr>
              <w:rPr>
                <w:rFonts w:ascii="Arial" w:eastAsia="Arial" w:hAnsi="Arial" w:cs="Arial"/>
                <w:sz w:val="20"/>
                <w:szCs w:val="20"/>
              </w:rPr>
            </w:pPr>
          </w:p>
        </w:tc>
        <w:tc>
          <w:tcPr>
            <w:tcW w:w="5251" w:type="dxa"/>
            <w:vAlign w:val="center"/>
          </w:tcPr>
          <w:p w14:paraId="00000967" w14:textId="77777777" w:rsidR="00606F47" w:rsidRDefault="00DA70BA">
            <w:pPr>
              <w:rPr>
                <w:rFonts w:ascii="Arial" w:eastAsia="Arial" w:hAnsi="Arial" w:cs="Arial"/>
                <w:sz w:val="20"/>
                <w:szCs w:val="20"/>
              </w:rPr>
            </w:pPr>
            <w:r>
              <w:rPr>
                <w:rFonts w:ascii="Arial" w:eastAsia="Arial" w:hAnsi="Arial" w:cs="Arial"/>
                <w:color w:val="000000"/>
                <w:sz w:val="20"/>
                <w:szCs w:val="20"/>
              </w:rPr>
              <w:t>3. No scrap or junk automobiles or other scrap or junk materials shall be stacked, stored, or piled to a height greater than the height of the wall enclosing the junkyard;</w:t>
            </w:r>
          </w:p>
        </w:tc>
        <w:tc>
          <w:tcPr>
            <w:tcW w:w="1161" w:type="dxa"/>
            <w:vAlign w:val="center"/>
          </w:tcPr>
          <w:p w14:paraId="0000096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6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6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6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6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09866F1" w14:textId="77777777">
        <w:trPr>
          <w:cantSplit/>
        </w:trPr>
        <w:tc>
          <w:tcPr>
            <w:tcW w:w="440" w:type="dxa"/>
            <w:vAlign w:val="center"/>
          </w:tcPr>
          <w:p w14:paraId="0000096D" w14:textId="77777777" w:rsidR="00606F47" w:rsidRDefault="00606F47">
            <w:pPr>
              <w:rPr>
                <w:rFonts w:ascii="Arial" w:eastAsia="Arial" w:hAnsi="Arial" w:cs="Arial"/>
                <w:sz w:val="20"/>
                <w:szCs w:val="20"/>
              </w:rPr>
            </w:pPr>
          </w:p>
        </w:tc>
        <w:tc>
          <w:tcPr>
            <w:tcW w:w="5251" w:type="dxa"/>
            <w:vAlign w:val="center"/>
          </w:tcPr>
          <w:p w14:paraId="0000096E"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4. Any openings in a fence or wall shall be fitted with a view-obscuring gate or door equipped with a least a key lock, or a combination padlock, or sliding bar, accessible only from inside the enclosure, located </w:t>
            </w:r>
            <w:proofErr w:type="gramStart"/>
            <w:r>
              <w:rPr>
                <w:rFonts w:ascii="Arial" w:eastAsia="Arial" w:hAnsi="Arial" w:cs="Arial"/>
                <w:color w:val="000000"/>
                <w:sz w:val="20"/>
                <w:szCs w:val="20"/>
              </w:rPr>
              <w:t>so as to</w:t>
            </w:r>
            <w:proofErr w:type="gramEnd"/>
            <w:r>
              <w:rPr>
                <w:rFonts w:ascii="Arial" w:eastAsia="Arial" w:hAnsi="Arial" w:cs="Arial"/>
                <w:color w:val="000000"/>
                <w:sz w:val="20"/>
                <w:szCs w:val="20"/>
              </w:rPr>
              <w:t xml:space="preserve"> lock the gate or door completely when not in use;</w:t>
            </w:r>
          </w:p>
        </w:tc>
        <w:tc>
          <w:tcPr>
            <w:tcW w:w="1161" w:type="dxa"/>
            <w:vAlign w:val="center"/>
          </w:tcPr>
          <w:p w14:paraId="0000096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7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7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7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7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1B1DF1B" w14:textId="77777777">
        <w:trPr>
          <w:cantSplit/>
        </w:trPr>
        <w:tc>
          <w:tcPr>
            <w:tcW w:w="440" w:type="dxa"/>
            <w:vAlign w:val="center"/>
          </w:tcPr>
          <w:p w14:paraId="00000974" w14:textId="77777777" w:rsidR="00606F47" w:rsidRDefault="00606F47">
            <w:pPr>
              <w:rPr>
                <w:rFonts w:ascii="Arial" w:eastAsia="Arial" w:hAnsi="Arial" w:cs="Arial"/>
                <w:sz w:val="20"/>
                <w:szCs w:val="20"/>
              </w:rPr>
            </w:pPr>
          </w:p>
        </w:tc>
        <w:tc>
          <w:tcPr>
            <w:tcW w:w="5251" w:type="dxa"/>
            <w:vAlign w:val="center"/>
          </w:tcPr>
          <w:p w14:paraId="00000975" w14:textId="77777777" w:rsidR="00606F47" w:rsidRDefault="00DA70BA">
            <w:pPr>
              <w:rPr>
                <w:rFonts w:ascii="Arial" w:eastAsia="Arial" w:hAnsi="Arial" w:cs="Arial"/>
                <w:sz w:val="20"/>
                <w:szCs w:val="20"/>
              </w:rPr>
            </w:pPr>
            <w:r>
              <w:rPr>
                <w:rFonts w:ascii="Arial" w:eastAsia="Arial" w:hAnsi="Arial" w:cs="Arial"/>
                <w:color w:val="000000"/>
                <w:sz w:val="20"/>
                <w:szCs w:val="20"/>
              </w:rPr>
              <w:t>5. No exterior display or storage of material or salvage parts or wrecked vehicles;</w:t>
            </w:r>
          </w:p>
        </w:tc>
        <w:tc>
          <w:tcPr>
            <w:tcW w:w="1161" w:type="dxa"/>
            <w:vAlign w:val="center"/>
          </w:tcPr>
          <w:p w14:paraId="0000097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7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7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7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7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FC8CC96" w14:textId="77777777">
        <w:trPr>
          <w:cantSplit/>
        </w:trPr>
        <w:tc>
          <w:tcPr>
            <w:tcW w:w="440" w:type="dxa"/>
            <w:vAlign w:val="center"/>
          </w:tcPr>
          <w:p w14:paraId="0000097B" w14:textId="77777777" w:rsidR="00606F47" w:rsidRDefault="00606F47">
            <w:pPr>
              <w:rPr>
                <w:rFonts w:ascii="Arial" w:eastAsia="Arial" w:hAnsi="Arial" w:cs="Arial"/>
                <w:sz w:val="20"/>
                <w:szCs w:val="20"/>
              </w:rPr>
            </w:pPr>
          </w:p>
        </w:tc>
        <w:tc>
          <w:tcPr>
            <w:tcW w:w="5251" w:type="dxa"/>
            <w:vAlign w:val="center"/>
          </w:tcPr>
          <w:p w14:paraId="0000097C" w14:textId="77777777" w:rsidR="00606F47" w:rsidRDefault="00DA70BA">
            <w:pPr>
              <w:rPr>
                <w:rFonts w:ascii="Arial" w:eastAsia="Arial" w:hAnsi="Arial" w:cs="Arial"/>
                <w:sz w:val="20"/>
                <w:szCs w:val="20"/>
              </w:rPr>
            </w:pPr>
            <w:r>
              <w:rPr>
                <w:rFonts w:ascii="Arial" w:eastAsia="Arial" w:hAnsi="Arial" w:cs="Arial"/>
                <w:color w:val="000000"/>
                <w:sz w:val="20"/>
                <w:szCs w:val="20"/>
              </w:rPr>
              <w:t>6. There shall be no storage of tires except for tires that are on cars;</w:t>
            </w:r>
          </w:p>
        </w:tc>
        <w:tc>
          <w:tcPr>
            <w:tcW w:w="1161" w:type="dxa"/>
            <w:vAlign w:val="center"/>
          </w:tcPr>
          <w:p w14:paraId="0000097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7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7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8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8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55D7A6A" w14:textId="77777777">
        <w:trPr>
          <w:cantSplit/>
        </w:trPr>
        <w:tc>
          <w:tcPr>
            <w:tcW w:w="440" w:type="dxa"/>
            <w:vAlign w:val="center"/>
          </w:tcPr>
          <w:p w14:paraId="00000982" w14:textId="77777777" w:rsidR="00606F47" w:rsidRDefault="00606F47">
            <w:pPr>
              <w:rPr>
                <w:rFonts w:ascii="Arial" w:eastAsia="Arial" w:hAnsi="Arial" w:cs="Arial"/>
                <w:sz w:val="20"/>
                <w:szCs w:val="20"/>
              </w:rPr>
            </w:pPr>
          </w:p>
        </w:tc>
        <w:tc>
          <w:tcPr>
            <w:tcW w:w="5251" w:type="dxa"/>
            <w:vAlign w:val="center"/>
          </w:tcPr>
          <w:p w14:paraId="00000983" w14:textId="77777777" w:rsidR="00606F47" w:rsidRDefault="00DA70BA">
            <w:pPr>
              <w:rPr>
                <w:rFonts w:ascii="Arial" w:eastAsia="Arial" w:hAnsi="Arial" w:cs="Arial"/>
                <w:sz w:val="20"/>
                <w:szCs w:val="20"/>
              </w:rPr>
            </w:pPr>
            <w:r>
              <w:rPr>
                <w:rFonts w:ascii="Arial" w:eastAsia="Arial" w:hAnsi="Arial" w:cs="Arial"/>
                <w:color w:val="000000"/>
                <w:sz w:val="20"/>
                <w:szCs w:val="20"/>
              </w:rPr>
              <w:t>7. No junkyard shall be used as a dumping area for refuse or as a place for the burning or disposal of trash;</w:t>
            </w:r>
          </w:p>
        </w:tc>
        <w:tc>
          <w:tcPr>
            <w:tcW w:w="1161" w:type="dxa"/>
            <w:vAlign w:val="center"/>
          </w:tcPr>
          <w:p w14:paraId="0000098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8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8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8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8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E2DDD31" w14:textId="77777777">
        <w:trPr>
          <w:cantSplit/>
        </w:trPr>
        <w:tc>
          <w:tcPr>
            <w:tcW w:w="440" w:type="dxa"/>
            <w:vAlign w:val="center"/>
          </w:tcPr>
          <w:p w14:paraId="00000989" w14:textId="77777777" w:rsidR="00606F47" w:rsidRDefault="00606F47">
            <w:pPr>
              <w:rPr>
                <w:rFonts w:ascii="Arial" w:eastAsia="Arial" w:hAnsi="Arial" w:cs="Arial"/>
                <w:sz w:val="20"/>
                <w:szCs w:val="20"/>
              </w:rPr>
            </w:pPr>
          </w:p>
        </w:tc>
        <w:tc>
          <w:tcPr>
            <w:tcW w:w="5251" w:type="dxa"/>
            <w:vAlign w:val="center"/>
          </w:tcPr>
          <w:p w14:paraId="0000098A" w14:textId="77777777" w:rsidR="00606F47" w:rsidRDefault="00DA70BA">
            <w:pPr>
              <w:rPr>
                <w:rFonts w:ascii="Arial" w:eastAsia="Arial" w:hAnsi="Arial" w:cs="Arial"/>
                <w:sz w:val="20"/>
                <w:szCs w:val="20"/>
              </w:rPr>
            </w:pPr>
            <w:r>
              <w:rPr>
                <w:rFonts w:ascii="Arial" w:eastAsia="Arial" w:hAnsi="Arial" w:cs="Arial"/>
                <w:color w:val="000000"/>
                <w:sz w:val="20"/>
                <w:szCs w:val="20"/>
              </w:rPr>
              <w:t>8. No hazardous wastes shall be stored within any junkyard;</w:t>
            </w:r>
          </w:p>
        </w:tc>
        <w:tc>
          <w:tcPr>
            <w:tcW w:w="1161" w:type="dxa"/>
            <w:vAlign w:val="center"/>
          </w:tcPr>
          <w:p w14:paraId="0000098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8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8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8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8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08B92D7" w14:textId="77777777">
        <w:trPr>
          <w:cantSplit/>
        </w:trPr>
        <w:tc>
          <w:tcPr>
            <w:tcW w:w="440" w:type="dxa"/>
            <w:vAlign w:val="center"/>
          </w:tcPr>
          <w:p w14:paraId="00000990" w14:textId="77777777" w:rsidR="00606F47" w:rsidRDefault="00606F47">
            <w:pPr>
              <w:rPr>
                <w:rFonts w:ascii="Arial" w:eastAsia="Arial" w:hAnsi="Arial" w:cs="Arial"/>
                <w:sz w:val="20"/>
                <w:szCs w:val="20"/>
              </w:rPr>
            </w:pPr>
          </w:p>
        </w:tc>
        <w:tc>
          <w:tcPr>
            <w:tcW w:w="5251" w:type="dxa"/>
            <w:vAlign w:val="center"/>
          </w:tcPr>
          <w:p w14:paraId="00000991" w14:textId="77777777" w:rsidR="00606F47" w:rsidRDefault="00DA70BA">
            <w:pPr>
              <w:rPr>
                <w:rFonts w:ascii="Arial" w:eastAsia="Arial" w:hAnsi="Arial" w:cs="Arial"/>
                <w:sz w:val="20"/>
                <w:szCs w:val="20"/>
              </w:rPr>
            </w:pPr>
            <w:r>
              <w:rPr>
                <w:rFonts w:ascii="Arial" w:eastAsia="Arial" w:hAnsi="Arial" w:cs="Arial"/>
                <w:color w:val="000000"/>
                <w:sz w:val="20"/>
                <w:szCs w:val="20"/>
              </w:rPr>
              <w:t>9. Any oil, grease, or gasoline, must following EPA, state, federal guidelines for storage.</w:t>
            </w:r>
          </w:p>
        </w:tc>
        <w:tc>
          <w:tcPr>
            <w:tcW w:w="1161" w:type="dxa"/>
            <w:vAlign w:val="center"/>
          </w:tcPr>
          <w:p w14:paraId="0000099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9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9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9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9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58D2DA1" w14:textId="77777777">
        <w:trPr>
          <w:cantSplit/>
        </w:trPr>
        <w:tc>
          <w:tcPr>
            <w:tcW w:w="440" w:type="dxa"/>
            <w:vAlign w:val="center"/>
          </w:tcPr>
          <w:p w14:paraId="00000997" w14:textId="77777777" w:rsidR="00606F47" w:rsidRDefault="00606F47">
            <w:pPr>
              <w:rPr>
                <w:rFonts w:ascii="Arial" w:eastAsia="Arial" w:hAnsi="Arial" w:cs="Arial"/>
                <w:sz w:val="20"/>
                <w:szCs w:val="20"/>
              </w:rPr>
            </w:pPr>
          </w:p>
        </w:tc>
        <w:tc>
          <w:tcPr>
            <w:tcW w:w="5251" w:type="dxa"/>
            <w:vAlign w:val="center"/>
          </w:tcPr>
          <w:p w14:paraId="00000998" w14:textId="77777777" w:rsidR="00606F47" w:rsidRDefault="00DA70BA">
            <w:pPr>
              <w:rPr>
                <w:rFonts w:ascii="Arial" w:eastAsia="Arial" w:hAnsi="Arial" w:cs="Arial"/>
                <w:sz w:val="20"/>
                <w:szCs w:val="20"/>
              </w:rPr>
            </w:pPr>
            <w:r>
              <w:rPr>
                <w:rFonts w:ascii="Arial" w:eastAsia="Arial" w:hAnsi="Arial" w:cs="Arial"/>
                <w:color w:val="000000"/>
                <w:sz w:val="20"/>
                <w:szCs w:val="20"/>
              </w:rPr>
              <w:t>10. All fuels and other liquids shall be drained from any vehicle prior to storage or disposal;</w:t>
            </w:r>
          </w:p>
        </w:tc>
        <w:tc>
          <w:tcPr>
            <w:tcW w:w="1161" w:type="dxa"/>
            <w:vAlign w:val="center"/>
          </w:tcPr>
          <w:p w14:paraId="0000099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9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9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9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9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41C4625" w14:textId="77777777">
        <w:trPr>
          <w:cantSplit/>
        </w:trPr>
        <w:tc>
          <w:tcPr>
            <w:tcW w:w="440" w:type="dxa"/>
            <w:vAlign w:val="center"/>
          </w:tcPr>
          <w:p w14:paraId="0000099E" w14:textId="77777777" w:rsidR="00606F47" w:rsidRDefault="00606F47">
            <w:pPr>
              <w:rPr>
                <w:rFonts w:ascii="Arial" w:eastAsia="Arial" w:hAnsi="Arial" w:cs="Arial"/>
                <w:sz w:val="20"/>
                <w:szCs w:val="20"/>
              </w:rPr>
            </w:pPr>
          </w:p>
        </w:tc>
        <w:tc>
          <w:tcPr>
            <w:tcW w:w="5251" w:type="dxa"/>
            <w:vAlign w:val="center"/>
          </w:tcPr>
          <w:p w14:paraId="0000099F" w14:textId="77777777" w:rsidR="00606F47" w:rsidRDefault="00DA70BA">
            <w:pPr>
              <w:rPr>
                <w:rFonts w:ascii="Arial" w:eastAsia="Arial" w:hAnsi="Arial" w:cs="Arial"/>
                <w:sz w:val="20"/>
                <w:szCs w:val="20"/>
              </w:rPr>
            </w:pPr>
            <w:r>
              <w:rPr>
                <w:rFonts w:ascii="Arial" w:eastAsia="Arial" w:hAnsi="Arial" w:cs="Arial"/>
                <w:color w:val="000000"/>
                <w:sz w:val="20"/>
                <w:szCs w:val="20"/>
              </w:rPr>
              <w:t>11. There shall be at least two off-street loading areas of no less than 14 feet x 40 feet located within the walls; and</w:t>
            </w:r>
          </w:p>
        </w:tc>
        <w:tc>
          <w:tcPr>
            <w:tcW w:w="1161" w:type="dxa"/>
            <w:vAlign w:val="center"/>
          </w:tcPr>
          <w:p w14:paraId="000009A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A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A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A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A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BBBA5F3" w14:textId="77777777">
        <w:trPr>
          <w:cantSplit/>
        </w:trPr>
        <w:tc>
          <w:tcPr>
            <w:tcW w:w="440" w:type="dxa"/>
            <w:vAlign w:val="center"/>
          </w:tcPr>
          <w:p w14:paraId="000009A5" w14:textId="77777777" w:rsidR="00606F47" w:rsidRDefault="00606F47">
            <w:pPr>
              <w:rPr>
                <w:rFonts w:ascii="Arial" w:eastAsia="Arial" w:hAnsi="Arial" w:cs="Arial"/>
                <w:sz w:val="20"/>
                <w:szCs w:val="20"/>
              </w:rPr>
            </w:pPr>
          </w:p>
        </w:tc>
        <w:tc>
          <w:tcPr>
            <w:tcW w:w="5251" w:type="dxa"/>
            <w:vAlign w:val="center"/>
          </w:tcPr>
          <w:p w14:paraId="000009A6" w14:textId="77777777" w:rsidR="00606F47" w:rsidRDefault="00DA70BA">
            <w:pPr>
              <w:rPr>
                <w:rFonts w:ascii="Arial" w:eastAsia="Arial" w:hAnsi="Arial" w:cs="Arial"/>
                <w:sz w:val="20"/>
                <w:szCs w:val="20"/>
              </w:rPr>
            </w:pPr>
            <w:r>
              <w:rPr>
                <w:rFonts w:ascii="Arial" w:eastAsia="Arial" w:hAnsi="Arial" w:cs="Arial"/>
                <w:color w:val="000000"/>
                <w:sz w:val="20"/>
                <w:szCs w:val="20"/>
              </w:rPr>
              <w:t>12. A fire access with compacted gravel surface shall be around the entire perimeter within the fenced area of the junkyard with a clearance of at least 20'.</w:t>
            </w:r>
          </w:p>
        </w:tc>
        <w:tc>
          <w:tcPr>
            <w:tcW w:w="1161" w:type="dxa"/>
            <w:vAlign w:val="center"/>
          </w:tcPr>
          <w:p w14:paraId="000009A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A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A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A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9A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8DA3111" w14:textId="77777777">
        <w:trPr>
          <w:cantSplit/>
        </w:trPr>
        <w:tc>
          <w:tcPr>
            <w:tcW w:w="440" w:type="dxa"/>
            <w:vAlign w:val="center"/>
          </w:tcPr>
          <w:p w14:paraId="000009AC" w14:textId="77777777" w:rsidR="00606F47" w:rsidRDefault="00DA70BA">
            <w:pPr>
              <w:rPr>
                <w:rFonts w:ascii="Arial" w:eastAsia="Arial" w:hAnsi="Arial" w:cs="Arial"/>
                <w:sz w:val="20"/>
                <w:szCs w:val="20"/>
              </w:rPr>
            </w:pPr>
            <w:r>
              <w:rPr>
                <w:rFonts w:ascii="Arial" w:eastAsia="Arial" w:hAnsi="Arial" w:cs="Arial"/>
                <w:sz w:val="20"/>
                <w:szCs w:val="20"/>
              </w:rPr>
              <w:t>l</w:t>
            </w:r>
          </w:p>
        </w:tc>
        <w:tc>
          <w:tcPr>
            <w:tcW w:w="5251" w:type="dxa"/>
            <w:vAlign w:val="center"/>
          </w:tcPr>
          <w:p w14:paraId="000009AD" w14:textId="77777777" w:rsidR="00606F47" w:rsidRDefault="00DA70BA">
            <w:pPr>
              <w:rPr>
                <w:rFonts w:ascii="Arial" w:eastAsia="Arial" w:hAnsi="Arial" w:cs="Arial"/>
                <w:sz w:val="20"/>
                <w:szCs w:val="20"/>
              </w:rPr>
            </w:pPr>
            <w:r>
              <w:rPr>
                <w:rFonts w:ascii="Arial" w:eastAsia="Arial" w:hAnsi="Arial" w:cs="Arial"/>
                <w:sz w:val="20"/>
                <w:szCs w:val="20"/>
              </w:rPr>
              <w:t>Rooftop mounted solar arrays, for their own facility use</w:t>
            </w:r>
          </w:p>
        </w:tc>
        <w:tc>
          <w:tcPr>
            <w:tcW w:w="1161" w:type="dxa"/>
            <w:vAlign w:val="center"/>
          </w:tcPr>
          <w:p w14:paraId="000009AE" w14:textId="77777777" w:rsidR="00606F47" w:rsidRDefault="00DA70BA">
            <w:pPr>
              <w:rPr>
                <w:rFonts w:ascii="Arial" w:eastAsia="Arial" w:hAnsi="Arial" w:cs="Arial"/>
                <w:sz w:val="20"/>
                <w:szCs w:val="20"/>
              </w:rPr>
            </w:pPr>
            <w:r>
              <w:rPr>
                <w:rFonts w:ascii="Arial" w:eastAsia="Arial" w:hAnsi="Arial" w:cs="Arial"/>
                <w:sz w:val="20"/>
                <w:szCs w:val="20"/>
              </w:rPr>
              <w:t>No</w:t>
            </w:r>
          </w:p>
        </w:tc>
        <w:tc>
          <w:tcPr>
            <w:tcW w:w="1011" w:type="dxa"/>
            <w:vAlign w:val="center"/>
          </w:tcPr>
          <w:p w14:paraId="000009AF" w14:textId="77777777" w:rsidR="00606F47" w:rsidRDefault="00DA70BA">
            <w:pPr>
              <w:rPr>
                <w:rFonts w:ascii="Arial" w:eastAsia="Arial" w:hAnsi="Arial" w:cs="Arial"/>
                <w:sz w:val="20"/>
                <w:szCs w:val="20"/>
              </w:rPr>
            </w:pPr>
            <w:r>
              <w:rPr>
                <w:rFonts w:ascii="Arial" w:eastAsia="Arial" w:hAnsi="Arial" w:cs="Arial"/>
                <w:sz w:val="20"/>
                <w:szCs w:val="20"/>
              </w:rPr>
              <w:t>No</w:t>
            </w:r>
          </w:p>
        </w:tc>
        <w:tc>
          <w:tcPr>
            <w:tcW w:w="1039" w:type="dxa"/>
            <w:vAlign w:val="center"/>
          </w:tcPr>
          <w:p w14:paraId="000009B0" w14:textId="77777777" w:rsidR="00606F47" w:rsidRDefault="00DA70BA">
            <w:pPr>
              <w:rPr>
                <w:rFonts w:ascii="Arial" w:eastAsia="Arial" w:hAnsi="Arial" w:cs="Arial"/>
                <w:sz w:val="20"/>
                <w:szCs w:val="20"/>
              </w:rPr>
            </w:pPr>
            <w:r>
              <w:rPr>
                <w:rFonts w:ascii="Arial" w:eastAsia="Arial" w:hAnsi="Arial" w:cs="Arial"/>
                <w:sz w:val="20"/>
                <w:szCs w:val="20"/>
              </w:rPr>
              <w:t>Yes</w:t>
            </w:r>
          </w:p>
        </w:tc>
        <w:tc>
          <w:tcPr>
            <w:tcW w:w="961" w:type="dxa"/>
            <w:vAlign w:val="center"/>
          </w:tcPr>
          <w:p w14:paraId="000009B1" w14:textId="77777777" w:rsidR="00606F47" w:rsidRDefault="00DA70BA">
            <w:pPr>
              <w:rPr>
                <w:rFonts w:ascii="Arial" w:eastAsia="Arial" w:hAnsi="Arial" w:cs="Arial"/>
                <w:sz w:val="20"/>
                <w:szCs w:val="20"/>
              </w:rPr>
            </w:pPr>
            <w:r>
              <w:rPr>
                <w:rFonts w:ascii="Arial" w:eastAsia="Arial" w:hAnsi="Arial" w:cs="Arial"/>
                <w:sz w:val="20"/>
                <w:szCs w:val="20"/>
              </w:rPr>
              <w:t>Yes</w:t>
            </w:r>
          </w:p>
        </w:tc>
        <w:tc>
          <w:tcPr>
            <w:tcW w:w="1117" w:type="dxa"/>
            <w:vAlign w:val="center"/>
          </w:tcPr>
          <w:p w14:paraId="000009B2" w14:textId="77777777" w:rsidR="00606F47" w:rsidRDefault="00DA70BA">
            <w:pPr>
              <w:rPr>
                <w:rFonts w:ascii="Arial" w:eastAsia="Arial" w:hAnsi="Arial" w:cs="Arial"/>
                <w:sz w:val="20"/>
                <w:szCs w:val="20"/>
              </w:rPr>
            </w:pPr>
            <w:r>
              <w:rPr>
                <w:rFonts w:ascii="Arial" w:eastAsia="Arial" w:hAnsi="Arial" w:cs="Arial"/>
                <w:sz w:val="20"/>
                <w:szCs w:val="20"/>
              </w:rPr>
              <w:t>Yes</w:t>
            </w:r>
          </w:p>
        </w:tc>
      </w:tr>
      <w:tr w:rsidR="00606F47" w14:paraId="6599588D" w14:textId="77777777">
        <w:trPr>
          <w:cantSplit/>
        </w:trPr>
        <w:tc>
          <w:tcPr>
            <w:tcW w:w="440" w:type="dxa"/>
            <w:vAlign w:val="center"/>
          </w:tcPr>
          <w:p w14:paraId="000009B3" w14:textId="77777777" w:rsidR="00606F47" w:rsidRDefault="00DA70BA">
            <w:pPr>
              <w:rPr>
                <w:rFonts w:ascii="Arial" w:eastAsia="Arial" w:hAnsi="Arial" w:cs="Arial"/>
                <w:sz w:val="20"/>
                <w:szCs w:val="20"/>
              </w:rPr>
            </w:pPr>
            <w:r>
              <w:rPr>
                <w:rFonts w:ascii="Arial" w:eastAsia="Arial" w:hAnsi="Arial" w:cs="Arial"/>
                <w:sz w:val="20"/>
                <w:szCs w:val="20"/>
              </w:rPr>
              <w:t>m</w:t>
            </w:r>
          </w:p>
        </w:tc>
        <w:tc>
          <w:tcPr>
            <w:tcW w:w="5251" w:type="dxa"/>
            <w:vAlign w:val="center"/>
          </w:tcPr>
          <w:p w14:paraId="000009B4" w14:textId="77777777" w:rsidR="00606F47" w:rsidRDefault="00DA70BA">
            <w:pPr>
              <w:rPr>
                <w:rFonts w:ascii="Arial" w:eastAsia="Arial" w:hAnsi="Arial" w:cs="Arial"/>
                <w:sz w:val="20"/>
                <w:szCs w:val="20"/>
              </w:rPr>
            </w:pPr>
            <w:r>
              <w:rPr>
                <w:rFonts w:ascii="Arial" w:eastAsia="Arial" w:hAnsi="Arial" w:cs="Arial"/>
                <w:color w:val="000000"/>
                <w:sz w:val="20"/>
                <w:szCs w:val="20"/>
              </w:rPr>
              <w:t>Storage units, self-service storage</w:t>
            </w:r>
          </w:p>
        </w:tc>
        <w:tc>
          <w:tcPr>
            <w:tcW w:w="1161" w:type="dxa"/>
            <w:vAlign w:val="center"/>
          </w:tcPr>
          <w:p w14:paraId="000009B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B6"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B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B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B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6E71155" w14:textId="77777777">
        <w:trPr>
          <w:cantSplit/>
        </w:trPr>
        <w:tc>
          <w:tcPr>
            <w:tcW w:w="440" w:type="dxa"/>
            <w:vAlign w:val="center"/>
          </w:tcPr>
          <w:p w14:paraId="000009BA" w14:textId="77777777" w:rsidR="00606F47" w:rsidRDefault="00606F47">
            <w:pPr>
              <w:rPr>
                <w:rFonts w:ascii="Arial" w:eastAsia="Arial" w:hAnsi="Arial" w:cs="Arial"/>
                <w:sz w:val="20"/>
                <w:szCs w:val="20"/>
              </w:rPr>
            </w:pPr>
          </w:p>
        </w:tc>
        <w:tc>
          <w:tcPr>
            <w:tcW w:w="5251" w:type="dxa"/>
            <w:vAlign w:val="center"/>
          </w:tcPr>
          <w:p w14:paraId="000009BB" w14:textId="77777777" w:rsidR="00606F47" w:rsidRDefault="00DA70BA">
            <w:pPr>
              <w:rPr>
                <w:rFonts w:ascii="Arial" w:eastAsia="Arial" w:hAnsi="Arial" w:cs="Arial"/>
                <w:sz w:val="20"/>
                <w:szCs w:val="20"/>
              </w:rPr>
            </w:pPr>
            <w:r>
              <w:rPr>
                <w:rFonts w:ascii="Arial" w:eastAsia="Arial" w:hAnsi="Arial" w:cs="Arial"/>
                <w:color w:val="000000"/>
                <w:sz w:val="20"/>
                <w:szCs w:val="20"/>
              </w:rPr>
              <w:t>1. Without outside storage</w:t>
            </w:r>
          </w:p>
        </w:tc>
        <w:tc>
          <w:tcPr>
            <w:tcW w:w="1161" w:type="dxa"/>
            <w:vAlign w:val="center"/>
          </w:tcPr>
          <w:p w14:paraId="000009B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BD"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B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B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C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990CA3D" w14:textId="77777777">
        <w:trPr>
          <w:cantSplit/>
        </w:trPr>
        <w:tc>
          <w:tcPr>
            <w:tcW w:w="440" w:type="dxa"/>
            <w:vAlign w:val="center"/>
          </w:tcPr>
          <w:p w14:paraId="000009C1" w14:textId="77777777" w:rsidR="00606F47" w:rsidRDefault="00606F47">
            <w:pPr>
              <w:rPr>
                <w:rFonts w:ascii="Arial" w:eastAsia="Arial" w:hAnsi="Arial" w:cs="Arial"/>
                <w:sz w:val="20"/>
                <w:szCs w:val="20"/>
              </w:rPr>
            </w:pPr>
          </w:p>
        </w:tc>
        <w:tc>
          <w:tcPr>
            <w:tcW w:w="5251" w:type="dxa"/>
            <w:vAlign w:val="center"/>
          </w:tcPr>
          <w:p w14:paraId="000009C2"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2. With </w:t>
            </w:r>
            <w:proofErr w:type="gramStart"/>
            <w:r>
              <w:rPr>
                <w:rFonts w:ascii="Arial" w:eastAsia="Arial" w:hAnsi="Arial" w:cs="Arial"/>
                <w:color w:val="000000"/>
                <w:sz w:val="20"/>
                <w:szCs w:val="20"/>
              </w:rPr>
              <w:t>off-premises</w:t>
            </w:r>
            <w:proofErr w:type="gramEnd"/>
            <w:r>
              <w:rPr>
                <w:rFonts w:ascii="Arial" w:eastAsia="Arial" w:hAnsi="Arial" w:cs="Arial"/>
                <w:color w:val="000000"/>
                <w:sz w:val="20"/>
                <w:szCs w:val="20"/>
              </w:rPr>
              <w:t xml:space="preserve"> outside self-service storage</w:t>
            </w:r>
          </w:p>
        </w:tc>
        <w:tc>
          <w:tcPr>
            <w:tcW w:w="1161" w:type="dxa"/>
            <w:vAlign w:val="center"/>
          </w:tcPr>
          <w:p w14:paraId="000009C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C4"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C5"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C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C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32AB5044" w14:textId="77777777">
        <w:trPr>
          <w:cantSplit/>
        </w:trPr>
        <w:tc>
          <w:tcPr>
            <w:tcW w:w="440" w:type="dxa"/>
            <w:vAlign w:val="center"/>
          </w:tcPr>
          <w:p w14:paraId="000009C8" w14:textId="77777777" w:rsidR="00606F47" w:rsidRDefault="00606F47">
            <w:pPr>
              <w:rPr>
                <w:rFonts w:ascii="Arial" w:eastAsia="Arial" w:hAnsi="Arial" w:cs="Arial"/>
                <w:sz w:val="20"/>
                <w:szCs w:val="20"/>
              </w:rPr>
            </w:pPr>
          </w:p>
        </w:tc>
        <w:tc>
          <w:tcPr>
            <w:tcW w:w="5251" w:type="dxa"/>
            <w:vAlign w:val="center"/>
          </w:tcPr>
          <w:p w14:paraId="000009C9" w14:textId="77777777" w:rsidR="00606F47" w:rsidRDefault="00DA70BA">
            <w:pPr>
              <w:rPr>
                <w:rFonts w:ascii="Arial" w:eastAsia="Arial" w:hAnsi="Arial" w:cs="Arial"/>
                <w:sz w:val="20"/>
                <w:szCs w:val="20"/>
              </w:rPr>
            </w:pPr>
            <w:r>
              <w:rPr>
                <w:rFonts w:ascii="Arial" w:eastAsia="Arial" w:hAnsi="Arial" w:cs="Arial"/>
                <w:color w:val="000000"/>
                <w:sz w:val="20"/>
                <w:szCs w:val="20"/>
              </w:rPr>
              <w:t>3. Dwelling unit for on-site manager with stipulations.</w:t>
            </w:r>
          </w:p>
        </w:tc>
        <w:tc>
          <w:tcPr>
            <w:tcW w:w="1161" w:type="dxa"/>
            <w:vAlign w:val="center"/>
          </w:tcPr>
          <w:p w14:paraId="000009C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CB"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CC"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C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C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1330CD4" w14:textId="77777777">
        <w:trPr>
          <w:cantSplit/>
        </w:trPr>
        <w:tc>
          <w:tcPr>
            <w:tcW w:w="440" w:type="dxa"/>
            <w:vAlign w:val="center"/>
          </w:tcPr>
          <w:p w14:paraId="000009CF" w14:textId="77777777" w:rsidR="00606F47" w:rsidRDefault="00606F47">
            <w:pPr>
              <w:rPr>
                <w:rFonts w:ascii="Arial" w:eastAsia="Arial" w:hAnsi="Arial" w:cs="Arial"/>
                <w:sz w:val="20"/>
                <w:szCs w:val="20"/>
              </w:rPr>
            </w:pPr>
          </w:p>
        </w:tc>
        <w:tc>
          <w:tcPr>
            <w:tcW w:w="5251" w:type="dxa"/>
            <w:vAlign w:val="center"/>
          </w:tcPr>
          <w:p w14:paraId="000009D0" w14:textId="77777777" w:rsidR="00606F47" w:rsidRDefault="00DA70BA">
            <w:pPr>
              <w:rPr>
                <w:rFonts w:ascii="Arial" w:eastAsia="Arial" w:hAnsi="Arial" w:cs="Arial"/>
                <w:sz w:val="20"/>
                <w:szCs w:val="20"/>
              </w:rPr>
            </w:pPr>
            <w:r>
              <w:rPr>
                <w:rFonts w:ascii="Arial" w:eastAsia="Arial" w:hAnsi="Arial" w:cs="Arial"/>
                <w:color w:val="000000"/>
                <w:sz w:val="20"/>
                <w:szCs w:val="20"/>
              </w:rPr>
              <w:t>a. The manager/caretaker must reside in the residence.</w:t>
            </w:r>
          </w:p>
        </w:tc>
        <w:tc>
          <w:tcPr>
            <w:tcW w:w="1161" w:type="dxa"/>
            <w:vAlign w:val="center"/>
          </w:tcPr>
          <w:p w14:paraId="000009D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D2"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D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D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D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E800FD6" w14:textId="77777777">
        <w:trPr>
          <w:cantSplit/>
        </w:trPr>
        <w:tc>
          <w:tcPr>
            <w:tcW w:w="440" w:type="dxa"/>
            <w:vAlign w:val="center"/>
          </w:tcPr>
          <w:p w14:paraId="000009D6" w14:textId="77777777" w:rsidR="00606F47" w:rsidRDefault="00606F47">
            <w:pPr>
              <w:rPr>
                <w:rFonts w:ascii="Arial" w:eastAsia="Arial" w:hAnsi="Arial" w:cs="Arial"/>
                <w:sz w:val="20"/>
                <w:szCs w:val="20"/>
              </w:rPr>
            </w:pPr>
          </w:p>
        </w:tc>
        <w:tc>
          <w:tcPr>
            <w:tcW w:w="5251" w:type="dxa"/>
            <w:vAlign w:val="center"/>
          </w:tcPr>
          <w:p w14:paraId="000009D7" w14:textId="77777777" w:rsidR="00606F47" w:rsidRDefault="00DA70BA">
            <w:pPr>
              <w:rPr>
                <w:rFonts w:ascii="Arial" w:eastAsia="Arial" w:hAnsi="Arial" w:cs="Arial"/>
                <w:sz w:val="20"/>
                <w:szCs w:val="20"/>
              </w:rPr>
            </w:pPr>
            <w:r>
              <w:rPr>
                <w:rFonts w:ascii="Arial" w:eastAsia="Arial" w:hAnsi="Arial" w:cs="Arial"/>
                <w:color w:val="000000"/>
                <w:sz w:val="20"/>
                <w:szCs w:val="20"/>
              </w:rPr>
              <w:t xml:space="preserve">b. The site must be landscaped </w:t>
            </w:r>
            <w:proofErr w:type="gramStart"/>
            <w:r>
              <w:rPr>
                <w:rFonts w:ascii="Arial" w:eastAsia="Arial" w:hAnsi="Arial" w:cs="Arial"/>
                <w:color w:val="000000"/>
                <w:sz w:val="20"/>
                <w:szCs w:val="20"/>
              </w:rPr>
              <w:t>so as to</w:t>
            </w:r>
            <w:proofErr w:type="gramEnd"/>
            <w:r>
              <w:rPr>
                <w:rFonts w:ascii="Arial" w:eastAsia="Arial" w:hAnsi="Arial" w:cs="Arial"/>
                <w:color w:val="000000"/>
                <w:sz w:val="20"/>
                <w:szCs w:val="20"/>
              </w:rPr>
              <w:t xml:space="preserve"> minimize the impact on neighboring properties and </w:t>
            </w:r>
            <w:proofErr w:type="gramStart"/>
            <w:r>
              <w:rPr>
                <w:rFonts w:ascii="Arial" w:eastAsia="Arial" w:hAnsi="Arial" w:cs="Arial"/>
                <w:color w:val="000000"/>
                <w:sz w:val="20"/>
                <w:szCs w:val="20"/>
              </w:rPr>
              <w:t>in order to</w:t>
            </w:r>
            <w:proofErr w:type="gramEnd"/>
            <w:r>
              <w:rPr>
                <w:rFonts w:ascii="Arial" w:eastAsia="Arial" w:hAnsi="Arial" w:cs="Arial"/>
                <w:color w:val="000000"/>
                <w:sz w:val="20"/>
                <w:szCs w:val="20"/>
              </w:rPr>
              <w:t xml:space="preserve"> retain the character of the neighborhood.</w:t>
            </w:r>
          </w:p>
        </w:tc>
        <w:tc>
          <w:tcPr>
            <w:tcW w:w="1161" w:type="dxa"/>
            <w:vAlign w:val="center"/>
          </w:tcPr>
          <w:p w14:paraId="000009D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D9"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D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D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D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1EC5119" w14:textId="77777777">
        <w:trPr>
          <w:cantSplit/>
        </w:trPr>
        <w:tc>
          <w:tcPr>
            <w:tcW w:w="440" w:type="dxa"/>
            <w:vAlign w:val="center"/>
          </w:tcPr>
          <w:p w14:paraId="000009DD" w14:textId="77777777" w:rsidR="00606F47" w:rsidRDefault="00606F47">
            <w:pPr>
              <w:rPr>
                <w:rFonts w:ascii="Arial" w:eastAsia="Arial" w:hAnsi="Arial" w:cs="Arial"/>
                <w:sz w:val="20"/>
                <w:szCs w:val="20"/>
              </w:rPr>
            </w:pPr>
          </w:p>
        </w:tc>
        <w:tc>
          <w:tcPr>
            <w:tcW w:w="5251" w:type="dxa"/>
            <w:vAlign w:val="center"/>
          </w:tcPr>
          <w:p w14:paraId="000009DE" w14:textId="77777777" w:rsidR="00606F47" w:rsidRDefault="00DA70BA">
            <w:pPr>
              <w:rPr>
                <w:rFonts w:ascii="Arial" w:eastAsia="Arial" w:hAnsi="Arial" w:cs="Arial"/>
                <w:sz w:val="20"/>
                <w:szCs w:val="20"/>
              </w:rPr>
            </w:pPr>
            <w:r>
              <w:rPr>
                <w:rFonts w:ascii="Arial" w:eastAsia="Arial" w:hAnsi="Arial" w:cs="Arial"/>
                <w:color w:val="000000"/>
                <w:sz w:val="20"/>
                <w:szCs w:val="20"/>
              </w:rPr>
              <w:t>c. The establishment shall conform to all applicable fire, building, and health codes.</w:t>
            </w:r>
          </w:p>
        </w:tc>
        <w:tc>
          <w:tcPr>
            <w:tcW w:w="1161" w:type="dxa"/>
            <w:vAlign w:val="center"/>
          </w:tcPr>
          <w:p w14:paraId="000009D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E0"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E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E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E3"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1EFE315" w14:textId="77777777">
        <w:trPr>
          <w:cantSplit/>
        </w:trPr>
        <w:tc>
          <w:tcPr>
            <w:tcW w:w="440" w:type="dxa"/>
            <w:vAlign w:val="center"/>
          </w:tcPr>
          <w:p w14:paraId="000009E4" w14:textId="77777777" w:rsidR="00606F47" w:rsidRDefault="00606F47">
            <w:pPr>
              <w:rPr>
                <w:rFonts w:ascii="Arial" w:eastAsia="Arial" w:hAnsi="Arial" w:cs="Arial"/>
                <w:sz w:val="20"/>
                <w:szCs w:val="20"/>
              </w:rPr>
            </w:pPr>
          </w:p>
        </w:tc>
        <w:tc>
          <w:tcPr>
            <w:tcW w:w="5251" w:type="dxa"/>
            <w:vAlign w:val="center"/>
          </w:tcPr>
          <w:p w14:paraId="000009E5" w14:textId="77777777" w:rsidR="00606F47" w:rsidRDefault="00DA70BA">
            <w:pPr>
              <w:rPr>
                <w:rFonts w:ascii="Arial" w:eastAsia="Arial" w:hAnsi="Arial" w:cs="Arial"/>
                <w:sz w:val="20"/>
                <w:szCs w:val="20"/>
              </w:rPr>
            </w:pPr>
            <w:r>
              <w:rPr>
                <w:rFonts w:ascii="Arial" w:eastAsia="Arial" w:hAnsi="Arial" w:cs="Arial"/>
                <w:color w:val="000000"/>
                <w:sz w:val="20"/>
                <w:szCs w:val="20"/>
              </w:rPr>
              <w:t>d. The housing shall be attached to the main structure and the exterior design shall be compatible with the existing main structure through architectural use of building forms, construction materials, colors, landscaping, or other methods that conform to acceptable construction practices.</w:t>
            </w:r>
          </w:p>
        </w:tc>
        <w:tc>
          <w:tcPr>
            <w:tcW w:w="1161" w:type="dxa"/>
            <w:vAlign w:val="center"/>
          </w:tcPr>
          <w:p w14:paraId="000009E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E7"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E8"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E9"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EA"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AE75C8A" w14:textId="77777777">
        <w:trPr>
          <w:cantSplit/>
        </w:trPr>
        <w:tc>
          <w:tcPr>
            <w:tcW w:w="440" w:type="dxa"/>
            <w:vAlign w:val="center"/>
          </w:tcPr>
          <w:p w14:paraId="000009EB" w14:textId="77777777" w:rsidR="00606F47" w:rsidRDefault="00606F47">
            <w:pPr>
              <w:rPr>
                <w:rFonts w:ascii="Arial" w:eastAsia="Arial" w:hAnsi="Arial" w:cs="Arial"/>
                <w:sz w:val="20"/>
                <w:szCs w:val="20"/>
              </w:rPr>
            </w:pPr>
          </w:p>
        </w:tc>
        <w:tc>
          <w:tcPr>
            <w:tcW w:w="5251" w:type="dxa"/>
            <w:vAlign w:val="center"/>
          </w:tcPr>
          <w:p w14:paraId="000009EC" w14:textId="77777777" w:rsidR="00606F47" w:rsidRDefault="00DA70BA">
            <w:pPr>
              <w:rPr>
                <w:rFonts w:ascii="Arial" w:eastAsia="Arial" w:hAnsi="Arial" w:cs="Arial"/>
                <w:sz w:val="20"/>
                <w:szCs w:val="20"/>
              </w:rPr>
            </w:pPr>
            <w:r>
              <w:rPr>
                <w:rFonts w:ascii="Arial" w:eastAsia="Arial" w:hAnsi="Arial" w:cs="Arial"/>
                <w:color w:val="000000"/>
                <w:sz w:val="20"/>
                <w:szCs w:val="20"/>
              </w:rPr>
              <w:t>e. The housing unit shall have the same address as the main structure.</w:t>
            </w:r>
          </w:p>
        </w:tc>
        <w:tc>
          <w:tcPr>
            <w:tcW w:w="1161" w:type="dxa"/>
            <w:vAlign w:val="center"/>
          </w:tcPr>
          <w:p w14:paraId="000009E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EE"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EF"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F0"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F1"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48D61804" w14:textId="77777777">
        <w:trPr>
          <w:cantSplit/>
        </w:trPr>
        <w:tc>
          <w:tcPr>
            <w:tcW w:w="440" w:type="dxa"/>
            <w:vAlign w:val="center"/>
          </w:tcPr>
          <w:p w14:paraId="000009F2" w14:textId="77777777" w:rsidR="00606F47" w:rsidRDefault="00606F47">
            <w:pPr>
              <w:rPr>
                <w:rFonts w:ascii="Arial" w:eastAsia="Arial" w:hAnsi="Arial" w:cs="Arial"/>
                <w:sz w:val="20"/>
                <w:szCs w:val="20"/>
              </w:rPr>
            </w:pPr>
          </w:p>
        </w:tc>
        <w:tc>
          <w:tcPr>
            <w:tcW w:w="5251" w:type="dxa"/>
            <w:vAlign w:val="center"/>
          </w:tcPr>
          <w:p w14:paraId="000009F3" w14:textId="77777777" w:rsidR="00606F47" w:rsidRDefault="00DA70BA">
            <w:pPr>
              <w:rPr>
                <w:rFonts w:ascii="Arial" w:eastAsia="Arial" w:hAnsi="Arial" w:cs="Arial"/>
                <w:sz w:val="20"/>
                <w:szCs w:val="20"/>
              </w:rPr>
            </w:pPr>
            <w:r>
              <w:rPr>
                <w:rFonts w:ascii="Arial" w:eastAsia="Arial" w:hAnsi="Arial" w:cs="Arial"/>
                <w:color w:val="000000"/>
                <w:sz w:val="20"/>
                <w:szCs w:val="20"/>
              </w:rPr>
              <w:t>f. The housing unit shall not be sold separately.</w:t>
            </w:r>
          </w:p>
        </w:tc>
        <w:tc>
          <w:tcPr>
            <w:tcW w:w="1161" w:type="dxa"/>
            <w:vAlign w:val="center"/>
          </w:tcPr>
          <w:p w14:paraId="000009F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F5"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F6"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F7"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F8"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8642200" w14:textId="77777777">
        <w:trPr>
          <w:cantSplit/>
        </w:trPr>
        <w:tc>
          <w:tcPr>
            <w:tcW w:w="440" w:type="dxa"/>
            <w:vAlign w:val="center"/>
          </w:tcPr>
          <w:p w14:paraId="000009F9" w14:textId="77777777" w:rsidR="00606F47" w:rsidRDefault="00606F47">
            <w:pPr>
              <w:rPr>
                <w:rFonts w:ascii="Arial" w:eastAsia="Arial" w:hAnsi="Arial" w:cs="Arial"/>
                <w:sz w:val="20"/>
                <w:szCs w:val="20"/>
              </w:rPr>
            </w:pPr>
          </w:p>
        </w:tc>
        <w:tc>
          <w:tcPr>
            <w:tcW w:w="5251" w:type="dxa"/>
            <w:vAlign w:val="center"/>
          </w:tcPr>
          <w:p w14:paraId="000009FA" w14:textId="77777777" w:rsidR="00606F47" w:rsidRDefault="00DA70BA">
            <w:pPr>
              <w:rPr>
                <w:rFonts w:ascii="Arial" w:eastAsia="Arial" w:hAnsi="Arial" w:cs="Arial"/>
                <w:sz w:val="20"/>
                <w:szCs w:val="20"/>
              </w:rPr>
            </w:pPr>
            <w:r>
              <w:rPr>
                <w:rFonts w:ascii="Arial" w:eastAsia="Arial" w:hAnsi="Arial" w:cs="Arial"/>
                <w:color w:val="000000"/>
                <w:sz w:val="20"/>
                <w:szCs w:val="20"/>
              </w:rPr>
              <w:t>g. The maximum height restriction shall not exceed thirty-five (40) ft.</w:t>
            </w:r>
          </w:p>
        </w:tc>
        <w:tc>
          <w:tcPr>
            <w:tcW w:w="1161" w:type="dxa"/>
            <w:vAlign w:val="center"/>
          </w:tcPr>
          <w:p w14:paraId="000009F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9FC"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9FD"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9FE"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9FF"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14793DF5" w14:textId="77777777">
        <w:trPr>
          <w:cantSplit/>
        </w:trPr>
        <w:tc>
          <w:tcPr>
            <w:tcW w:w="440" w:type="dxa"/>
            <w:vAlign w:val="center"/>
          </w:tcPr>
          <w:p w14:paraId="00000A00" w14:textId="77777777" w:rsidR="00606F47" w:rsidRDefault="00606F47">
            <w:pPr>
              <w:rPr>
                <w:rFonts w:ascii="Arial" w:eastAsia="Arial" w:hAnsi="Arial" w:cs="Arial"/>
                <w:sz w:val="20"/>
                <w:szCs w:val="20"/>
              </w:rPr>
            </w:pPr>
          </w:p>
        </w:tc>
        <w:tc>
          <w:tcPr>
            <w:tcW w:w="5251" w:type="dxa"/>
            <w:vAlign w:val="center"/>
          </w:tcPr>
          <w:p w14:paraId="00000A01" w14:textId="77777777" w:rsidR="00606F47" w:rsidRDefault="00DA70BA">
            <w:pPr>
              <w:rPr>
                <w:rFonts w:ascii="Arial" w:eastAsia="Arial" w:hAnsi="Arial" w:cs="Arial"/>
                <w:sz w:val="20"/>
                <w:szCs w:val="20"/>
              </w:rPr>
            </w:pPr>
            <w:r>
              <w:rPr>
                <w:rFonts w:ascii="Arial" w:eastAsia="Arial" w:hAnsi="Arial" w:cs="Arial"/>
                <w:color w:val="000000"/>
                <w:sz w:val="20"/>
                <w:szCs w:val="20"/>
              </w:rPr>
              <w:t>h. Two parking spaces shall be provided for the manager and caretaker. No off-site parking will be accepted for parking requirements.</w:t>
            </w:r>
          </w:p>
        </w:tc>
        <w:tc>
          <w:tcPr>
            <w:tcW w:w="1161" w:type="dxa"/>
            <w:vAlign w:val="center"/>
          </w:tcPr>
          <w:p w14:paraId="00000A0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A03"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A04"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A05"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A06"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0A4A9F52" w14:textId="77777777">
        <w:trPr>
          <w:cantSplit/>
        </w:trPr>
        <w:tc>
          <w:tcPr>
            <w:tcW w:w="440" w:type="dxa"/>
            <w:vAlign w:val="center"/>
          </w:tcPr>
          <w:p w14:paraId="00000A07" w14:textId="77777777" w:rsidR="00606F47" w:rsidRDefault="00606F47">
            <w:pPr>
              <w:rPr>
                <w:rFonts w:ascii="Arial" w:eastAsia="Arial" w:hAnsi="Arial" w:cs="Arial"/>
                <w:sz w:val="20"/>
                <w:szCs w:val="20"/>
              </w:rPr>
            </w:pPr>
          </w:p>
        </w:tc>
        <w:tc>
          <w:tcPr>
            <w:tcW w:w="5251" w:type="dxa"/>
            <w:vAlign w:val="center"/>
          </w:tcPr>
          <w:p w14:paraId="00000A08" w14:textId="77777777" w:rsidR="00606F47" w:rsidRDefault="00DA70BA">
            <w:pPr>
              <w:rPr>
                <w:rFonts w:ascii="Arial" w:eastAsia="Arial" w:hAnsi="Arial" w:cs="Arial"/>
                <w:sz w:val="20"/>
                <w:szCs w:val="20"/>
              </w:rPr>
            </w:pP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No entrance/exit can lead directly into the manager/caretaker dwelling unit.</w:t>
            </w:r>
          </w:p>
        </w:tc>
        <w:tc>
          <w:tcPr>
            <w:tcW w:w="1161" w:type="dxa"/>
            <w:vAlign w:val="center"/>
          </w:tcPr>
          <w:p w14:paraId="00000A0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A0A"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A0B"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A0C"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c>
          <w:tcPr>
            <w:tcW w:w="1117" w:type="dxa"/>
            <w:vAlign w:val="center"/>
          </w:tcPr>
          <w:p w14:paraId="00000A0D"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6BCED2EB" w14:textId="77777777">
        <w:trPr>
          <w:cantSplit/>
        </w:trPr>
        <w:tc>
          <w:tcPr>
            <w:tcW w:w="440" w:type="dxa"/>
            <w:vAlign w:val="center"/>
          </w:tcPr>
          <w:p w14:paraId="00000A0E" w14:textId="77777777" w:rsidR="00606F47" w:rsidRDefault="00DA70BA">
            <w:pPr>
              <w:rPr>
                <w:rFonts w:ascii="Arial" w:eastAsia="Arial" w:hAnsi="Arial" w:cs="Arial"/>
                <w:sz w:val="20"/>
                <w:szCs w:val="20"/>
              </w:rPr>
            </w:pPr>
            <w:r>
              <w:rPr>
                <w:rFonts w:ascii="Arial" w:eastAsia="Arial" w:hAnsi="Arial" w:cs="Arial"/>
                <w:sz w:val="20"/>
                <w:szCs w:val="20"/>
              </w:rPr>
              <w:t>n</w:t>
            </w:r>
          </w:p>
        </w:tc>
        <w:tc>
          <w:tcPr>
            <w:tcW w:w="5251" w:type="dxa"/>
            <w:vAlign w:val="center"/>
          </w:tcPr>
          <w:p w14:paraId="00000A0F" w14:textId="77777777" w:rsidR="00606F47" w:rsidRDefault="00DA70BA">
            <w:pPr>
              <w:rPr>
                <w:rFonts w:ascii="Arial" w:eastAsia="Arial" w:hAnsi="Arial" w:cs="Arial"/>
                <w:sz w:val="20"/>
                <w:szCs w:val="20"/>
              </w:rPr>
            </w:pPr>
            <w:r>
              <w:rPr>
                <w:rFonts w:ascii="Arial" w:eastAsia="Arial" w:hAnsi="Arial" w:cs="Arial"/>
                <w:color w:val="000000"/>
                <w:sz w:val="20"/>
                <w:szCs w:val="20"/>
              </w:rPr>
              <w:t>Terminal, parking and maintenance facilities</w:t>
            </w:r>
          </w:p>
        </w:tc>
        <w:tc>
          <w:tcPr>
            <w:tcW w:w="1161" w:type="dxa"/>
            <w:vAlign w:val="center"/>
          </w:tcPr>
          <w:p w14:paraId="00000A1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A11"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A12"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A13"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A14"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787E822B" w14:textId="77777777">
        <w:trPr>
          <w:cantSplit/>
        </w:trPr>
        <w:tc>
          <w:tcPr>
            <w:tcW w:w="440" w:type="dxa"/>
            <w:vAlign w:val="center"/>
          </w:tcPr>
          <w:p w14:paraId="00000A15" w14:textId="77777777" w:rsidR="00606F47" w:rsidRDefault="00DA70BA">
            <w:pPr>
              <w:rPr>
                <w:rFonts w:ascii="Arial" w:eastAsia="Arial" w:hAnsi="Arial" w:cs="Arial"/>
                <w:sz w:val="20"/>
                <w:szCs w:val="20"/>
              </w:rPr>
            </w:pPr>
            <w:r>
              <w:rPr>
                <w:rFonts w:ascii="Arial" w:eastAsia="Arial" w:hAnsi="Arial" w:cs="Arial"/>
                <w:sz w:val="20"/>
                <w:szCs w:val="20"/>
              </w:rPr>
              <w:t>o</w:t>
            </w:r>
          </w:p>
        </w:tc>
        <w:tc>
          <w:tcPr>
            <w:tcW w:w="5251" w:type="dxa"/>
            <w:vAlign w:val="center"/>
          </w:tcPr>
          <w:p w14:paraId="00000A16" w14:textId="77777777" w:rsidR="00606F47" w:rsidRDefault="00DA70BA">
            <w:pPr>
              <w:rPr>
                <w:rFonts w:ascii="Arial" w:eastAsia="Arial" w:hAnsi="Arial" w:cs="Arial"/>
                <w:sz w:val="20"/>
                <w:szCs w:val="20"/>
              </w:rPr>
            </w:pPr>
            <w:r>
              <w:rPr>
                <w:rFonts w:ascii="Arial" w:eastAsia="Arial" w:hAnsi="Arial" w:cs="Arial"/>
                <w:color w:val="000000"/>
                <w:sz w:val="20"/>
                <w:szCs w:val="20"/>
              </w:rPr>
              <w:t>Transfer company</w:t>
            </w:r>
          </w:p>
        </w:tc>
        <w:tc>
          <w:tcPr>
            <w:tcW w:w="1161" w:type="dxa"/>
            <w:vAlign w:val="center"/>
          </w:tcPr>
          <w:p w14:paraId="00000A17"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A18"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A19"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A1A"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A1B"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2854B51E" w14:textId="77777777">
        <w:trPr>
          <w:cantSplit/>
        </w:trPr>
        <w:tc>
          <w:tcPr>
            <w:tcW w:w="440" w:type="dxa"/>
            <w:vAlign w:val="center"/>
          </w:tcPr>
          <w:p w14:paraId="00000A1C" w14:textId="77777777" w:rsidR="00606F47" w:rsidRDefault="00DA70BA">
            <w:pPr>
              <w:rPr>
                <w:rFonts w:ascii="Arial" w:eastAsia="Arial" w:hAnsi="Arial" w:cs="Arial"/>
                <w:sz w:val="20"/>
                <w:szCs w:val="20"/>
              </w:rPr>
            </w:pPr>
            <w:r>
              <w:rPr>
                <w:rFonts w:ascii="Arial" w:eastAsia="Arial" w:hAnsi="Arial" w:cs="Arial"/>
                <w:sz w:val="20"/>
                <w:szCs w:val="20"/>
              </w:rPr>
              <w:t>p</w:t>
            </w:r>
          </w:p>
        </w:tc>
        <w:tc>
          <w:tcPr>
            <w:tcW w:w="5251" w:type="dxa"/>
            <w:vAlign w:val="center"/>
          </w:tcPr>
          <w:p w14:paraId="00000A1D" w14:textId="77777777" w:rsidR="00606F47" w:rsidRDefault="00DA70BA">
            <w:pPr>
              <w:rPr>
                <w:rFonts w:ascii="Arial" w:eastAsia="Arial" w:hAnsi="Arial" w:cs="Arial"/>
                <w:sz w:val="20"/>
                <w:szCs w:val="20"/>
              </w:rPr>
            </w:pPr>
            <w:r>
              <w:rPr>
                <w:rFonts w:ascii="Arial" w:eastAsia="Arial" w:hAnsi="Arial" w:cs="Arial"/>
                <w:color w:val="000000"/>
                <w:sz w:val="20"/>
                <w:szCs w:val="20"/>
              </w:rPr>
              <w:t>Warehouse</w:t>
            </w:r>
          </w:p>
        </w:tc>
        <w:tc>
          <w:tcPr>
            <w:tcW w:w="1161" w:type="dxa"/>
            <w:vAlign w:val="center"/>
          </w:tcPr>
          <w:p w14:paraId="00000A1E"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011" w:type="dxa"/>
            <w:vAlign w:val="center"/>
          </w:tcPr>
          <w:p w14:paraId="00000A1F" w14:textId="77777777" w:rsidR="00606F47" w:rsidRDefault="00DA70BA">
            <w:pPr>
              <w:rPr>
                <w:rFonts w:ascii="Arial" w:eastAsia="Arial" w:hAnsi="Arial" w:cs="Arial"/>
                <w:color w:val="000000"/>
                <w:sz w:val="20"/>
                <w:szCs w:val="20"/>
              </w:rPr>
            </w:pPr>
            <w:r>
              <w:rPr>
                <w:rFonts w:ascii="Arial" w:eastAsia="Arial" w:hAnsi="Arial" w:cs="Arial"/>
                <w:color w:val="000000"/>
                <w:sz w:val="20"/>
                <w:szCs w:val="20"/>
              </w:rPr>
              <w:t>No</w:t>
            </w:r>
          </w:p>
        </w:tc>
        <w:tc>
          <w:tcPr>
            <w:tcW w:w="1039" w:type="dxa"/>
            <w:vAlign w:val="center"/>
          </w:tcPr>
          <w:p w14:paraId="00000A20"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961" w:type="dxa"/>
            <w:vAlign w:val="center"/>
          </w:tcPr>
          <w:p w14:paraId="00000A21" w14:textId="77777777" w:rsidR="00606F47" w:rsidRDefault="00DA70BA">
            <w:pPr>
              <w:rPr>
                <w:rFonts w:ascii="Arial" w:eastAsia="Arial" w:hAnsi="Arial" w:cs="Arial"/>
                <w:sz w:val="20"/>
                <w:szCs w:val="20"/>
              </w:rPr>
            </w:pPr>
            <w:r>
              <w:rPr>
                <w:rFonts w:ascii="Arial" w:eastAsia="Arial" w:hAnsi="Arial" w:cs="Arial"/>
                <w:color w:val="000000"/>
                <w:sz w:val="20"/>
                <w:szCs w:val="20"/>
              </w:rPr>
              <w:t>No</w:t>
            </w:r>
          </w:p>
        </w:tc>
        <w:tc>
          <w:tcPr>
            <w:tcW w:w="1117" w:type="dxa"/>
            <w:vAlign w:val="center"/>
          </w:tcPr>
          <w:p w14:paraId="00000A22" w14:textId="77777777" w:rsidR="00606F47" w:rsidRDefault="00DA70BA">
            <w:pPr>
              <w:rPr>
                <w:rFonts w:ascii="Arial" w:eastAsia="Arial" w:hAnsi="Arial" w:cs="Arial"/>
                <w:sz w:val="20"/>
                <w:szCs w:val="20"/>
              </w:rPr>
            </w:pPr>
            <w:r>
              <w:rPr>
                <w:rFonts w:ascii="Arial" w:eastAsia="Arial" w:hAnsi="Arial" w:cs="Arial"/>
                <w:color w:val="000000"/>
                <w:sz w:val="20"/>
                <w:szCs w:val="20"/>
              </w:rPr>
              <w:t>Yes</w:t>
            </w:r>
          </w:p>
        </w:tc>
      </w:tr>
      <w:tr w:rsidR="00606F47" w14:paraId="54B4FF5D" w14:textId="77777777">
        <w:trPr>
          <w:cantSplit/>
        </w:trPr>
        <w:tc>
          <w:tcPr>
            <w:tcW w:w="10980" w:type="dxa"/>
            <w:gridSpan w:val="7"/>
            <w:shd w:val="clear" w:color="auto" w:fill="F2F2F2"/>
            <w:vAlign w:val="center"/>
          </w:tcPr>
          <w:p w14:paraId="00000A23" w14:textId="77777777" w:rsidR="00606F47" w:rsidRDefault="00DA70BA">
            <w:pPr>
              <w:rPr>
                <w:rFonts w:ascii="Arial" w:eastAsia="Arial" w:hAnsi="Arial" w:cs="Arial"/>
                <w:b/>
                <w:bCs/>
                <w:sz w:val="20"/>
                <w:szCs w:val="20"/>
              </w:rPr>
            </w:pPr>
            <w:r>
              <w:rPr>
                <w:rFonts w:ascii="Arial" w:eastAsia="Arial" w:hAnsi="Arial" w:cs="Arial"/>
                <w:b/>
                <w:bCs/>
                <w:sz w:val="20"/>
                <w:szCs w:val="20"/>
              </w:rPr>
              <w:t>Table 1.10. Utilities and utility services.</w:t>
            </w:r>
          </w:p>
        </w:tc>
      </w:tr>
      <w:tr w:rsidR="00606F47" w14:paraId="3EB566DB" w14:textId="77777777">
        <w:trPr>
          <w:cantSplit/>
        </w:trPr>
        <w:tc>
          <w:tcPr>
            <w:tcW w:w="440" w:type="dxa"/>
            <w:vAlign w:val="center"/>
          </w:tcPr>
          <w:p w14:paraId="00000A2A" w14:textId="77777777" w:rsidR="00606F47" w:rsidRDefault="00DA70BA">
            <w:pPr>
              <w:rPr>
                <w:rFonts w:ascii="Arial" w:eastAsia="Arial" w:hAnsi="Arial" w:cs="Arial"/>
                <w:sz w:val="20"/>
                <w:szCs w:val="20"/>
              </w:rPr>
            </w:pPr>
            <w:r>
              <w:rPr>
                <w:rFonts w:ascii="Arial" w:eastAsia="Arial" w:hAnsi="Arial" w:cs="Arial"/>
                <w:sz w:val="20"/>
                <w:szCs w:val="20"/>
              </w:rPr>
              <w:t>A</w:t>
            </w:r>
          </w:p>
        </w:tc>
        <w:tc>
          <w:tcPr>
            <w:tcW w:w="5251" w:type="dxa"/>
            <w:vAlign w:val="center"/>
          </w:tcPr>
          <w:p w14:paraId="00000A2B" w14:textId="77777777" w:rsidR="00606F47" w:rsidRDefault="00DA70BA">
            <w:pPr>
              <w:rPr>
                <w:rFonts w:ascii="Arial" w:eastAsia="Arial" w:hAnsi="Arial" w:cs="Arial"/>
                <w:sz w:val="20"/>
                <w:szCs w:val="20"/>
              </w:rPr>
            </w:pPr>
            <w:r>
              <w:rPr>
                <w:rFonts w:ascii="Arial" w:eastAsia="Arial" w:hAnsi="Arial" w:cs="Arial"/>
                <w:sz w:val="20"/>
                <w:szCs w:val="20"/>
              </w:rPr>
              <w:t>Accessory buildings and uses customarily incidental to permitted uses</w:t>
            </w:r>
          </w:p>
        </w:tc>
        <w:tc>
          <w:tcPr>
            <w:tcW w:w="1161" w:type="dxa"/>
            <w:vAlign w:val="center"/>
          </w:tcPr>
          <w:p w14:paraId="00000A2C" w14:textId="77777777" w:rsidR="00606F47" w:rsidRDefault="00DA70BA">
            <w:pPr>
              <w:rPr>
                <w:rFonts w:ascii="Arial" w:eastAsia="Arial" w:hAnsi="Arial" w:cs="Arial"/>
                <w:sz w:val="20"/>
                <w:szCs w:val="20"/>
              </w:rPr>
            </w:pPr>
            <w:r>
              <w:rPr>
                <w:rFonts w:ascii="Arial" w:eastAsia="Arial" w:hAnsi="Arial" w:cs="Arial"/>
                <w:sz w:val="20"/>
                <w:szCs w:val="20"/>
              </w:rPr>
              <w:t>Yes</w:t>
            </w:r>
          </w:p>
        </w:tc>
        <w:tc>
          <w:tcPr>
            <w:tcW w:w="1011" w:type="dxa"/>
            <w:vAlign w:val="center"/>
          </w:tcPr>
          <w:p w14:paraId="00000A2D" w14:textId="77777777" w:rsidR="00606F47" w:rsidRDefault="00DA70BA">
            <w:pPr>
              <w:rPr>
                <w:rFonts w:ascii="Arial" w:eastAsia="Arial" w:hAnsi="Arial" w:cs="Arial"/>
                <w:sz w:val="20"/>
                <w:szCs w:val="20"/>
              </w:rPr>
            </w:pPr>
            <w:r>
              <w:rPr>
                <w:rFonts w:ascii="Arial" w:eastAsia="Arial" w:hAnsi="Arial" w:cs="Arial"/>
                <w:sz w:val="20"/>
                <w:szCs w:val="20"/>
              </w:rPr>
              <w:t>Yes</w:t>
            </w:r>
          </w:p>
        </w:tc>
        <w:tc>
          <w:tcPr>
            <w:tcW w:w="1039" w:type="dxa"/>
            <w:vAlign w:val="center"/>
          </w:tcPr>
          <w:p w14:paraId="00000A2E" w14:textId="77777777" w:rsidR="00606F47" w:rsidRDefault="00DA70BA">
            <w:pPr>
              <w:rPr>
                <w:rFonts w:ascii="Arial" w:eastAsia="Arial" w:hAnsi="Arial" w:cs="Arial"/>
                <w:sz w:val="20"/>
                <w:szCs w:val="20"/>
              </w:rPr>
            </w:pPr>
            <w:r>
              <w:rPr>
                <w:rFonts w:ascii="Arial" w:eastAsia="Arial" w:hAnsi="Arial" w:cs="Arial"/>
                <w:sz w:val="20"/>
                <w:szCs w:val="20"/>
              </w:rPr>
              <w:t>Yes</w:t>
            </w:r>
          </w:p>
        </w:tc>
        <w:tc>
          <w:tcPr>
            <w:tcW w:w="961" w:type="dxa"/>
            <w:vAlign w:val="center"/>
          </w:tcPr>
          <w:p w14:paraId="00000A2F" w14:textId="77777777" w:rsidR="00606F47" w:rsidRDefault="00DA70BA">
            <w:pPr>
              <w:rPr>
                <w:rFonts w:ascii="Arial" w:eastAsia="Arial" w:hAnsi="Arial" w:cs="Arial"/>
                <w:sz w:val="20"/>
                <w:szCs w:val="20"/>
              </w:rPr>
            </w:pPr>
            <w:r>
              <w:rPr>
                <w:rFonts w:ascii="Arial" w:eastAsia="Arial" w:hAnsi="Arial" w:cs="Arial"/>
                <w:sz w:val="20"/>
                <w:szCs w:val="20"/>
              </w:rPr>
              <w:t>Yes</w:t>
            </w:r>
          </w:p>
        </w:tc>
        <w:tc>
          <w:tcPr>
            <w:tcW w:w="1117" w:type="dxa"/>
            <w:vAlign w:val="center"/>
          </w:tcPr>
          <w:p w14:paraId="00000A30" w14:textId="77777777" w:rsidR="00606F47" w:rsidRDefault="00DA70BA">
            <w:pPr>
              <w:rPr>
                <w:rFonts w:ascii="Arial" w:eastAsia="Arial" w:hAnsi="Arial" w:cs="Arial"/>
                <w:sz w:val="20"/>
                <w:szCs w:val="20"/>
              </w:rPr>
            </w:pPr>
            <w:r>
              <w:rPr>
                <w:rFonts w:ascii="Arial" w:eastAsia="Arial" w:hAnsi="Arial" w:cs="Arial"/>
                <w:sz w:val="20"/>
                <w:szCs w:val="20"/>
              </w:rPr>
              <w:t>Yes</w:t>
            </w:r>
          </w:p>
        </w:tc>
      </w:tr>
      <w:tr w:rsidR="00606F47" w14:paraId="5037B1C1" w14:textId="77777777">
        <w:trPr>
          <w:cantSplit/>
        </w:trPr>
        <w:tc>
          <w:tcPr>
            <w:tcW w:w="440" w:type="dxa"/>
            <w:vAlign w:val="center"/>
          </w:tcPr>
          <w:p w14:paraId="00000A31" w14:textId="77777777" w:rsidR="00606F47" w:rsidRDefault="00DA70BA">
            <w:pPr>
              <w:rPr>
                <w:rFonts w:ascii="Arial" w:eastAsia="Arial" w:hAnsi="Arial" w:cs="Arial"/>
                <w:sz w:val="20"/>
                <w:szCs w:val="20"/>
              </w:rPr>
            </w:pPr>
            <w:r>
              <w:rPr>
                <w:rFonts w:ascii="Arial" w:eastAsia="Arial" w:hAnsi="Arial" w:cs="Arial"/>
                <w:sz w:val="20"/>
                <w:szCs w:val="20"/>
              </w:rPr>
              <w:t>B</w:t>
            </w:r>
          </w:p>
        </w:tc>
        <w:tc>
          <w:tcPr>
            <w:tcW w:w="5251" w:type="dxa"/>
            <w:vAlign w:val="center"/>
          </w:tcPr>
          <w:p w14:paraId="00000A32" w14:textId="77777777" w:rsidR="00606F47" w:rsidRDefault="00DA70BA">
            <w:pPr>
              <w:rPr>
                <w:rFonts w:ascii="Arial" w:eastAsia="Arial" w:hAnsi="Arial" w:cs="Arial"/>
                <w:sz w:val="20"/>
                <w:szCs w:val="20"/>
              </w:rPr>
            </w:pPr>
            <w:r>
              <w:rPr>
                <w:rFonts w:ascii="Arial" w:eastAsia="Arial" w:hAnsi="Arial" w:cs="Arial"/>
                <w:sz w:val="20"/>
                <w:szCs w:val="20"/>
              </w:rPr>
              <w:t>Essential service facilities</w:t>
            </w:r>
          </w:p>
        </w:tc>
        <w:tc>
          <w:tcPr>
            <w:tcW w:w="1161" w:type="dxa"/>
            <w:vAlign w:val="center"/>
          </w:tcPr>
          <w:p w14:paraId="00000A33" w14:textId="77777777" w:rsidR="00606F47" w:rsidRDefault="00DA70BA">
            <w:pPr>
              <w:rPr>
                <w:rFonts w:ascii="Arial" w:eastAsia="Arial" w:hAnsi="Arial" w:cs="Arial"/>
                <w:sz w:val="20"/>
                <w:szCs w:val="20"/>
              </w:rPr>
            </w:pPr>
            <w:r>
              <w:rPr>
                <w:rFonts w:ascii="Arial" w:eastAsia="Arial" w:hAnsi="Arial" w:cs="Arial"/>
                <w:sz w:val="20"/>
                <w:szCs w:val="20"/>
              </w:rPr>
              <w:t>Yes</w:t>
            </w:r>
          </w:p>
        </w:tc>
        <w:tc>
          <w:tcPr>
            <w:tcW w:w="1011" w:type="dxa"/>
            <w:vAlign w:val="center"/>
          </w:tcPr>
          <w:p w14:paraId="00000A34" w14:textId="77777777" w:rsidR="00606F47" w:rsidRDefault="00DA70BA">
            <w:pPr>
              <w:rPr>
                <w:rFonts w:ascii="Arial" w:eastAsia="Arial" w:hAnsi="Arial" w:cs="Arial"/>
                <w:sz w:val="20"/>
                <w:szCs w:val="20"/>
              </w:rPr>
            </w:pPr>
            <w:r>
              <w:rPr>
                <w:rFonts w:ascii="Arial" w:eastAsia="Arial" w:hAnsi="Arial" w:cs="Arial"/>
                <w:sz w:val="20"/>
                <w:szCs w:val="20"/>
              </w:rPr>
              <w:t>Yes</w:t>
            </w:r>
          </w:p>
        </w:tc>
        <w:tc>
          <w:tcPr>
            <w:tcW w:w="1039" w:type="dxa"/>
            <w:vAlign w:val="center"/>
          </w:tcPr>
          <w:p w14:paraId="00000A35" w14:textId="77777777" w:rsidR="00606F47" w:rsidRDefault="00DA70BA">
            <w:pPr>
              <w:rPr>
                <w:rFonts w:ascii="Arial" w:eastAsia="Arial" w:hAnsi="Arial" w:cs="Arial"/>
                <w:sz w:val="20"/>
                <w:szCs w:val="20"/>
              </w:rPr>
            </w:pPr>
            <w:r>
              <w:rPr>
                <w:rFonts w:ascii="Arial" w:eastAsia="Arial" w:hAnsi="Arial" w:cs="Arial"/>
                <w:sz w:val="20"/>
                <w:szCs w:val="20"/>
              </w:rPr>
              <w:t>Yes</w:t>
            </w:r>
          </w:p>
        </w:tc>
        <w:tc>
          <w:tcPr>
            <w:tcW w:w="961" w:type="dxa"/>
            <w:vAlign w:val="center"/>
          </w:tcPr>
          <w:p w14:paraId="00000A36" w14:textId="77777777" w:rsidR="00606F47" w:rsidRDefault="00DA70BA">
            <w:pPr>
              <w:rPr>
                <w:rFonts w:ascii="Arial" w:eastAsia="Arial" w:hAnsi="Arial" w:cs="Arial"/>
                <w:sz w:val="20"/>
                <w:szCs w:val="20"/>
              </w:rPr>
            </w:pPr>
            <w:r>
              <w:rPr>
                <w:rFonts w:ascii="Arial" w:eastAsia="Arial" w:hAnsi="Arial" w:cs="Arial"/>
                <w:sz w:val="20"/>
                <w:szCs w:val="20"/>
              </w:rPr>
              <w:t>Yes</w:t>
            </w:r>
          </w:p>
        </w:tc>
        <w:tc>
          <w:tcPr>
            <w:tcW w:w="1117" w:type="dxa"/>
            <w:vAlign w:val="center"/>
          </w:tcPr>
          <w:p w14:paraId="00000A37" w14:textId="77777777" w:rsidR="00606F47" w:rsidRDefault="00DA70BA">
            <w:pPr>
              <w:rPr>
                <w:rFonts w:ascii="Arial" w:eastAsia="Arial" w:hAnsi="Arial" w:cs="Arial"/>
                <w:sz w:val="20"/>
                <w:szCs w:val="20"/>
              </w:rPr>
            </w:pPr>
            <w:r>
              <w:rPr>
                <w:rFonts w:ascii="Arial" w:eastAsia="Arial" w:hAnsi="Arial" w:cs="Arial"/>
                <w:sz w:val="20"/>
                <w:szCs w:val="20"/>
              </w:rPr>
              <w:t>Yes</w:t>
            </w:r>
          </w:p>
        </w:tc>
      </w:tr>
      <w:tr w:rsidR="00606F47" w14:paraId="03AB1CEC" w14:textId="77777777">
        <w:trPr>
          <w:cantSplit/>
        </w:trPr>
        <w:tc>
          <w:tcPr>
            <w:tcW w:w="10980" w:type="dxa"/>
            <w:gridSpan w:val="7"/>
            <w:vAlign w:val="center"/>
          </w:tcPr>
          <w:p w14:paraId="00000A38" w14:textId="77777777" w:rsidR="00606F47" w:rsidRDefault="00DA70BA">
            <w:pPr>
              <w:rPr>
                <w:rFonts w:ascii="Arial" w:eastAsia="Arial" w:hAnsi="Arial" w:cs="Arial"/>
                <w:b/>
                <w:bCs/>
                <w:sz w:val="20"/>
                <w:szCs w:val="20"/>
              </w:rPr>
            </w:pPr>
            <w:r>
              <w:rPr>
                <w:rFonts w:ascii="Arial" w:eastAsia="Arial" w:hAnsi="Arial" w:cs="Arial"/>
                <w:b/>
                <w:bCs/>
                <w:sz w:val="18"/>
                <w:szCs w:val="18"/>
              </w:rPr>
              <w:t>* Permitted uses marked with asterisk are permitted as small-scale establishments as defined by Lake Point ordinances.</w:t>
            </w:r>
          </w:p>
        </w:tc>
      </w:tr>
    </w:tbl>
    <w:p w14:paraId="00000A3F" w14:textId="77777777" w:rsidR="00606F47" w:rsidRDefault="00606F47"/>
    <w:sectPr w:rsidR="00606F47">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ACE6A" w14:textId="77777777" w:rsidR="00C55758" w:rsidRDefault="00C55758">
      <w:pPr>
        <w:spacing w:after="0" w:line="240" w:lineRule="auto"/>
      </w:pPr>
      <w:r>
        <w:separator/>
      </w:r>
    </w:p>
  </w:endnote>
  <w:endnote w:type="continuationSeparator" w:id="0">
    <w:p w14:paraId="6F75BC05" w14:textId="77777777" w:rsidR="00C55758" w:rsidRDefault="00C55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644B3C9B-CD2D-834B-8D4A-C280B4E381D2}"/>
    <w:embedBold r:id="rId2" w:fontKey="{1AA409E4-8F37-554E-AC8D-2CD6FBC69CEA}"/>
    <w:embedItalic r:id="rId3" w:fontKey="{B72054BE-7D81-9D48-984B-8B8DCF38EEB1}"/>
  </w:font>
  <w:font w:name="Courier New">
    <w:panose1 w:val="02070309020205020404"/>
    <w:charset w:val="00"/>
    <w:family w:val="modern"/>
    <w:pitch w:val="fixed"/>
    <w:sig w:usb0="E0002EFF" w:usb1="C0007843" w:usb2="00000009" w:usb3="00000000" w:csb0="000001FF" w:csb1="00000000"/>
    <w:embedRegular r:id="rId4" w:fontKey="{57C196DB-4A93-6446-AE76-F3F666BB28C7}"/>
  </w:font>
  <w:font w:name="Times New Roman">
    <w:panose1 w:val="02020603050405020304"/>
    <w:charset w:val="00"/>
    <w:family w:val="roman"/>
    <w:pitch w:val="variable"/>
    <w:sig w:usb0="E0002EFF" w:usb1="C000785B" w:usb2="00000009" w:usb3="00000000" w:csb0="000001FF" w:csb1="00000000"/>
    <w:embedRegular r:id="rId5" w:fontKey="{DD241B60-5591-3749-8B18-5B618484A9C1}"/>
    <w:embedBold r:id="rId6" w:fontKey="{8ABAAB60-0E9B-D548-95FE-7B5966FAB213}"/>
    <w:embedItalic r:id="rId7" w:fontKey="{64E844F8-B037-7C41-9DE7-7C333EA6FF64}"/>
  </w:font>
  <w:font w:name="Wingdings">
    <w:panose1 w:val="05000000000000000000"/>
    <w:charset w:val="4D"/>
    <w:family w:val="decorative"/>
    <w:pitch w:val="variable"/>
    <w:sig w:usb0="00000003" w:usb1="00000000" w:usb2="00000000" w:usb3="00000000" w:csb0="80000001" w:csb1="00000000"/>
    <w:embedRegular r:id="rId8" w:fontKey="{246956B4-EDBE-EF42-8C25-B2F70C631284}"/>
  </w:font>
  <w:font w:name="Symbol">
    <w:panose1 w:val="05050102010706020507"/>
    <w:charset w:val="02"/>
    <w:family w:val="decorative"/>
    <w:pitch w:val="variable"/>
    <w:sig w:usb0="00000000" w:usb1="10000000" w:usb2="00000000" w:usb3="00000000" w:csb0="80000000" w:csb1="00000000"/>
    <w:embedRegular r:id="rId9" w:fontKey="{D501D365-D42C-0B41-83C4-816C9E8D223E}"/>
  </w:font>
  <w:font w:name="Play">
    <w:charset w:val="00"/>
    <w:family w:val="auto"/>
    <w:pitch w:val="default"/>
    <w:embedRegular r:id="rId10" w:fontKey="{EE690216-9401-7042-96E7-C7A38801F46B}"/>
  </w:font>
  <w:font w:name="Aptos Display">
    <w:panose1 w:val="020B0004020202020204"/>
    <w:charset w:val="00"/>
    <w:family w:val="swiss"/>
    <w:pitch w:val="variable"/>
    <w:sig w:usb0="20000287" w:usb1="00000003" w:usb2="00000000" w:usb3="00000000" w:csb0="0000019F" w:csb1="00000000"/>
    <w:embedRegular r:id="rId11" w:fontKey="{6C644677-614E-764E-8EB2-76ED61B84C76}"/>
  </w:font>
  <w:font w:name="Arial">
    <w:panose1 w:val="020B0604020202020204"/>
    <w:charset w:val="00"/>
    <w:family w:val="swiss"/>
    <w:pitch w:val="variable"/>
    <w:sig w:usb0="E0002EFF" w:usb1="C000785B" w:usb2="00000009" w:usb3="00000000" w:csb0="000001FF" w:csb1="00000000"/>
    <w:embedRegular r:id="rId12" w:fontKey="{47D3798A-C3B4-3C4B-8676-15B6B8146F28}"/>
    <w:embedBold r:id="rId13" w:fontKey="{48D0EA11-C83F-5C4F-8B71-0277ECFB5494}"/>
  </w:font>
  <w:font w:name="Segoe UI">
    <w:panose1 w:val="020B0502040204020203"/>
    <w:charset w:val="00"/>
    <w:family w:val="swiss"/>
    <w:pitch w:val="variable"/>
    <w:sig w:usb0="E4002EFF" w:usb1="C000E47F" w:usb2="00000009" w:usb3="00000000" w:csb0="000001FF" w:csb1="00000000"/>
    <w:embedRegular r:id="rId14" w:fontKey="{3D17DE1E-C933-D44E-B4B8-FA093E5E8E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40" w14:textId="77777777" w:rsidR="00B8615D" w:rsidRDefault="00B8615D">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bCs/>
        <w:color w:val="000000"/>
      </w:rPr>
      <w:fldChar w:fldCharType="begin"/>
    </w:r>
    <w:r>
      <w:rPr>
        <w:b/>
        <w:bCs/>
        <w:color w:val="000000"/>
      </w:rPr>
      <w:instrText>PAGE</w:instrText>
    </w:r>
    <w:r>
      <w:rPr>
        <w:b/>
        <w:bCs/>
        <w:color w:val="000000"/>
      </w:rPr>
      <w:fldChar w:fldCharType="separate"/>
    </w:r>
    <w:r w:rsidR="002E0336">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2E0336">
      <w:rPr>
        <w:b/>
        <w:bCs/>
        <w:noProof/>
        <w:color w:val="000000"/>
      </w:rPr>
      <w:t>18</w:t>
    </w:r>
    <w:r>
      <w:rPr>
        <w:b/>
        <w:bCs/>
        <w:color w:val="000000"/>
      </w:rPr>
      <w:fldChar w:fldCharType="end"/>
    </w:r>
  </w:p>
  <w:p w14:paraId="00000A41" w14:textId="77777777" w:rsidR="00B8615D" w:rsidRDefault="00B8615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D3F7E" w14:textId="77777777" w:rsidR="00C55758" w:rsidRDefault="00C55758">
      <w:pPr>
        <w:spacing w:after="0" w:line="240" w:lineRule="auto"/>
      </w:pPr>
      <w:r>
        <w:separator/>
      </w:r>
    </w:p>
  </w:footnote>
  <w:footnote w:type="continuationSeparator" w:id="0">
    <w:p w14:paraId="36444669" w14:textId="77777777" w:rsidR="00C55758" w:rsidRDefault="00C557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177DD"/>
    <w:multiLevelType w:val="multilevel"/>
    <w:tmpl w:val="3A927458"/>
    <w:lvl w:ilvl="0">
      <w:start w:val="1"/>
      <w:numFmt w:val="decimal"/>
      <w:pStyle w:val="X"/>
      <w:lvlText w:val="%1."/>
      <w:lvlJc w:val="left"/>
      <w:pPr>
        <w:tabs>
          <w:tab w:val="num" w:pos="720"/>
        </w:tabs>
        <w:ind w:left="720" w:hanging="720"/>
      </w:pPr>
    </w:lvl>
    <w:lvl w:ilvl="1">
      <w:start w:val="1"/>
      <w:numFmt w:val="decimal"/>
      <w:pStyle w:val="xx"/>
      <w:lvlText w:val="%2."/>
      <w:lvlJc w:val="left"/>
      <w:pPr>
        <w:tabs>
          <w:tab w:val="num" w:pos="1440"/>
        </w:tabs>
        <w:ind w:left="1440" w:hanging="720"/>
      </w:pPr>
    </w:lvl>
    <w:lvl w:ilvl="2">
      <w:start w:val="1"/>
      <w:numFmt w:val="decimal"/>
      <w:pStyle w:val="xxx"/>
      <w:lvlText w:val="%3."/>
      <w:lvlJc w:val="left"/>
      <w:pPr>
        <w:tabs>
          <w:tab w:val="num" w:pos="2160"/>
        </w:tabs>
        <w:ind w:left="2160" w:hanging="720"/>
      </w:pPr>
    </w:lvl>
    <w:lvl w:ilvl="3">
      <w:start w:val="1"/>
      <w:numFmt w:val="decimal"/>
      <w:pStyle w:val="xxxx"/>
      <w:lvlText w:val="%4."/>
      <w:lvlJc w:val="left"/>
      <w:pPr>
        <w:tabs>
          <w:tab w:val="num" w:pos="2880"/>
        </w:tabs>
        <w:ind w:left="2880" w:hanging="720"/>
      </w:pPr>
    </w:lvl>
    <w:lvl w:ilvl="4">
      <w:start w:val="1"/>
      <w:numFmt w:val="decimal"/>
      <w:pStyle w:val="ContentList"/>
      <w:lvlText w:val="%5."/>
      <w:lvlJc w:val="left"/>
      <w:pPr>
        <w:tabs>
          <w:tab w:val="num" w:pos="3600"/>
        </w:tabs>
        <w:ind w:left="3600" w:hanging="720"/>
      </w:pPr>
    </w:lvl>
    <w:lvl w:ilvl="5">
      <w:start w:val="1"/>
      <w:numFmt w:val="decimal"/>
      <w:pStyle w:val="Content"/>
      <w:lvlText w:val="%6."/>
      <w:lvlJc w:val="left"/>
      <w:pPr>
        <w:tabs>
          <w:tab w:val="num" w:pos="4320"/>
        </w:tabs>
        <w:ind w:left="4320" w:hanging="720"/>
      </w:pPr>
    </w:lvl>
    <w:lvl w:ilvl="6">
      <w:start w:val="1"/>
      <w:numFmt w:val="decimal"/>
      <w:pStyle w:val="Bullet"/>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85D615F"/>
    <w:multiLevelType w:val="hybridMultilevel"/>
    <w:tmpl w:val="40BE40D8"/>
    <w:lvl w:ilvl="0" w:tplc="B26A3380">
      <w:start w:val="7"/>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605934">
    <w:abstractNumId w:val="0"/>
  </w:num>
  <w:num w:numId="2" w16cid:durableId="916666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F47"/>
    <w:rsid w:val="002E0336"/>
    <w:rsid w:val="00501C9C"/>
    <w:rsid w:val="0056548F"/>
    <w:rsid w:val="00606F47"/>
    <w:rsid w:val="00720BE6"/>
    <w:rsid w:val="00776776"/>
    <w:rsid w:val="00AD7F53"/>
    <w:rsid w:val="00B8615D"/>
    <w:rsid w:val="00C43BAA"/>
    <w:rsid w:val="00C55758"/>
    <w:rsid w:val="00C62785"/>
    <w:rsid w:val="00CB2173"/>
    <w:rsid w:val="00D43E4C"/>
    <w:rsid w:val="00DA70BA"/>
    <w:rsid w:val="00E9002C"/>
    <w:rsid w:val="00FA6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17670-1558-430E-80E0-03A5386F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spacing w:before="240" w:after="240"/>
      <w:outlineLvl w:val="0"/>
    </w:pPr>
    <w:rPr>
      <w:b/>
      <w:bCs/>
      <w:sz w:val="28"/>
      <w:szCs w:val="28"/>
    </w:rPr>
  </w:style>
  <w:style w:type="paragraph" w:styleId="Heading2">
    <w:name w:val="heading 2"/>
    <w:basedOn w:val="Normal"/>
    <w:next w:val="Normal"/>
    <w:link w:val="Heading2Char"/>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pPr>
      <w:keepNext/>
      <w:keepLines/>
      <w:spacing w:before="160" w:after="80"/>
      <w:outlineLvl w:val="2"/>
    </w:pPr>
    <w:rPr>
      <w:color w:val="0F4761"/>
      <w:sz w:val="28"/>
      <w:szCs w:val="28"/>
    </w:rPr>
  </w:style>
  <w:style w:type="paragraph" w:styleId="Heading4">
    <w:name w:val="heading 4"/>
    <w:basedOn w:val="Normal"/>
    <w:next w:val="Normal"/>
    <w:link w:val="Heading4Char"/>
    <w:pPr>
      <w:keepNext/>
      <w:keepLines/>
      <w:spacing w:before="80" w:after="40"/>
      <w:outlineLvl w:val="3"/>
    </w:pPr>
    <w:rPr>
      <w:i/>
      <w:iCs/>
      <w:color w:val="0F4761"/>
    </w:rPr>
  </w:style>
  <w:style w:type="paragraph" w:styleId="Heading5">
    <w:name w:val="heading 5"/>
    <w:basedOn w:val="Normal"/>
    <w:next w:val="Normal"/>
    <w:link w:val="Heading5Char"/>
    <w:pPr>
      <w:keepNext/>
      <w:keepLines/>
      <w:spacing w:before="80" w:after="40"/>
      <w:outlineLvl w:val="4"/>
    </w:pPr>
    <w:rPr>
      <w:color w:val="0F4761"/>
    </w:rPr>
  </w:style>
  <w:style w:type="paragraph" w:styleId="Heading6">
    <w:name w:val="heading 6"/>
    <w:basedOn w:val="Normal"/>
    <w:next w:val="Normal"/>
    <w:link w:val="Heading6Char"/>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700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0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0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565B38"/>
    <w:rPr>
      <w:b/>
      <w:bCs/>
      <w:sz w:val="28"/>
      <w:szCs w:val="28"/>
    </w:rPr>
  </w:style>
  <w:style w:type="character" w:customStyle="1" w:styleId="Heading2Char">
    <w:name w:val="Heading 2 Char"/>
    <w:basedOn w:val="DefaultParagraphFont"/>
    <w:link w:val="Heading2"/>
    <w:uiPriority w:val="9"/>
    <w:semiHidden/>
    <w:rsid w:val="00F700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00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00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00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00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00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00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00DC"/>
    <w:rPr>
      <w:rFonts w:eastAsiaTheme="majorEastAsia" w:cstheme="majorBidi"/>
      <w:color w:val="272727" w:themeColor="text1" w:themeTint="D8"/>
    </w:rPr>
  </w:style>
  <w:style w:type="character" w:customStyle="1" w:styleId="TitleChar">
    <w:name w:val="Title Char"/>
    <w:basedOn w:val="DefaultParagraphFont"/>
    <w:link w:val="Title"/>
    <w:uiPriority w:val="10"/>
    <w:rsid w:val="00F700D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700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0284"/>
    <w:pPr>
      <w:spacing w:after="0"/>
      <w:jc w:val="center"/>
    </w:pPr>
    <w:rPr>
      <w:i/>
      <w:iCs/>
      <w:color w:val="0070C0"/>
      <w:sz w:val="22"/>
    </w:rPr>
  </w:style>
  <w:style w:type="character" w:customStyle="1" w:styleId="QuoteChar">
    <w:name w:val="Quote Char"/>
    <w:basedOn w:val="DefaultParagraphFont"/>
    <w:link w:val="Quote"/>
    <w:uiPriority w:val="29"/>
    <w:rsid w:val="00330284"/>
    <w:rPr>
      <w:i/>
      <w:iCs/>
      <w:color w:val="0070C0"/>
      <w:sz w:val="22"/>
    </w:rPr>
  </w:style>
  <w:style w:type="paragraph" w:styleId="ListParagraph">
    <w:name w:val="List Paragraph"/>
    <w:basedOn w:val="Normal"/>
    <w:link w:val="ListParagraphChar"/>
    <w:uiPriority w:val="34"/>
    <w:rsid w:val="00F700DC"/>
    <w:pPr>
      <w:ind w:left="720"/>
      <w:contextualSpacing/>
    </w:pPr>
  </w:style>
  <w:style w:type="character" w:styleId="IntenseEmphasis">
    <w:name w:val="Intense Emphasis"/>
    <w:basedOn w:val="DefaultParagraphFont"/>
    <w:uiPriority w:val="21"/>
    <w:rsid w:val="00F700DC"/>
    <w:rPr>
      <w:i/>
      <w:iCs/>
      <w:color w:val="0F4761" w:themeColor="accent1" w:themeShade="BF"/>
    </w:rPr>
  </w:style>
  <w:style w:type="paragraph" w:styleId="IntenseQuote">
    <w:name w:val="Intense Quote"/>
    <w:basedOn w:val="Normal"/>
    <w:next w:val="Normal"/>
    <w:link w:val="IntenseQuoteChar"/>
    <w:uiPriority w:val="30"/>
    <w:rsid w:val="00F700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0DC"/>
    <w:rPr>
      <w:i/>
      <w:iCs/>
      <w:color w:val="0F4761" w:themeColor="accent1" w:themeShade="BF"/>
    </w:rPr>
  </w:style>
  <w:style w:type="character" w:styleId="IntenseReference">
    <w:name w:val="Intense Reference"/>
    <w:basedOn w:val="DefaultParagraphFont"/>
    <w:uiPriority w:val="32"/>
    <w:rsid w:val="00F700DC"/>
    <w:rPr>
      <w:b/>
      <w:bCs/>
      <w:smallCaps/>
      <w:color w:val="0F4761" w:themeColor="accent1" w:themeShade="BF"/>
      <w:spacing w:val="5"/>
    </w:rPr>
  </w:style>
  <w:style w:type="character" w:styleId="Hyperlink">
    <w:name w:val="Hyperlink"/>
    <w:basedOn w:val="DefaultParagraphFont"/>
    <w:uiPriority w:val="99"/>
    <w:unhideWhenUsed/>
    <w:rsid w:val="00F700DC"/>
    <w:rPr>
      <w:color w:val="467886" w:themeColor="hyperlink"/>
      <w:u w:val="single"/>
    </w:rPr>
  </w:style>
  <w:style w:type="character" w:customStyle="1" w:styleId="UnresolvedMention1">
    <w:name w:val="Unresolved Mention1"/>
    <w:basedOn w:val="DefaultParagraphFont"/>
    <w:uiPriority w:val="99"/>
    <w:semiHidden/>
    <w:unhideWhenUsed/>
    <w:rsid w:val="00F700DC"/>
    <w:rPr>
      <w:color w:val="605E5C"/>
      <w:shd w:val="clear" w:color="auto" w:fill="E1DFDD"/>
    </w:rPr>
  </w:style>
  <w:style w:type="paragraph" w:styleId="Header">
    <w:name w:val="header"/>
    <w:basedOn w:val="Normal"/>
    <w:link w:val="HeaderChar"/>
    <w:uiPriority w:val="99"/>
    <w:unhideWhenUsed/>
    <w:rsid w:val="00E03E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EDF"/>
  </w:style>
  <w:style w:type="paragraph" w:styleId="Footer">
    <w:name w:val="footer"/>
    <w:basedOn w:val="Normal"/>
    <w:link w:val="FooterChar"/>
    <w:uiPriority w:val="99"/>
    <w:unhideWhenUsed/>
    <w:rsid w:val="00E03E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EDF"/>
  </w:style>
  <w:style w:type="character" w:styleId="CommentReference">
    <w:name w:val="annotation reference"/>
    <w:basedOn w:val="DefaultParagraphFont"/>
    <w:uiPriority w:val="99"/>
    <w:semiHidden/>
    <w:unhideWhenUsed/>
    <w:rsid w:val="00526FB0"/>
    <w:rPr>
      <w:sz w:val="16"/>
      <w:szCs w:val="16"/>
    </w:rPr>
  </w:style>
  <w:style w:type="paragraph" w:styleId="CommentText">
    <w:name w:val="annotation text"/>
    <w:basedOn w:val="Normal"/>
    <w:link w:val="CommentTextChar"/>
    <w:uiPriority w:val="99"/>
    <w:unhideWhenUsed/>
    <w:rsid w:val="00526FB0"/>
    <w:pPr>
      <w:spacing w:line="240" w:lineRule="auto"/>
    </w:pPr>
    <w:rPr>
      <w:sz w:val="20"/>
      <w:szCs w:val="20"/>
    </w:rPr>
  </w:style>
  <w:style w:type="character" w:customStyle="1" w:styleId="CommentTextChar">
    <w:name w:val="Comment Text Char"/>
    <w:basedOn w:val="DefaultParagraphFont"/>
    <w:link w:val="CommentText"/>
    <w:uiPriority w:val="99"/>
    <w:rsid w:val="00526FB0"/>
    <w:rPr>
      <w:sz w:val="20"/>
      <w:szCs w:val="20"/>
    </w:rPr>
  </w:style>
  <w:style w:type="paragraph" w:styleId="CommentSubject">
    <w:name w:val="annotation subject"/>
    <w:basedOn w:val="CommentText"/>
    <w:next w:val="CommentText"/>
    <w:link w:val="CommentSubjectChar"/>
    <w:uiPriority w:val="99"/>
    <w:semiHidden/>
    <w:unhideWhenUsed/>
    <w:rsid w:val="00526FB0"/>
    <w:rPr>
      <w:b/>
      <w:bCs/>
    </w:rPr>
  </w:style>
  <w:style w:type="character" w:customStyle="1" w:styleId="CommentSubjectChar">
    <w:name w:val="Comment Subject Char"/>
    <w:basedOn w:val="CommentTextChar"/>
    <w:link w:val="CommentSubject"/>
    <w:uiPriority w:val="99"/>
    <w:semiHidden/>
    <w:rsid w:val="00526FB0"/>
    <w:rPr>
      <w:b/>
      <w:bCs/>
      <w:sz w:val="20"/>
      <w:szCs w:val="20"/>
    </w:rPr>
  </w:style>
  <w:style w:type="character" w:styleId="Strong">
    <w:name w:val="Strong"/>
    <w:basedOn w:val="DefaultParagraphFont"/>
    <w:uiPriority w:val="22"/>
    <w:qFormat/>
    <w:rsid w:val="003B5649"/>
    <w:rPr>
      <w:b/>
      <w:bCs/>
    </w:rPr>
  </w:style>
  <w:style w:type="table" w:styleId="TableGrid">
    <w:name w:val="Table Grid"/>
    <w:basedOn w:val="TableNormal"/>
    <w:uiPriority w:val="39"/>
    <w:rsid w:val="00952CBA"/>
    <w:pPr>
      <w:spacing w:after="0" w:line="240" w:lineRule="auto"/>
    </w:pPr>
    <w:rPr>
      <w:rFonts w:asciiTheme="minorHAnsi" w:eastAsiaTheme="minorHAnsi" w:hAnsiTheme="minorHAnsi" w:cstheme="minorBidi"/>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
    <w:name w:val="x.x.x"/>
    <w:basedOn w:val="Heading1"/>
    <w:link w:val="xxxChar"/>
    <w:qFormat/>
    <w:rsid w:val="006B105A"/>
    <w:pPr>
      <w:numPr>
        <w:ilvl w:val="2"/>
        <w:numId w:val="1"/>
      </w:numPr>
      <w:spacing w:before="120" w:after="120"/>
      <w:contextualSpacing/>
    </w:pPr>
    <w:rPr>
      <w:rFonts w:ascii="Arial" w:hAnsi="Arial" w:cs="Arial"/>
      <w:sz w:val="24"/>
      <w:szCs w:val="24"/>
      <w:lang w:val="en-US"/>
    </w:rPr>
  </w:style>
  <w:style w:type="character" w:customStyle="1" w:styleId="xxxChar">
    <w:name w:val="x.x.x Char"/>
    <w:basedOn w:val="Heading1Char"/>
    <w:link w:val="xxx"/>
    <w:rsid w:val="006B105A"/>
    <w:rPr>
      <w:rFonts w:ascii="Arial" w:hAnsi="Arial" w:cs="Arial"/>
      <w:b/>
      <w:bCs/>
      <w:sz w:val="28"/>
      <w:szCs w:val="28"/>
      <w:lang w:val="en-US"/>
    </w:rPr>
  </w:style>
  <w:style w:type="paragraph" w:customStyle="1" w:styleId="ContentText">
    <w:name w:val="Content Text"/>
    <w:basedOn w:val="Normal"/>
    <w:link w:val="ContentTextChar"/>
    <w:qFormat/>
    <w:rsid w:val="004C38B3"/>
    <w:pPr>
      <w:spacing w:after="0" w:line="240" w:lineRule="auto"/>
    </w:pPr>
    <w:rPr>
      <w:rFonts w:ascii="Arial" w:hAnsi="Arial" w:cs="Arial"/>
    </w:rPr>
  </w:style>
  <w:style w:type="character" w:customStyle="1" w:styleId="ContentTextChar">
    <w:name w:val="Content Text Char"/>
    <w:basedOn w:val="DefaultParagraphFont"/>
    <w:link w:val="ContentText"/>
    <w:rsid w:val="004C38B3"/>
    <w:rPr>
      <w:rFonts w:ascii="Arial" w:hAnsi="Arial" w:cs="Arial"/>
    </w:rPr>
  </w:style>
  <w:style w:type="paragraph" w:customStyle="1" w:styleId="xxxx">
    <w:name w:val="x.x.x.x"/>
    <w:basedOn w:val="xxx"/>
    <w:link w:val="xxxxChar"/>
    <w:qFormat/>
    <w:rsid w:val="006B105A"/>
    <w:pPr>
      <w:numPr>
        <w:ilvl w:val="3"/>
      </w:numPr>
    </w:pPr>
  </w:style>
  <w:style w:type="character" w:customStyle="1" w:styleId="xxxxChar">
    <w:name w:val="x.x.x.x Char"/>
    <w:basedOn w:val="xxxChar"/>
    <w:link w:val="xxxx"/>
    <w:rsid w:val="006B105A"/>
    <w:rPr>
      <w:rFonts w:ascii="Arial" w:hAnsi="Arial" w:cs="Arial"/>
      <w:b/>
      <w:bCs/>
      <w:sz w:val="28"/>
      <w:szCs w:val="28"/>
      <w:lang w:val="en-US"/>
    </w:rPr>
  </w:style>
  <w:style w:type="paragraph" w:customStyle="1" w:styleId="ContentList">
    <w:name w:val="Content List"/>
    <w:basedOn w:val="ContentText"/>
    <w:link w:val="ContentListChar"/>
    <w:qFormat/>
    <w:rsid w:val="006B105A"/>
    <w:pPr>
      <w:numPr>
        <w:ilvl w:val="4"/>
        <w:numId w:val="1"/>
      </w:numPr>
      <w:spacing w:before="120" w:after="120"/>
      <w:contextualSpacing/>
    </w:pPr>
  </w:style>
  <w:style w:type="character" w:customStyle="1" w:styleId="ContentListChar">
    <w:name w:val="Content List Char"/>
    <w:basedOn w:val="ContentTextChar"/>
    <w:link w:val="ContentList"/>
    <w:rsid w:val="006B105A"/>
    <w:rPr>
      <w:rFonts w:ascii="Arial" w:hAnsi="Arial" w:cs="Arial"/>
    </w:rPr>
  </w:style>
  <w:style w:type="paragraph" w:styleId="TOCHeading">
    <w:name w:val="TOC Heading"/>
    <w:basedOn w:val="Heading1"/>
    <w:next w:val="Normal"/>
    <w:uiPriority w:val="39"/>
    <w:unhideWhenUsed/>
    <w:rsid w:val="00337E82"/>
    <w:pPr>
      <w:keepNext/>
      <w:keepLines/>
      <w:spacing w:after="0" w:line="259" w:lineRule="auto"/>
      <w:outlineLvl w:val="9"/>
    </w:pPr>
    <w:rPr>
      <w:rFonts w:asciiTheme="majorHAnsi" w:eastAsiaTheme="majorEastAsia" w:hAnsiTheme="majorHAnsi" w:cstheme="majorBidi"/>
      <w:b w:val="0"/>
      <w:bCs w:val="0"/>
      <w:color w:val="0F4761" w:themeColor="accent1" w:themeShade="BF"/>
      <w:sz w:val="32"/>
      <w:szCs w:val="32"/>
      <w:lang w:val="en-US"/>
    </w:rPr>
  </w:style>
  <w:style w:type="paragraph" w:styleId="TOC1">
    <w:name w:val="toc 1"/>
    <w:basedOn w:val="Normal"/>
    <w:next w:val="Normal"/>
    <w:autoRedefine/>
    <w:uiPriority w:val="39"/>
    <w:unhideWhenUsed/>
    <w:rsid w:val="00337E82"/>
    <w:pPr>
      <w:spacing w:after="100"/>
    </w:pPr>
  </w:style>
  <w:style w:type="paragraph" w:customStyle="1" w:styleId="xx">
    <w:name w:val="x.x"/>
    <w:basedOn w:val="Heading1"/>
    <w:link w:val="xxChar"/>
    <w:qFormat/>
    <w:rsid w:val="006B105A"/>
    <w:pPr>
      <w:numPr>
        <w:ilvl w:val="1"/>
        <w:numId w:val="1"/>
      </w:numPr>
      <w:tabs>
        <w:tab w:val="left" w:pos="0"/>
      </w:tabs>
      <w:spacing w:before="120" w:after="120"/>
      <w:contextualSpacing/>
    </w:pPr>
    <w:rPr>
      <w:rFonts w:ascii="Arial" w:hAnsi="Arial" w:cs="Arial"/>
      <w:sz w:val="24"/>
      <w:szCs w:val="24"/>
    </w:rPr>
  </w:style>
  <w:style w:type="character" w:customStyle="1" w:styleId="xxChar">
    <w:name w:val="x.x Char"/>
    <w:basedOn w:val="Heading1Char"/>
    <w:link w:val="xx"/>
    <w:rsid w:val="006B105A"/>
    <w:rPr>
      <w:rFonts w:ascii="Arial" w:hAnsi="Arial" w:cs="Arial"/>
      <w:b/>
      <w:bCs/>
      <w:sz w:val="28"/>
      <w:szCs w:val="28"/>
    </w:rPr>
  </w:style>
  <w:style w:type="paragraph" w:styleId="NormalWeb">
    <w:name w:val="Normal (Web)"/>
    <w:basedOn w:val="Normal"/>
    <w:uiPriority w:val="99"/>
    <w:semiHidden/>
    <w:unhideWhenUsed/>
    <w:rsid w:val="00DB7523"/>
    <w:pPr>
      <w:spacing w:before="100" w:beforeAutospacing="1" w:after="100" w:afterAutospacing="1" w:line="240" w:lineRule="auto"/>
    </w:pPr>
    <w:rPr>
      <w:rFonts w:ascii="Times New Roman" w:eastAsia="Times New Roman" w:hAnsi="Times New Roman" w:cs="Times New Roman"/>
      <w:lang w:val="en-US"/>
    </w:rPr>
  </w:style>
  <w:style w:type="paragraph" w:customStyle="1" w:styleId="Content">
    <w:name w:val="Content"/>
    <w:basedOn w:val="ContentText"/>
    <w:link w:val="ContentChar"/>
    <w:qFormat/>
    <w:rsid w:val="006B105A"/>
    <w:pPr>
      <w:numPr>
        <w:ilvl w:val="5"/>
        <w:numId w:val="1"/>
      </w:numPr>
      <w:spacing w:before="120" w:after="120"/>
      <w:contextualSpacing/>
    </w:pPr>
    <w:rPr>
      <w:lang w:val="en-US"/>
    </w:rPr>
  </w:style>
  <w:style w:type="character" w:customStyle="1" w:styleId="ContentChar">
    <w:name w:val="Content Char"/>
    <w:basedOn w:val="ContentTextChar"/>
    <w:link w:val="Content"/>
    <w:rsid w:val="006B105A"/>
    <w:rPr>
      <w:rFonts w:ascii="Arial" w:hAnsi="Arial" w:cs="Arial"/>
      <w:lang w:val="en-US"/>
    </w:rPr>
  </w:style>
  <w:style w:type="paragraph" w:customStyle="1" w:styleId="X">
    <w:name w:val="X"/>
    <w:basedOn w:val="ListParagraph"/>
    <w:link w:val="XChar"/>
    <w:qFormat/>
    <w:rsid w:val="006B105A"/>
    <w:pPr>
      <w:numPr>
        <w:numId w:val="1"/>
      </w:numPr>
      <w:tabs>
        <w:tab w:val="left" w:pos="0"/>
      </w:tabs>
      <w:spacing w:before="120" w:after="120"/>
      <w:outlineLvl w:val="0"/>
    </w:pPr>
    <w:rPr>
      <w:b/>
      <w:bCs/>
      <w:vanish/>
      <w:sz w:val="28"/>
      <w:szCs w:val="28"/>
    </w:rPr>
  </w:style>
  <w:style w:type="character" w:customStyle="1" w:styleId="ListParagraphChar">
    <w:name w:val="List Paragraph Char"/>
    <w:basedOn w:val="DefaultParagraphFont"/>
    <w:link w:val="ListParagraph"/>
    <w:uiPriority w:val="34"/>
    <w:rsid w:val="00A87A3D"/>
  </w:style>
  <w:style w:type="character" w:customStyle="1" w:styleId="XChar">
    <w:name w:val="X Char"/>
    <w:basedOn w:val="ListParagraphChar"/>
    <w:link w:val="X"/>
    <w:rsid w:val="006B105A"/>
    <w:rPr>
      <w:b/>
      <w:bCs/>
      <w:vanish/>
      <w:sz w:val="28"/>
      <w:szCs w:val="28"/>
    </w:rPr>
  </w:style>
  <w:style w:type="paragraph" w:styleId="TOC2">
    <w:name w:val="toc 2"/>
    <w:basedOn w:val="Normal"/>
    <w:next w:val="Normal"/>
    <w:autoRedefine/>
    <w:uiPriority w:val="39"/>
    <w:unhideWhenUsed/>
    <w:rsid w:val="002101A7"/>
    <w:pPr>
      <w:spacing w:after="100"/>
      <w:ind w:left="240"/>
    </w:pPr>
  </w:style>
  <w:style w:type="paragraph" w:styleId="TOC3">
    <w:name w:val="toc 3"/>
    <w:basedOn w:val="Normal"/>
    <w:next w:val="Normal"/>
    <w:autoRedefine/>
    <w:uiPriority w:val="39"/>
    <w:unhideWhenUsed/>
    <w:rsid w:val="002101A7"/>
    <w:pPr>
      <w:spacing w:after="100"/>
      <w:ind w:left="480"/>
    </w:pPr>
  </w:style>
  <w:style w:type="paragraph" w:styleId="TOC4">
    <w:name w:val="toc 4"/>
    <w:basedOn w:val="Normal"/>
    <w:next w:val="Normal"/>
    <w:autoRedefine/>
    <w:uiPriority w:val="39"/>
    <w:unhideWhenUsed/>
    <w:rsid w:val="002101A7"/>
    <w:pPr>
      <w:spacing w:after="100"/>
      <w:ind w:left="720"/>
    </w:pPr>
  </w:style>
  <w:style w:type="paragraph" w:customStyle="1" w:styleId="Bullet">
    <w:name w:val="Bullet"/>
    <w:basedOn w:val="ListParagraph"/>
    <w:link w:val="BulletChar"/>
    <w:qFormat/>
    <w:rsid w:val="006B105A"/>
    <w:pPr>
      <w:numPr>
        <w:ilvl w:val="6"/>
        <w:numId w:val="1"/>
      </w:numPr>
      <w:spacing w:before="120" w:after="120"/>
    </w:pPr>
  </w:style>
  <w:style w:type="character" w:customStyle="1" w:styleId="BulletChar">
    <w:name w:val="Bullet Char"/>
    <w:basedOn w:val="ListParagraphChar"/>
    <w:link w:val="Bullet"/>
    <w:rsid w:val="006B105A"/>
  </w:style>
  <w:style w:type="paragraph" w:customStyle="1" w:styleId="pf0">
    <w:name w:val="pf0"/>
    <w:basedOn w:val="Normal"/>
    <w:rsid w:val="008C7416"/>
    <w:pPr>
      <w:spacing w:before="100" w:beforeAutospacing="1" w:after="100" w:afterAutospacing="1" w:line="240" w:lineRule="auto"/>
    </w:pPr>
    <w:rPr>
      <w:rFonts w:ascii="Times New Roman" w:eastAsia="Times New Roman" w:hAnsi="Times New Roman" w:cs="Times New Roman"/>
      <w:lang w:val="en-US"/>
    </w:rPr>
  </w:style>
  <w:style w:type="character" w:customStyle="1" w:styleId="cf01">
    <w:name w:val="cf01"/>
    <w:basedOn w:val="DefaultParagraphFont"/>
    <w:rsid w:val="008C7416"/>
    <w:rPr>
      <w:rFonts w:ascii="Segoe UI" w:hAnsi="Segoe UI" w:cs="Segoe UI" w:hint="default"/>
      <w:sz w:val="18"/>
      <w:szCs w:val="18"/>
    </w:rPr>
  </w:style>
  <w:style w:type="paragraph" w:styleId="Subtitle">
    <w:name w:val="Subtitle"/>
    <w:basedOn w:val="Normal"/>
    <w:next w:val="Normal"/>
    <w:link w:val="SubtitleChar"/>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C43B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B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6/4YfncY9cZmf5EeQO8QOSYLVg==">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6641</Words>
  <Characters>32610</Characters>
  <Application>Microsoft Office Word</Application>
  <DocSecurity>0</DocSecurity>
  <Lines>2964</Lines>
  <Paragraphs>2803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Erickson, Lillian</dc:creator>
  <cp:lastModifiedBy>Chaelea Allred</cp:lastModifiedBy>
  <cp:revision>2</cp:revision>
  <cp:lastPrinted>2026-01-14T20:08:00Z</cp:lastPrinted>
  <dcterms:created xsi:type="dcterms:W3CDTF">2026-02-09T16:08:00Z</dcterms:created>
  <dcterms:modified xsi:type="dcterms:W3CDTF">2026-02-09T16:08:00Z</dcterms:modified>
</cp:coreProperties>
</file>