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58B28902" wp14:paraId="6BEFE413" wp14:textId="60B1D367">
      <w:pPr>
        <w:pStyle w:val="Normal"/>
        <w:spacing w:before="0" w:beforeAutospacing="off" w:after="0" w:afterAutospacing="off"/>
        <w:jc w:val="center"/>
        <w:rPr>
          <w:rFonts w:ascii="Calibri" w:hAnsi="Calibri" w:eastAsia="Calibri" w:cs="Calibri"/>
          <w:b w:val="1"/>
          <w:bCs w:val="1"/>
          <w:i w:val="0"/>
          <w:iCs w:val="0"/>
          <w:strike w:val="0"/>
          <w:dstrike w:val="0"/>
          <w:noProof w:val="0"/>
          <w:color w:val="000000" w:themeColor="text1" w:themeTint="FF" w:themeShade="FF"/>
          <w:sz w:val="28"/>
          <w:szCs w:val="28"/>
          <w:u w:val="none"/>
          <w:lang w:val="en-US"/>
        </w:rPr>
      </w:pPr>
      <w:r w:rsidR="68F08A7D">
        <w:drawing>
          <wp:inline xmlns:wp14="http://schemas.microsoft.com/office/word/2010/wordprocessingDrawing" wp14:editId="75708C26" wp14:anchorId="0FC61945">
            <wp:extent cx="1133475" cy="1095375"/>
            <wp:effectExtent l="0" t="0" r="0" b="0"/>
            <wp:docPr id="84511259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93861377" name="Picture 393861377"/>
                    <pic:cNvPicPr/>
                  </pic:nvPicPr>
                  <pic:blipFill>
                    <a:blip xmlns:r="http://schemas.openxmlformats.org/officeDocument/2006/relationships" r:embed="rId393227173">
                      <a:extLst>
                        <a:ext uri="{28A0092B-C50C-407E-A947-70E740481C1C}">
                          <a14:useLocalDpi xmlns:a14="http://schemas.microsoft.com/office/drawing/2010/main"/>
                        </a:ext>
                      </a:extLst>
                    </a:blip>
                    <a:stretch>
                      <a:fillRect/>
                    </a:stretch>
                  </pic:blipFill>
                  <pic:spPr>
                    <a:xfrm>
                      <a:off x="0" y="0"/>
                      <a:ext cx="1133475" cy="1095375"/>
                    </a:xfrm>
                    <a:prstGeom prst="rect">
                      <a:avLst/>
                    </a:prstGeom>
                  </pic:spPr>
                </pic:pic>
              </a:graphicData>
            </a:graphic>
          </wp:inline>
        </w:drawing>
      </w:r>
    </w:p>
    <w:p xmlns:wp14="http://schemas.microsoft.com/office/word/2010/wordml" w:rsidP="58B28902" wp14:paraId="3C2B24AF" wp14:textId="623AADF1">
      <w:pPr>
        <w:pStyle w:val="Normal"/>
        <w:spacing w:before="0" w:beforeAutospacing="off" w:after="0" w:afterAutospacing="off"/>
        <w:jc w:val="center"/>
        <w:rPr>
          <w:rFonts w:ascii="Calibri" w:hAnsi="Calibri" w:eastAsia="Calibri" w:cs="Calibri"/>
          <w:b w:val="1"/>
          <w:bCs w:val="1"/>
          <w:i w:val="0"/>
          <w:iCs w:val="0"/>
          <w:strike w:val="0"/>
          <w:dstrike w:val="0"/>
          <w:noProof w:val="0"/>
          <w:color w:val="000000" w:themeColor="text1" w:themeTint="FF" w:themeShade="FF"/>
          <w:sz w:val="28"/>
          <w:szCs w:val="28"/>
          <w:u w:val="none"/>
          <w:lang w:val="en-US"/>
        </w:rPr>
      </w:pPr>
      <w:r w:rsidRPr="58B28902" w:rsidR="68F08A7D">
        <w:rPr>
          <w:rFonts w:ascii="Calibri" w:hAnsi="Calibri" w:eastAsia="Calibri" w:cs="Calibri"/>
          <w:b w:val="1"/>
          <w:bCs w:val="1"/>
          <w:i w:val="0"/>
          <w:iCs w:val="0"/>
          <w:strike w:val="0"/>
          <w:dstrike w:val="0"/>
          <w:noProof w:val="0"/>
          <w:color w:val="000000" w:themeColor="text1" w:themeTint="FF" w:themeShade="FF"/>
          <w:sz w:val="28"/>
          <w:szCs w:val="28"/>
          <w:u w:val="none"/>
          <w:lang w:val="en-US"/>
        </w:rPr>
        <w:t>SHELTER CITIES ADVISORY BOARD</w:t>
      </w:r>
      <w:r w:rsidRPr="58B28902" w:rsidR="68F08A7D">
        <w:rPr>
          <w:rFonts w:ascii="Calibri" w:hAnsi="Calibri" w:eastAsia="Calibri" w:cs="Calibri"/>
          <w:b w:val="1"/>
          <w:bCs w:val="1"/>
          <w:i w:val="0"/>
          <w:iCs w:val="0"/>
          <w:strike w:val="0"/>
          <w:dstrike w:val="0"/>
          <w:noProof w:val="0"/>
          <w:color w:val="000000" w:themeColor="text1" w:themeTint="FF" w:themeShade="FF"/>
          <w:sz w:val="28"/>
          <w:szCs w:val="28"/>
          <w:u w:val="none"/>
          <w:lang w:val="en-US"/>
        </w:rPr>
        <w:t xml:space="preserve"> AGENDA</w:t>
      </w:r>
    </w:p>
    <w:p xmlns:wp14="http://schemas.microsoft.com/office/word/2010/wordml" w:rsidP="7E65567F" wp14:paraId="5E849A5E" wp14:textId="7A1D1BDA">
      <w:pPr>
        <w:spacing w:before="0" w:beforeAutospacing="off" w:after="0" w:afterAutospacing="off"/>
        <w:jc w:val="center"/>
        <w:rPr>
          <w:rFonts w:ascii="Calibri" w:hAnsi="Calibri" w:eastAsia="Calibri" w:cs="Calibri"/>
          <w:b w:val="0"/>
          <w:bCs w:val="0"/>
          <w:i w:val="0"/>
          <w:iCs w:val="0"/>
          <w:strike w:val="0"/>
          <w:dstrike w:val="0"/>
          <w:noProof w:val="0"/>
          <w:color w:val="000000" w:themeColor="text1" w:themeTint="FF" w:themeShade="FF"/>
          <w:sz w:val="22"/>
          <w:szCs w:val="22"/>
          <w:u w:val="none"/>
          <w:lang w:val="en-US"/>
        </w:rPr>
      </w:pPr>
      <w:r w:rsidRPr="68A342BD" w:rsidR="1AF09702">
        <w:rPr>
          <w:rFonts w:ascii="Calibri" w:hAnsi="Calibri" w:eastAsia="Calibri" w:cs="Calibri"/>
          <w:b w:val="0"/>
          <w:bCs w:val="0"/>
          <w:i w:val="0"/>
          <w:iCs w:val="0"/>
          <w:strike w:val="0"/>
          <w:dstrike w:val="0"/>
          <w:noProof w:val="0"/>
          <w:color w:val="000000" w:themeColor="text1" w:themeTint="FF" w:themeShade="FF"/>
          <w:sz w:val="22"/>
          <w:szCs w:val="22"/>
          <w:u w:val="none"/>
          <w:lang w:val="en-US"/>
        </w:rPr>
        <w:t xml:space="preserve">February 4, </w:t>
      </w:r>
      <w:r w:rsidRPr="68A342BD" w:rsidR="1AF09702">
        <w:rPr>
          <w:rFonts w:ascii="Calibri" w:hAnsi="Calibri" w:eastAsia="Calibri" w:cs="Calibri"/>
          <w:b w:val="0"/>
          <w:bCs w:val="0"/>
          <w:i w:val="0"/>
          <w:iCs w:val="0"/>
          <w:strike w:val="0"/>
          <w:dstrike w:val="0"/>
          <w:noProof w:val="0"/>
          <w:color w:val="000000" w:themeColor="text1" w:themeTint="FF" w:themeShade="FF"/>
          <w:sz w:val="22"/>
          <w:szCs w:val="22"/>
          <w:u w:val="none"/>
          <w:lang w:val="en-US"/>
        </w:rPr>
        <w:t>2026,</w:t>
      </w:r>
      <w:r w:rsidRPr="68A342BD" w:rsidR="1AF09702">
        <w:rPr>
          <w:rFonts w:ascii="Calibri" w:hAnsi="Calibri" w:eastAsia="Calibri" w:cs="Calibri"/>
          <w:b w:val="0"/>
          <w:bCs w:val="0"/>
          <w:i w:val="0"/>
          <w:iCs w:val="0"/>
          <w:strike w:val="0"/>
          <w:dstrike w:val="0"/>
          <w:noProof w:val="0"/>
          <w:color w:val="000000" w:themeColor="text1" w:themeTint="FF" w:themeShade="FF"/>
          <w:sz w:val="22"/>
          <w:szCs w:val="22"/>
          <w:u w:val="none"/>
          <w:lang w:val="en-US"/>
        </w:rPr>
        <w:t xml:space="preserve"> 9:30-10:15 AM</w:t>
      </w:r>
    </w:p>
    <w:p xmlns:wp14="http://schemas.microsoft.com/office/word/2010/wordml" w:rsidP="68A342BD" wp14:paraId="1A8C8BE4" wp14:textId="61B31194">
      <w:pPr>
        <w:spacing w:before="0" w:beforeAutospacing="off" w:after="0" w:afterAutospacing="off"/>
        <w:jc w:val="center"/>
        <w:rPr>
          <w:rFonts w:ascii="Arial" w:hAnsi="Arial" w:eastAsia="Arial" w:cs="Arial"/>
          <w:b w:val="0"/>
          <w:bCs w:val="0"/>
          <w:i w:val="0"/>
          <w:iCs w:val="0"/>
          <w:caps w:val="0"/>
          <w:smallCaps w:val="0"/>
          <w:strike w:val="0"/>
          <w:dstrike w:val="0"/>
          <w:noProof w:val="0"/>
          <w:color w:val="000000" w:themeColor="text1" w:themeTint="FF" w:themeShade="FF"/>
          <w:sz w:val="21"/>
          <w:szCs w:val="21"/>
          <w:u w:val="none"/>
          <w:lang w:val="en-US"/>
        </w:rPr>
      </w:pPr>
      <w:r w:rsidRPr="68A342BD" w:rsidR="27127AB2">
        <w:rPr>
          <w:rFonts w:ascii="Arial" w:hAnsi="Arial" w:eastAsia="Arial" w:cs="Arial"/>
          <w:b w:val="0"/>
          <w:bCs w:val="0"/>
          <w:i w:val="0"/>
          <w:iCs w:val="0"/>
          <w:caps w:val="0"/>
          <w:smallCaps w:val="0"/>
          <w:strike w:val="0"/>
          <w:dstrike w:val="0"/>
          <w:noProof w:val="0"/>
          <w:color w:val="000000" w:themeColor="text1" w:themeTint="FF" w:themeShade="FF"/>
          <w:sz w:val="21"/>
          <w:szCs w:val="21"/>
          <w:u w:val="none"/>
          <w:lang w:val="en-US"/>
        </w:rPr>
        <w:t xml:space="preserve">PNW Meeting </w:t>
      </w:r>
    </w:p>
    <w:p xmlns:wp14="http://schemas.microsoft.com/office/word/2010/wordml" w:rsidP="68A342BD" wp14:paraId="2D2DF955" wp14:textId="3B73D61F">
      <w:pPr>
        <w:spacing w:before="0" w:beforeAutospacing="off" w:after="0" w:afterAutospacing="off"/>
        <w:jc w:val="center"/>
        <w:rPr>
          <w:rFonts w:ascii="Arial" w:hAnsi="Arial" w:eastAsia="Arial" w:cs="Arial"/>
          <w:b w:val="0"/>
          <w:bCs w:val="0"/>
          <w:i w:val="0"/>
          <w:iCs w:val="0"/>
          <w:caps w:val="0"/>
          <w:smallCaps w:val="0"/>
          <w:strike w:val="0"/>
          <w:dstrike w:val="0"/>
          <w:noProof w:val="0"/>
          <w:sz w:val="21"/>
          <w:szCs w:val="21"/>
          <w:lang w:val="en-US"/>
        </w:rPr>
      </w:pPr>
      <w:r w:rsidRPr="68A342BD" w:rsidR="27127AB2">
        <w:rPr>
          <w:rFonts w:ascii="Arial" w:hAnsi="Arial" w:eastAsia="Arial" w:cs="Arial"/>
          <w:b w:val="0"/>
          <w:bCs w:val="0"/>
          <w:i w:val="0"/>
          <w:iCs w:val="0"/>
          <w:caps w:val="0"/>
          <w:smallCaps w:val="0"/>
          <w:strike w:val="0"/>
          <w:dstrike w:val="0"/>
          <w:noProof w:val="0"/>
          <w:color w:val="000000" w:themeColor="text1" w:themeTint="FF" w:themeShade="FF"/>
          <w:sz w:val="21"/>
          <w:szCs w:val="21"/>
          <w:u w:val="none"/>
          <w:lang w:val="en-US"/>
        </w:rPr>
        <w:t xml:space="preserve">Video Recording </w:t>
      </w:r>
    </w:p>
    <w:p xmlns:wp14="http://schemas.microsoft.com/office/word/2010/wordml" w:rsidP="68A342BD" wp14:paraId="6511C096" wp14:textId="3C08E758">
      <w:pPr>
        <w:spacing w:before="0" w:beforeAutospacing="off" w:after="0" w:afterAutospacing="off"/>
        <w:jc w:val="center"/>
        <w:rPr>
          <w:rFonts w:ascii="Arial" w:hAnsi="Arial" w:eastAsia="Arial" w:cs="Arial"/>
          <w:b w:val="0"/>
          <w:bCs w:val="0"/>
          <w:i w:val="0"/>
          <w:iCs w:val="0"/>
          <w:caps w:val="0"/>
          <w:smallCaps w:val="0"/>
          <w:strike w:val="0"/>
          <w:dstrike w:val="0"/>
          <w:noProof w:val="0"/>
          <w:color w:val="000000" w:themeColor="text1" w:themeTint="FF" w:themeShade="FF"/>
          <w:sz w:val="21"/>
          <w:szCs w:val="21"/>
          <w:u w:val="none"/>
          <w:lang w:val="en-US"/>
        </w:rPr>
      </w:pPr>
      <w:r w:rsidRPr="68A342BD" w:rsidR="27127AB2">
        <w:rPr>
          <w:rFonts w:ascii="Arial" w:hAnsi="Arial" w:eastAsia="Arial" w:cs="Arial"/>
          <w:b w:val="0"/>
          <w:bCs w:val="0"/>
          <w:i w:val="0"/>
          <w:iCs w:val="0"/>
          <w:caps w:val="0"/>
          <w:smallCaps w:val="0"/>
          <w:strike w:val="0"/>
          <w:dstrike w:val="0"/>
          <w:noProof w:val="0"/>
          <w:color w:val="000000" w:themeColor="text1" w:themeTint="FF" w:themeShade="FF"/>
          <w:sz w:val="21"/>
          <w:szCs w:val="21"/>
          <w:u w:val="none"/>
          <w:lang w:val="en-US"/>
        </w:rPr>
        <w:t>Agenda</w:t>
      </w:r>
    </w:p>
    <w:p xmlns:wp14="http://schemas.microsoft.com/office/word/2010/wordml" w:rsidP="68A342BD" wp14:paraId="6E52B151" wp14:textId="478B43F0">
      <w:p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68A342BD" wp14:paraId="24BB6E06" wp14:textId="78A55F85">
      <w:pPr>
        <w:spacing w:before="0" w:beforeAutospacing="off" w:after="0" w:afterAutospacing="off"/>
        <w:jc w:val="left"/>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US"/>
        </w:rPr>
      </w:pPr>
      <w:r w:rsidRPr="68A342BD" w:rsidR="27127AB2">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US"/>
        </w:rPr>
        <w:t xml:space="preserve">Attendees: </w:t>
      </w:r>
      <w:r w:rsidRPr="68A342BD" w:rsidR="6E2EB550">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US"/>
        </w:rPr>
        <w:t xml:space="preserve">Mayor Dustin Gettel, Mayor Monica Zoltanski, Mayor Maresa Manzione, Mayor Jimmy Hughes, Mayor Cherie Wood, Mayor Erin </w:t>
      </w:r>
      <w:r w:rsidRPr="68A342BD" w:rsidR="55F65E63">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US"/>
        </w:rPr>
        <w:t>Mendenhall, Mara</w:t>
      </w:r>
      <w:r w:rsidRPr="68A342BD" w:rsidR="6E2EB550">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US"/>
        </w:rPr>
        <w:t xml:space="preserve"> Brown</w:t>
      </w:r>
      <w:r w:rsidRPr="68A342BD" w:rsidR="3B1F75A8">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US"/>
        </w:rPr>
        <w:t>, Andrew Johnston</w:t>
      </w:r>
      <w:r w:rsidRPr="68A342BD" w:rsidR="64BBD9A9">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US"/>
        </w:rPr>
        <w:t>, Representative Steve Eliason</w:t>
      </w:r>
    </w:p>
    <w:p xmlns:wp14="http://schemas.microsoft.com/office/word/2010/wordml" w:rsidP="68A342BD" wp14:paraId="4E9B4661" wp14:textId="24E1D60B">
      <w:p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2"/>
          <w:szCs w:val="22"/>
          <w:lang w:val="en-US"/>
        </w:rPr>
      </w:pPr>
      <w:r w:rsidRPr="68A342BD" w:rsidR="27127AB2">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US"/>
        </w:rPr>
        <w:t xml:space="preserve">Excused/Absent: </w:t>
      </w:r>
      <w:r w:rsidRPr="68A342BD" w:rsidR="7340EB9A">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US"/>
        </w:rPr>
        <w:t>Mayor Ben Nadolski, Mayor Mark Anderson, Mayor Bryan Burrows, Mayor Steve Nelson</w:t>
      </w:r>
    </w:p>
    <w:p xmlns:wp14="http://schemas.microsoft.com/office/word/2010/wordml" w:rsidP="68A342BD" wp14:paraId="531B5063" wp14:textId="3020BC7D">
      <w:pPr>
        <w:spacing w:before="0" w:beforeAutospacing="off" w:after="0" w:afterAutospacing="off"/>
        <w:jc w:val="left"/>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US"/>
        </w:rPr>
      </w:pPr>
      <w:r w:rsidRPr="68A342BD" w:rsidR="27127AB2">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US"/>
        </w:rPr>
        <w:t>Support Staff:</w:t>
      </w:r>
      <w:r w:rsidRPr="68A342BD" w:rsidR="27127AB2">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US"/>
        </w:rPr>
        <w:t xml:space="preserve"> </w:t>
      </w:r>
      <w:r w:rsidRPr="68A342BD" w:rsidR="2E54EA1A">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US"/>
        </w:rPr>
        <w:t>Nick Coleman</w:t>
      </w:r>
      <w:r w:rsidRPr="68A342BD" w:rsidR="5304AEF9">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US"/>
        </w:rPr>
        <w:t>, Nathan Meinzer, Joseph Jensen, Matt Turner, Molly Wheeler</w:t>
      </w:r>
    </w:p>
    <w:p xmlns:wp14="http://schemas.microsoft.com/office/word/2010/wordml" w:rsidP="68A342BD" wp14:paraId="61AAF891" wp14:textId="2DBF2049">
      <w:pPr>
        <w:spacing w:before="0" w:beforeAutospacing="off" w:after="0" w:afterAutospacing="off"/>
        <w:jc w:val="center"/>
        <w:rPr>
          <w:rFonts w:ascii="Arial" w:hAnsi="Arial" w:eastAsia="Arial" w:cs="Arial"/>
          <w:b w:val="0"/>
          <w:bCs w:val="0"/>
          <w:i w:val="0"/>
          <w:iCs w:val="0"/>
          <w:strike w:val="0"/>
          <w:dstrike w:val="0"/>
          <w:noProof w:val="0"/>
          <w:color w:val="000000" w:themeColor="text1" w:themeTint="FF" w:themeShade="FF"/>
          <w:sz w:val="21"/>
          <w:szCs w:val="21"/>
          <w:u w:val="none"/>
          <w:lang w:val="en-US"/>
        </w:rPr>
      </w:pPr>
    </w:p>
    <w:p xmlns:wp14="http://schemas.microsoft.com/office/word/2010/wordml" w:rsidP="58B28902" wp14:paraId="50441B77" wp14:textId="44F86074">
      <w:pPr>
        <w:spacing w:before="0" w:beforeAutospacing="off" w:after="0" w:afterAutospacing="off"/>
        <w:jc w:val="center"/>
        <w:rPr>
          <w:rFonts w:ascii="Arial" w:hAnsi="Arial" w:eastAsia="Arial" w:cs="Arial"/>
          <w:b w:val="0"/>
          <w:bCs w:val="0"/>
          <w:i w:val="0"/>
          <w:iCs w:val="0"/>
          <w:strike w:val="0"/>
          <w:dstrike w:val="0"/>
          <w:noProof w:val="0"/>
          <w:color w:val="000000" w:themeColor="text1" w:themeTint="FF" w:themeShade="FF"/>
          <w:sz w:val="21"/>
          <w:szCs w:val="21"/>
          <w:u w:val="none"/>
          <w:lang w:val="en-US"/>
        </w:rPr>
      </w:pPr>
    </w:p>
    <w:p xmlns:wp14="http://schemas.microsoft.com/office/word/2010/wordml" w:rsidP="58B28902" wp14:paraId="2853BC44" wp14:textId="273C29A4">
      <w:pPr>
        <w:spacing w:before="0" w:beforeAutospacing="off" w:after="0" w:afterAutospacing="off"/>
        <w:jc w:val="center"/>
        <w:rPr>
          <w:rFonts w:ascii="Arial" w:hAnsi="Arial" w:eastAsia="Arial" w:cs="Arial"/>
          <w:b w:val="0"/>
          <w:bCs w:val="0"/>
          <w:i w:val="0"/>
          <w:iCs w:val="0"/>
          <w:strike w:val="0"/>
          <w:dstrike w:val="0"/>
          <w:noProof w:val="0"/>
          <w:color w:val="000000" w:themeColor="text1" w:themeTint="FF" w:themeShade="FF"/>
          <w:sz w:val="21"/>
          <w:szCs w:val="21"/>
          <w:u w:val="none"/>
          <w:lang w:val="en-US"/>
        </w:rPr>
      </w:pPr>
    </w:p>
    <w:tbl>
      <w:tblPr>
        <w:tblStyle w:val="TableNormal"/>
        <w:bidiVisual w:val="0"/>
        <w:tblW w:w="13470" w:type="dxa"/>
        <w:tblInd w:w="-600" w:type="dxa"/>
        <w:tblLook w:val="06A0" w:firstRow="1" w:lastRow="0" w:firstColumn="1" w:lastColumn="0" w:noHBand="1" w:noVBand="1"/>
      </w:tblPr>
      <w:tblGrid>
        <w:gridCol w:w="945"/>
        <w:gridCol w:w="8460"/>
        <w:gridCol w:w="4065"/>
      </w:tblGrid>
      <w:tr w:rsidR="58B28902" w:rsidTr="68A342BD" w14:paraId="2F75C89D">
        <w:trPr>
          <w:trHeight w:val="300"/>
        </w:trPr>
        <w:tc>
          <w:tcPr>
            <w:tcW w:w="945" w:type="dxa"/>
            <w:tcBorders>
              <w:top w:val="single" w:color="F2F2F2" w:themeColor="background1" w:themeShade="F2" w:sz="4"/>
              <w:left w:val="single" w:color="F2F2F2" w:themeColor="background1" w:themeShade="F2" w:sz="4"/>
              <w:bottom w:val="single" w:color="F2F2F2" w:themeColor="background1" w:themeShade="F2" w:sz="4"/>
              <w:right w:val="single" w:color="F2F2F2" w:themeColor="background1" w:themeShade="F2" w:sz="4"/>
            </w:tcBorders>
            <w:tcMar/>
            <w:vAlign w:val="top"/>
          </w:tcPr>
          <w:p w:rsidR="58B28902" w:rsidP="68A342BD" w:rsidRDefault="58B28902" w14:paraId="70685094" w14:textId="44F9277A">
            <w:pPr>
              <w:pStyle w:val="Normal"/>
              <w:suppressLineNumbers w:val="0"/>
              <w:bidi w:val="0"/>
              <w:spacing w:before="0" w:beforeAutospacing="off" w:after="160" w:afterAutospacing="off" w:line="279" w:lineRule="auto"/>
              <w:ind w:left="0" w:right="0"/>
              <w:jc w:val="left"/>
            </w:pPr>
            <w:r w:rsidRPr="68A342BD" w:rsidR="1564BB2A">
              <w:rPr>
                <w:rFonts w:ascii="Aptos" w:hAnsi="Aptos"/>
                <w:b w:val="0"/>
                <w:bCs w:val="0"/>
                <w:i w:val="0"/>
                <w:iCs w:val="0"/>
                <w:strike w:val="0"/>
                <w:dstrike w:val="0"/>
                <w:color w:val="000000" w:themeColor="text1" w:themeTint="FF" w:themeShade="FF"/>
                <w:sz w:val="20"/>
                <w:szCs w:val="20"/>
                <w:u w:val="none"/>
              </w:rPr>
              <w:t>Agenda Item 1</w:t>
            </w:r>
          </w:p>
        </w:tc>
        <w:tc>
          <w:tcPr>
            <w:tcW w:w="8460" w:type="dxa"/>
            <w:tcBorders>
              <w:top w:val="single" w:color="F2F2F2" w:themeColor="background1" w:themeShade="F2" w:sz="4"/>
              <w:left w:val="single" w:color="F2F2F2" w:themeColor="background1" w:themeShade="F2" w:sz="4"/>
              <w:bottom w:val="single" w:color="F2F2F2" w:themeColor="background1" w:themeShade="F2" w:sz="4"/>
              <w:right w:val="single" w:color="F2F2F2" w:themeColor="background1" w:themeShade="F2" w:sz="4"/>
            </w:tcBorders>
            <w:tcMar/>
            <w:vAlign w:val="top"/>
          </w:tcPr>
          <w:p w:rsidR="58B28902" w:rsidP="7E65567F" w:rsidRDefault="58B28902" w14:paraId="693120E1" w14:textId="0F69D981">
            <w:pPr>
              <w:pStyle w:val="ListParagraph"/>
              <w:numPr>
                <w:ilvl w:val="0"/>
                <w:numId w:val="10"/>
              </w:numPr>
              <w:rPr>
                <w:rFonts w:ascii="Aptos" w:hAnsi="Aptos"/>
                <w:b w:val="0"/>
                <w:bCs w:val="0"/>
                <w:i w:val="0"/>
                <w:iCs w:val="0"/>
                <w:strike w:val="0"/>
                <w:dstrike w:val="0"/>
                <w:color w:val="000000" w:themeColor="text1" w:themeTint="FF" w:themeShade="FF"/>
                <w:sz w:val="20"/>
                <w:szCs w:val="20"/>
                <w:u w:val="none"/>
              </w:rPr>
            </w:pPr>
            <w:r w:rsidRPr="7E65567F" w:rsidR="787A702E">
              <w:rPr>
                <w:rFonts w:ascii="Aptos" w:hAnsi="Aptos"/>
                <w:b w:val="0"/>
                <w:bCs w:val="0"/>
                <w:i w:val="0"/>
                <w:iCs w:val="0"/>
                <w:strike w:val="0"/>
                <w:dstrike w:val="0"/>
                <w:color w:val="000000" w:themeColor="text1" w:themeTint="FF" w:themeShade="FF"/>
                <w:sz w:val="20"/>
                <w:szCs w:val="20"/>
                <w:u w:val="none"/>
              </w:rPr>
              <w:t>Welcome</w:t>
            </w:r>
          </w:p>
        </w:tc>
        <w:tc>
          <w:tcPr>
            <w:tcW w:w="4065" w:type="dxa"/>
            <w:tcBorders>
              <w:top w:val="single" w:color="F2F2F2" w:themeColor="background1" w:themeShade="F2" w:sz="4"/>
              <w:left w:val="single" w:color="F2F2F2" w:themeColor="background1" w:themeShade="F2" w:sz="4"/>
              <w:bottom w:val="single" w:color="F2F2F2" w:themeColor="background1" w:themeShade="F2" w:sz="4"/>
              <w:right w:val="single" w:color="F2F2F2" w:themeColor="background1" w:themeShade="F2" w:sz="4"/>
            </w:tcBorders>
            <w:tcMar/>
            <w:vAlign w:val="top"/>
          </w:tcPr>
          <w:p w:rsidR="58B28902" w:rsidP="7E65567F" w:rsidRDefault="58B28902" w14:paraId="50B54DA1" w14:textId="68F88150">
            <w:pPr>
              <w:rPr>
                <w:rFonts w:ascii="Aptos" w:hAnsi="Aptos"/>
                <w:b w:val="0"/>
                <w:bCs w:val="0"/>
                <w:i w:val="0"/>
                <w:iCs w:val="0"/>
                <w:strike w:val="0"/>
                <w:dstrike w:val="0"/>
                <w:color w:val="000000" w:themeColor="text1" w:themeTint="FF" w:themeShade="FF"/>
                <w:sz w:val="20"/>
                <w:szCs w:val="20"/>
                <w:u w:val="none"/>
              </w:rPr>
            </w:pPr>
            <w:r w:rsidRPr="7E65567F" w:rsidR="58B28902">
              <w:rPr>
                <w:rFonts w:ascii="Aptos" w:hAnsi="Aptos"/>
                <w:b w:val="0"/>
                <w:bCs w:val="0"/>
                <w:i w:val="0"/>
                <w:iCs w:val="0"/>
                <w:strike w:val="0"/>
                <w:dstrike w:val="0"/>
                <w:color w:val="000000" w:themeColor="text1" w:themeTint="FF" w:themeShade="FF"/>
                <w:sz w:val="20"/>
                <w:szCs w:val="20"/>
                <w:u w:val="none"/>
              </w:rPr>
              <w:t xml:space="preserve">Mayor </w:t>
            </w:r>
            <w:r w:rsidRPr="7E65567F" w:rsidR="47483A1A">
              <w:rPr>
                <w:rFonts w:ascii="Aptos" w:hAnsi="Aptos"/>
                <w:b w:val="0"/>
                <w:bCs w:val="0"/>
                <w:i w:val="0"/>
                <w:iCs w:val="0"/>
                <w:strike w:val="0"/>
                <w:dstrike w:val="0"/>
                <w:color w:val="000000" w:themeColor="text1" w:themeTint="FF" w:themeShade="FF"/>
                <w:sz w:val="20"/>
                <w:szCs w:val="20"/>
                <w:u w:val="none"/>
              </w:rPr>
              <w:t>Dustin Gettel</w:t>
            </w:r>
          </w:p>
        </w:tc>
      </w:tr>
      <w:tr w:rsidR="58B28902" w:rsidTr="68A342BD" w14:paraId="3AAFE62E">
        <w:trPr>
          <w:trHeight w:val="300"/>
        </w:trPr>
        <w:tc>
          <w:tcPr>
            <w:tcW w:w="945" w:type="dxa"/>
            <w:tcBorders>
              <w:top w:val="single" w:color="F2F2F2" w:themeColor="background1" w:themeShade="F2" w:sz="4"/>
              <w:left w:val="single" w:color="F2F2F2" w:themeColor="background1" w:themeShade="F2" w:sz="4"/>
              <w:bottom w:val="single" w:color="F2F2F2" w:themeColor="background1" w:themeShade="F2" w:sz="4"/>
              <w:right w:val="single" w:color="F2F2F2" w:themeColor="background1" w:themeShade="F2" w:sz="4"/>
            </w:tcBorders>
            <w:tcMar/>
            <w:vAlign w:val="top"/>
          </w:tcPr>
          <w:p w:rsidR="58B28902" w:rsidP="68A342BD" w:rsidRDefault="58B28902" w14:paraId="01372175" w14:textId="48D4BB65">
            <w:pPr>
              <w:pStyle w:val="Normal"/>
              <w:suppressLineNumbers w:val="0"/>
              <w:bidi w:val="0"/>
              <w:spacing w:before="0" w:beforeAutospacing="off" w:after="160" w:afterAutospacing="off" w:line="279" w:lineRule="auto"/>
              <w:ind w:left="0" w:right="0"/>
              <w:jc w:val="left"/>
            </w:pPr>
            <w:r w:rsidRPr="68A342BD" w:rsidR="2F2EA3C2">
              <w:rPr>
                <w:rFonts w:ascii="Aptos" w:hAnsi="Aptos"/>
                <w:b w:val="0"/>
                <w:bCs w:val="0"/>
                <w:i w:val="0"/>
                <w:iCs w:val="0"/>
                <w:strike w:val="0"/>
                <w:dstrike w:val="0"/>
                <w:color w:val="000000" w:themeColor="text1" w:themeTint="FF" w:themeShade="FF"/>
                <w:sz w:val="20"/>
                <w:szCs w:val="20"/>
                <w:u w:val="none"/>
              </w:rPr>
              <w:t>Agenda Item 2</w:t>
            </w:r>
          </w:p>
        </w:tc>
        <w:tc>
          <w:tcPr>
            <w:tcW w:w="8460" w:type="dxa"/>
            <w:tcBorders>
              <w:top w:val="single" w:color="F2F2F2" w:themeColor="background1" w:themeShade="F2" w:sz="4"/>
              <w:left w:val="single" w:color="F2F2F2" w:themeColor="background1" w:themeShade="F2" w:sz="4"/>
              <w:bottom w:val="single" w:color="F2F2F2" w:themeColor="background1" w:themeShade="F2" w:sz="4"/>
              <w:right w:val="single" w:color="F2F2F2" w:themeColor="background1" w:themeShade="F2" w:sz="4"/>
            </w:tcBorders>
            <w:tcMar/>
            <w:vAlign w:val="top"/>
          </w:tcPr>
          <w:p w:rsidR="58B28902" w:rsidP="68A342BD" w:rsidRDefault="58B28902" w14:paraId="28003A50" w14:textId="73BAF20C">
            <w:pPr>
              <w:pStyle w:val="ListParagraph"/>
              <w:numPr>
                <w:ilvl w:val="0"/>
                <w:numId w:val="10"/>
              </w:numPr>
              <w:rPr>
                <w:rFonts w:ascii="Aptos" w:hAnsi="Aptos"/>
                <w:b w:val="0"/>
                <w:bCs w:val="0"/>
                <w:i w:val="0"/>
                <w:iCs w:val="0"/>
                <w:strike w:val="0"/>
                <w:dstrike w:val="0"/>
                <w:color w:val="000000" w:themeColor="text1" w:themeTint="FF" w:themeShade="FF"/>
                <w:sz w:val="20"/>
                <w:szCs w:val="20"/>
                <w:u w:val="none"/>
              </w:rPr>
            </w:pPr>
            <w:r w:rsidRPr="68A342BD" w:rsidR="3D7F0992">
              <w:rPr>
                <w:rFonts w:ascii="Aptos" w:hAnsi="Aptos"/>
                <w:b w:val="0"/>
                <w:bCs w:val="0"/>
                <w:i w:val="0"/>
                <w:iCs w:val="0"/>
                <w:strike w:val="0"/>
                <w:dstrike w:val="0"/>
                <w:color w:val="000000" w:themeColor="text1" w:themeTint="FF" w:themeShade="FF"/>
                <w:sz w:val="20"/>
                <w:szCs w:val="20"/>
                <w:u w:val="none"/>
              </w:rPr>
              <w:t>Roll</w:t>
            </w:r>
            <w:r w:rsidRPr="68A342BD" w:rsidR="3D7F0992">
              <w:rPr>
                <w:rFonts w:ascii="Aptos" w:hAnsi="Aptos"/>
                <w:b w:val="0"/>
                <w:bCs w:val="0"/>
                <w:i w:val="0"/>
                <w:iCs w:val="0"/>
                <w:strike w:val="0"/>
                <w:dstrike w:val="0"/>
                <w:color w:val="000000" w:themeColor="text1" w:themeTint="FF" w:themeShade="FF"/>
                <w:sz w:val="20"/>
                <w:szCs w:val="20"/>
                <w:u w:val="none"/>
              </w:rPr>
              <w:t xml:space="preserve"> Call</w:t>
            </w:r>
          </w:p>
          <w:p w:rsidR="58B28902" w:rsidP="68A342BD" w:rsidRDefault="58B28902" w14:paraId="03CC5FD7" w14:textId="04965C9D">
            <w:pPr>
              <w:pStyle w:val="ListParagraph"/>
              <w:numPr>
                <w:ilvl w:val="1"/>
                <w:numId w:val="10"/>
              </w:numPr>
              <w:rPr>
                <w:rFonts w:ascii="Aptos" w:hAnsi="Aptos"/>
                <w:b w:val="0"/>
                <w:bCs w:val="0"/>
                <w:i w:val="0"/>
                <w:iCs w:val="0"/>
                <w:strike w:val="0"/>
                <w:dstrike w:val="0"/>
                <w:color w:val="000000" w:themeColor="text1" w:themeTint="FF" w:themeShade="FF"/>
                <w:sz w:val="20"/>
                <w:szCs w:val="20"/>
                <w:u w:val="none"/>
              </w:rPr>
            </w:pPr>
            <w:r w:rsidRPr="68A342BD" w:rsidR="736661EE">
              <w:rPr>
                <w:rFonts w:ascii="Aptos" w:hAnsi="Aptos"/>
                <w:b w:val="0"/>
                <w:bCs w:val="0"/>
                <w:i w:val="0"/>
                <w:iCs w:val="0"/>
                <w:strike w:val="0"/>
                <w:dstrike w:val="0"/>
                <w:color w:val="000000" w:themeColor="text1" w:themeTint="FF" w:themeShade="FF"/>
                <w:sz w:val="20"/>
                <w:szCs w:val="20"/>
                <w:u w:val="none"/>
              </w:rPr>
              <w:t>Quorum was present before any voting items</w:t>
            </w:r>
          </w:p>
        </w:tc>
        <w:tc>
          <w:tcPr>
            <w:tcW w:w="4065" w:type="dxa"/>
            <w:tcBorders>
              <w:top w:val="single" w:color="F2F2F2" w:themeColor="background1" w:themeShade="F2" w:sz="4"/>
              <w:left w:val="single" w:color="F2F2F2" w:themeColor="background1" w:themeShade="F2" w:sz="4"/>
              <w:bottom w:val="single" w:color="F2F2F2" w:themeColor="background1" w:themeShade="F2" w:sz="4"/>
              <w:right w:val="single" w:color="F2F2F2" w:themeColor="background1" w:themeShade="F2" w:sz="4"/>
            </w:tcBorders>
            <w:tcMar/>
            <w:vAlign w:val="top"/>
          </w:tcPr>
          <w:p w:rsidR="58B28902" w:rsidP="7E65567F" w:rsidRDefault="58B28902" w14:paraId="60A273BA" w14:textId="0DC83FA9">
            <w:pPr>
              <w:pStyle w:val="Normal"/>
              <w:suppressLineNumbers w:val="0"/>
              <w:bidi w:val="0"/>
              <w:spacing w:before="0" w:beforeAutospacing="off" w:after="160" w:afterAutospacing="off" w:line="279" w:lineRule="auto"/>
              <w:ind w:left="0" w:right="0"/>
              <w:jc w:val="left"/>
            </w:pPr>
            <w:r w:rsidRPr="7E65567F" w:rsidR="3A61A22B">
              <w:rPr>
                <w:rFonts w:ascii="Aptos" w:hAnsi="Aptos"/>
                <w:b w:val="0"/>
                <w:bCs w:val="0"/>
                <w:i w:val="0"/>
                <w:iCs w:val="0"/>
                <w:strike w:val="0"/>
                <w:dstrike w:val="0"/>
                <w:color w:val="000000" w:themeColor="text1" w:themeTint="FF" w:themeShade="FF"/>
                <w:sz w:val="20"/>
                <w:szCs w:val="20"/>
                <w:u w:val="none"/>
              </w:rPr>
              <w:t>Mayor Dustin Gettel</w:t>
            </w:r>
          </w:p>
        </w:tc>
      </w:tr>
      <w:tr w:rsidR="58B28902" w:rsidTr="68A342BD" w14:paraId="7DEC632B">
        <w:trPr>
          <w:trHeight w:val="300"/>
        </w:trPr>
        <w:tc>
          <w:tcPr>
            <w:tcW w:w="945" w:type="dxa"/>
            <w:tcBorders>
              <w:top w:val="single" w:color="F2F2F2" w:themeColor="background1" w:themeShade="F2" w:sz="4"/>
              <w:left w:val="single" w:color="F2F2F2" w:themeColor="background1" w:themeShade="F2" w:sz="4"/>
              <w:bottom w:val="single" w:color="F2F2F2" w:themeColor="background1" w:themeShade="F2" w:sz="4"/>
              <w:right w:val="single" w:color="F2F2F2" w:themeColor="background1" w:themeShade="F2" w:sz="4"/>
            </w:tcBorders>
            <w:tcMar/>
            <w:vAlign w:val="top"/>
          </w:tcPr>
          <w:p w:rsidR="58B28902" w:rsidP="68A342BD" w:rsidRDefault="58B28902" w14:paraId="47A195B9" w14:textId="3D419B92">
            <w:pPr>
              <w:pStyle w:val="Normal"/>
              <w:suppressLineNumbers w:val="0"/>
              <w:bidi w:val="0"/>
              <w:spacing w:before="0" w:beforeAutospacing="off" w:after="160" w:afterAutospacing="off" w:line="279" w:lineRule="auto"/>
              <w:ind w:left="0" w:right="0"/>
              <w:jc w:val="left"/>
            </w:pPr>
            <w:r w:rsidRPr="68A342BD" w:rsidR="5387C2B2">
              <w:rPr>
                <w:rFonts w:ascii="Aptos" w:hAnsi="Aptos"/>
                <w:b w:val="0"/>
                <w:bCs w:val="0"/>
                <w:i w:val="0"/>
                <w:iCs w:val="0"/>
                <w:strike w:val="0"/>
                <w:dstrike w:val="0"/>
                <w:color w:val="000000" w:themeColor="text1" w:themeTint="FF" w:themeShade="FF"/>
                <w:sz w:val="20"/>
                <w:szCs w:val="20"/>
                <w:u w:val="none"/>
              </w:rPr>
              <w:t>Agenda Item 3</w:t>
            </w:r>
          </w:p>
        </w:tc>
        <w:tc>
          <w:tcPr>
            <w:tcW w:w="8460" w:type="dxa"/>
            <w:tcBorders>
              <w:top w:val="single" w:color="F2F2F2" w:themeColor="background1" w:themeShade="F2" w:sz="4"/>
              <w:left w:val="single" w:color="F2F2F2" w:themeColor="background1" w:themeShade="F2" w:sz="4"/>
              <w:bottom w:val="single" w:color="F2F2F2" w:themeColor="background1" w:themeShade="F2" w:sz="4"/>
              <w:right w:val="single" w:color="F2F2F2" w:themeColor="background1" w:themeShade="F2" w:sz="4"/>
            </w:tcBorders>
            <w:tcMar/>
            <w:vAlign w:val="top"/>
          </w:tcPr>
          <w:p w:rsidR="58B28902" w:rsidP="1E9E61DD" w:rsidRDefault="58B28902" w14:paraId="4EE7C7BD" w14:textId="286039BD">
            <w:pPr>
              <w:pStyle w:val="Normal"/>
              <w:numPr>
                <w:ilvl w:val="0"/>
                <w:numId w:val="3"/>
              </w:numPr>
              <w:rPr>
                <w:rFonts w:ascii="Aptos" w:hAnsi="Aptos"/>
                <w:b w:val="0"/>
                <w:bCs w:val="0"/>
                <w:i w:val="0"/>
                <w:iCs w:val="0"/>
                <w:strike w:val="0"/>
                <w:dstrike w:val="0"/>
                <w:color w:val="000000" w:themeColor="text1" w:themeTint="FF" w:themeShade="FF"/>
                <w:sz w:val="20"/>
                <w:szCs w:val="20"/>
                <w:u w:val="none"/>
              </w:rPr>
            </w:pPr>
            <w:r w:rsidRPr="1E9E61DD" w:rsidR="58B28902">
              <w:rPr>
                <w:rFonts w:ascii="Aptos" w:hAnsi="Aptos"/>
                <w:b w:val="0"/>
                <w:bCs w:val="0"/>
                <w:i w:val="0"/>
                <w:iCs w:val="0"/>
                <w:strike w:val="0"/>
                <w:dstrike w:val="0"/>
                <w:color w:val="000000" w:themeColor="text1" w:themeTint="FF" w:themeShade="FF"/>
                <w:sz w:val="20"/>
                <w:szCs w:val="20"/>
                <w:u w:val="none"/>
              </w:rPr>
              <w:t xml:space="preserve">Approval of minutes </w:t>
            </w:r>
            <w:r w:rsidRPr="1E9E61DD" w:rsidR="58B28902">
              <w:rPr>
                <w:rFonts w:ascii="Aptos" w:hAnsi="Aptos"/>
                <w:b w:val="1"/>
                <w:bCs w:val="1"/>
                <w:i w:val="0"/>
                <w:iCs w:val="0"/>
                <w:strike w:val="0"/>
                <w:dstrike w:val="0"/>
                <w:color w:val="FF0000"/>
                <w:sz w:val="20"/>
                <w:szCs w:val="20"/>
                <w:u w:val="none"/>
              </w:rPr>
              <w:t>*</w:t>
            </w:r>
            <w:r w:rsidRPr="1E9E61DD" w:rsidR="58B28902">
              <w:rPr>
                <w:rFonts w:ascii="Aptos" w:hAnsi="Aptos"/>
                <w:b w:val="1"/>
                <w:bCs w:val="1"/>
                <w:i w:val="0"/>
                <w:iCs w:val="0"/>
                <w:strike w:val="0"/>
                <w:dstrike w:val="0"/>
                <w:sz w:val="20"/>
                <w:szCs w:val="20"/>
                <w:u w:val="none"/>
              </w:rPr>
              <w:t xml:space="preserve"> </w:t>
            </w:r>
            <w:r w:rsidRPr="1E9E61DD" w:rsidR="58B28902">
              <w:rPr>
                <w:rFonts w:ascii="Aptos" w:hAnsi="Aptos"/>
                <w:b w:val="0"/>
                <w:bCs w:val="0"/>
                <w:i w:val="0"/>
                <w:iCs w:val="0"/>
                <w:strike w:val="0"/>
                <w:dstrike w:val="0"/>
                <w:color w:val="000000" w:themeColor="text1" w:themeTint="FF" w:themeShade="FF"/>
                <w:sz w:val="20"/>
                <w:szCs w:val="20"/>
                <w:u w:val="none"/>
              </w:rPr>
              <w:t>‡</w:t>
            </w:r>
          </w:p>
          <w:p w:rsidR="31E34D31" w:rsidP="7E65567F" w:rsidRDefault="31E34D31" w14:paraId="30EB3A75" w14:textId="6BB9180F">
            <w:pPr>
              <w:pStyle w:val="Normal"/>
              <w:numPr>
                <w:ilvl w:val="1"/>
                <w:numId w:val="3"/>
              </w:numPr>
              <w:suppressLineNumbers w:val="0"/>
              <w:bidi w:val="0"/>
              <w:spacing w:before="0" w:beforeAutospacing="off" w:after="160" w:afterAutospacing="off" w:line="279" w:lineRule="auto"/>
              <w:ind w:left="1440" w:right="0" w:hanging="360"/>
              <w:jc w:val="left"/>
              <w:rPr>
                <w:rFonts w:ascii="Aptos" w:hAnsi="Aptos"/>
                <w:b w:val="0"/>
                <w:bCs w:val="0"/>
                <w:i w:val="0"/>
                <w:iCs w:val="0"/>
                <w:strike w:val="0"/>
                <w:dstrike w:val="0"/>
                <w:color w:val="000000" w:themeColor="text1" w:themeTint="FF" w:themeShade="FF"/>
                <w:sz w:val="20"/>
                <w:szCs w:val="20"/>
                <w:u w:val="none"/>
              </w:rPr>
            </w:pPr>
            <w:r w:rsidRPr="7E65567F" w:rsidR="5C4FA26F">
              <w:rPr>
                <w:rFonts w:ascii="Aptos" w:hAnsi="Aptos"/>
                <w:b w:val="0"/>
                <w:bCs w:val="0"/>
                <w:i w:val="0"/>
                <w:iCs w:val="0"/>
                <w:strike w:val="0"/>
                <w:dstrike w:val="0"/>
                <w:color w:val="000000" w:themeColor="text1" w:themeTint="FF" w:themeShade="FF"/>
                <w:sz w:val="20"/>
                <w:szCs w:val="20"/>
                <w:u w:val="none"/>
              </w:rPr>
              <w:t>January 28, 2026</w:t>
            </w:r>
          </w:p>
        </w:tc>
        <w:tc>
          <w:tcPr>
            <w:tcW w:w="4065" w:type="dxa"/>
            <w:tcBorders>
              <w:top w:val="single" w:color="F2F2F2" w:themeColor="background1" w:themeShade="F2" w:sz="4"/>
              <w:left w:val="single" w:color="F2F2F2" w:themeColor="background1" w:themeShade="F2" w:sz="4"/>
              <w:bottom w:val="single" w:color="F2F2F2" w:themeColor="background1" w:themeShade="F2" w:sz="4"/>
              <w:right w:val="single" w:color="F2F2F2" w:themeColor="background1" w:themeShade="F2" w:sz="4"/>
            </w:tcBorders>
            <w:tcMar/>
            <w:vAlign w:val="top"/>
          </w:tcPr>
          <w:p w:rsidR="58B28902" w:rsidP="7E65567F" w:rsidRDefault="58B28902" w14:paraId="3A86C1B2" w14:textId="63E8CEFF">
            <w:pPr>
              <w:rPr>
                <w:rFonts w:ascii="Aptos" w:hAnsi="Aptos"/>
                <w:b w:val="0"/>
                <w:bCs w:val="0"/>
                <w:i w:val="0"/>
                <w:iCs w:val="0"/>
                <w:strike w:val="0"/>
                <w:dstrike w:val="0"/>
                <w:color w:val="000000" w:themeColor="text1" w:themeTint="FF" w:themeShade="FF"/>
                <w:sz w:val="20"/>
                <w:szCs w:val="20"/>
                <w:u w:val="none"/>
              </w:rPr>
            </w:pPr>
            <w:r w:rsidRPr="7E65567F" w:rsidR="58B28902">
              <w:rPr>
                <w:rFonts w:ascii="Aptos" w:hAnsi="Aptos"/>
                <w:b w:val="0"/>
                <w:bCs w:val="0"/>
                <w:i w:val="0"/>
                <w:iCs w:val="0"/>
                <w:strike w:val="0"/>
                <w:dstrike w:val="0"/>
                <w:color w:val="000000" w:themeColor="text1" w:themeTint="FF" w:themeShade="FF"/>
                <w:sz w:val="20"/>
                <w:szCs w:val="20"/>
                <w:u w:val="none"/>
              </w:rPr>
              <w:t xml:space="preserve">Mayor </w:t>
            </w:r>
            <w:r w:rsidRPr="7E65567F" w:rsidR="760FF605">
              <w:rPr>
                <w:rFonts w:ascii="Aptos" w:hAnsi="Aptos"/>
                <w:b w:val="0"/>
                <w:bCs w:val="0"/>
                <w:i w:val="0"/>
                <w:iCs w:val="0"/>
                <w:strike w:val="0"/>
                <w:dstrike w:val="0"/>
                <w:color w:val="000000" w:themeColor="text1" w:themeTint="FF" w:themeShade="FF"/>
                <w:sz w:val="20"/>
                <w:szCs w:val="20"/>
                <w:u w:val="none"/>
              </w:rPr>
              <w:t>Dustin Gettel</w:t>
            </w:r>
          </w:p>
          <w:p w:rsidR="58B28902" w:rsidP="58B28902" w:rsidRDefault="58B28902" w14:paraId="54ED94C8" w14:textId="5C71D0CE">
            <w:pPr>
              <w:rPr>
                <w:rFonts w:ascii="Aptos" w:hAnsi="Aptos"/>
                <w:sz w:val="20"/>
                <w:szCs w:val="20"/>
              </w:rPr>
            </w:pPr>
            <w:r w:rsidRPr="68A342BD" w:rsidR="1E12AD68">
              <w:rPr>
                <w:rFonts w:ascii="Aptos" w:hAnsi="Aptos"/>
                <w:sz w:val="20"/>
                <w:szCs w:val="20"/>
              </w:rPr>
              <w:t xml:space="preserve">Mayor Dustin Gettel called for a motion to approve the minutes from January 28, 2026. Mayor Monica Zoltanski made the motion to approve the minutes. Mayor Erin Mendenhall seconded the motion. Motion passed unanimously. </w:t>
            </w:r>
          </w:p>
        </w:tc>
      </w:tr>
      <w:tr w:rsidR="58B28902" w:rsidTr="68A342BD" w14:paraId="11847F5A">
        <w:trPr>
          <w:trHeight w:val="300"/>
        </w:trPr>
        <w:tc>
          <w:tcPr>
            <w:tcW w:w="945" w:type="dxa"/>
            <w:tcBorders>
              <w:top w:val="single" w:color="F2F2F2" w:themeColor="background1" w:themeShade="F2" w:sz="4"/>
              <w:left w:val="single" w:color="F2F2F2" w:themeColor="background1" w:themeShade="F2" w:sz="4"/>
              <w:bottom w:val="single" w:color="F2F2F2" w:themeColor="background1" w:themeShade="F2" w:sz="4"/>
              <w:right w:val="single" w:color="F2F2F2" w:themeColor="background1" w:themeShade="F2" w:sz="4"/>
            </w:tcBorders>
            <w:tcMar/>
            <w:vAlign w:val="top"/>
          </w:tcPr>
          <w:p w:rsidR="58B28902" w:rsidP="68A342BD" w:rsidRDefault="58B28902" w14:paraId="00E6B6F3" w14:textId="3F9F1B23">
            <w:pPr>
              <w:pStyle w:val="Normal"/>
              <w:suppressLineNumbers w:val="0"/>
              <w:bidi w:val="0"/>
              <w:spacing w:before="0" w:beforeAutospacing="off" w:after="160" w:afterAutospacing="off" w:line="279" w:lineRule="auto"/>
              <w:ind w:left="0" w:right="0"/>
              <w:jc w:val="left"/>
            </w:pPr>
            <w:r w:rsidRPr="68A342BD" w:rsidR="7B6E44DD">
              <w:rPr>
                <w:rFonts w:ascii="Aptos" w:hAnsi="Aptos"/>
                <w:b w:val="0"/>
                <w:bCs w:val="0"/>
                <w:i w:val="0"/>
                <w:iCs w:val="0"/>
                <w:strike w:val="0"/>
                <w:dstrike w:val="0"/>
                <w:color w:val="000000" w:themeColor="text1" w:themeTint="FF" w:themeShade="FF"/>
                <w:sz w:val="20"/>
                <w:szCs w:val="20"/>
                <w:u w:val="none"/>
              </w:rPr>
              <w:t>Agenda Item 4</w:t>
            </w:r>
          </w:p>
        </w:tc>
        <w:tc>
          <w:tcPr>
            <w:tcW w:w="8460" w:type="dxa"/>
            <w:tcBorders>
              <w:top w:val="single" w:color="F2F2F2" w:themeColor="background1" w:themeShade="F2" w:sz="4"/>
              <w:left w:val="single" w:color="F2F2F2" w:themeColor="background1" w:themeShade="F2" w:sz="4"/>
              <w:bottom w:val="single" w:color="F2F2F2" w:themeColor="background1" w:themeShade="F2" w:sz="4"/>
              <w:right w:val="single" w:color="F2F2F2" w:themeColor="background1" w:themeShade="F2" w:sz="4"/>
            </w:tcBorders>
            <w:tcMar/>
            <w:vAlign w:val="top"/>
          </w:tcPr>
          <w:p w:rsidR="58B28902" w:rsidP="68A342BD" w:rsidRDefault="58B28902" w14:paraId="5B95711A" w14:textId="54FBB07C">
            <w:pPr>
              <w:pStyle w:val="ListParagraph"/>
              <w:numPr>
                <w:ilvl w:val="0"/>
                <w:numId w:val="3"/>
              </w:numPr>
              <w:rPr>
                <w:rFonts w:ascii="Aptos" w:hAnsi="Aptos"/>
                <w:b w:val="0"/>
                <w:bCs w:val="0"/>
                <w:i w:val="0"/>
                <w:iCs w:val="0"/>
                <w:strike w:val="0"/>
                <w:dstrike w:val="0"/>
                <w:color w:val="000000" w:themeColor="text1" w:themeTint="FF" w:themeShade="FF"/>
                <w:sz w:val="20"/>
                <w:szCs w:val="20"/>
                <w:u w:val="none"/>
              </w:rPr>
            </w:pPr>
            <w:r w:rsidRPr="68A342BD" w:rsidR="58B28902">
              <w:rPr>
                <w:rFonts w:ascii="Aptos" w:hAnsi="Aptos"/>
                <w:b w:val="0"/>
                <w:bCs w:val="0"/>
                <w:i w:val="0"/>
                <w:iCs w:val="0"/>
                <w:strike w:val="0"/>
                <w:dstrike w:val="0"/>
                <w:color w:val="000000" w:themeColor="text1" w:themeTint="FF" w:themeShade="FF"/>
                <w:sz w:val="20"/>
                <w:szCs w:val="20"/>
                <w:u w:val="none"/>
              </w:rPr>
              <w:t>Legislative Update</w:t>
            </w:r>
          </w:p>
          <w:p w:rsidR="58B28902" w:rsidP="68A342BD" w:rsidRDefault="58B28902" w14:paraId="2AD9E480" w14:textId="459AFA05">
            <w:pPr>
              <w:pStyle w:val="ListParagraph"/>
              <w:numPr>
                <w:ilvl w:val="1"/>
                <w:numId w:val="3"/>
              </w:numPr>
              <w:rPr>
                <w:rFonts w:ascii="Aptos" w:hAnsi="Aptos"/>
                <w:b w:val="0"/>
                <w:bCs w:val="0"/>
                <w:i w:val="0"/>
                <w:iCs w:val="0"/>
                <w:strike w:val="0"/>
                <w:dstrike w:val="0"/>
                <w:sz w:val="20"/>
                <w:szCs w:val="20"/>
              </w:rPr>
            </w:pPr>
            <w:hyperlink r:id="Rdd27ea5059354610">
              <w:r w:rsidRPr="68A342BD" w:rsidR="3505E40E">
                <w:rPr>
                  <w:rStyle w:val="Hyperlink"/>
                  <w:rFonts w:ascii="Aptos" w:hAnsi="Aptos"/>
                  <w:b w:val="0"/>
                  <w:bCs w:val="0"/>
                  <w:i w:val="0"/>
                  <w:iCs w:val="0"/>
                  <w:strike w:val="0"/>
                  <w:dstrike w:val="0"/>
                  <w:sz w:val="20"/>
                  <w:szCs w:val="20"/>
                </w:rPr>
                <w:t>HB 308</w:t>
              </w:r>
            </w:hyperlink>
            <w:r w:rsidRPr="68A342BD" w:rsidR="5E4964AF">
              <w:rPr>
                <w:rFonts w:ascii="Aptos" w:hAnsi="Aptos"/>
                <w:b w:val="0"/>
                <w:bCs w:val="0"/>
                <w:i w:val="0"/>
                <w:iCs w:val="0"/>
                <w:strike w:val="0"/>
                <w:dstrike w:val="0"/>
                <w:sz w:val="20"/>
                <w:szCs w:val="20"/>
              </w:rPr>
              <w:t xml:space="preserve"> Homeless Service Amendments (Okerlund) Interim Homeless Service Coordinator Nick Coleman detailed HB 308 which will be heard </w:t>
            </w:r>
            <w:r w:rsidRPr="68A342BD" w:rsidR="5E4964AF">
              <w:rPr>
                <w:rFonts w:ascii="Aptos" w:hAnsi="Aptos"/>
                <w:b w:val="0"/>
                <w:bCs w:val="0"/>
                <w:i w:val="0"/>
                <w:iCs w:val="0"/>
                <w:strike w:val="0"/>
                <w:dstrike w:val="0"/>
                <w:sz w:val="20"/>
                <w:szCs w:val="20"/>
              </w:rPr>
              <w:t>in</w:t>
            </w:r>
            <w:r w:rsidRPr="68A342BD" w:rsidR="5E4964AF">
              <w:rPr>
                <w:rFonts w:ascii="Aptos" w:hAnsi="Aptos"/>
                <w:b w:val="0"/>
                <w:bCs w:val="0"/>
                <w:i w:val="0"/>
                <w:iCs w:val="0"/>
                <w:strike w:val="0"/>
                <w:dstrike w:val="0"/>
                <w:sz w:val="20"/>
                <w:szCs w:val="20"/>
              </w:rPr>
              <w:t xml:space="preserve"> the House Economic Development and Workforce Service </w:t>
            </w:r>
            <w:r w:rsidRPr="68A342BD" w:rsidR="339E50B8">
              <w:rPr>
                <w:rFonts w:ascii="Aptos" w:hAnsi="Aptos"/>
                <w:b w:val="0"/>
                <w:bCs w:val="0"/>
                <w:i w:val="0"/>
                <w:iCs w:val="0"/>
                <w:strike w:val="0"/>
                <w:dstrike w:val="0"/>
                <w:sz w:val="20"/>
                <w:szCs w:val="20"/>
              </w:rPr>
              <w:t>Committee</w:t>
            </w:r>
            <w:r w:rsidRPr="68A342BD" w:rsidR="5E4964AF">
              <w:rPr>
                <w:rFonts w:ascii="Aptos" w:hAnsi="Aptos"/>
                <w:b w:val="0"/>
                <w:bCs w:val="0"/>
                <w:i w:val="0"/>
                <w:iCs w:val="0"/>
                <w:strike w:val="0"/>
                <w:dstrike w:val="0"/>
                <w:sz w:val="20"/>
                <w:szCs w:val="20"/>
              </w:rPr>
              <w:t xml:space="preserve"> on the afternoon of Wednesday, February 4</w:t>
            </w:r>
            <w:r w:rsidRPr="68A342BD" w:rsidR="5E4964AF">
              <w:rPr>
                <w:rFonts w:ascii="Aptos" w:hAnsi="Aptos"/>
                <w:b w:val="0"/>
                <w:bCs w:val="0"/>
                <w:i w:val="0"/>
                <w:iCs w:val="0"/>
                <w:strike w:val="0"/>
                <w:dstrike w:val="0"/>
                <w:sz w:val="20"/>
                <w:szCs w:val="20"/>
                <w:vertAlign w:val="superscript"/>
              </w:rPr>
              <w:t>th</w:t>
            </w:r>
            <w:r w:rsidRPr="68A342BD" w:rsidR="5E4964AF">
              <w:rPr>
                <w:rFonts w:ascii="Aptos" w:hAnsi="Aptos"/>
                <w:b w:val="0"/>
                <w:bCs w:val="0"/>
                <w:i w:val="0"/>
                <w:iCs w:val="0"/>
                <w:strike w:val="0"/>
                <w:dstrike w:val="0"/>
                <w:sz w:val="20"/>
                <w:szCs w:val="20"/>
              </w:rPr>
              <w:t xml:space="preserve">. </w:t>
            </w:r>
            <w:r w:rsidRPr="68A342BD" w:rsidR="13531FA0">
              <w:rPr>
                <w:rFonts w:ascii="Aptos" w:hAnsi="Aptos"/>
                <w:b w:val="0"/>
                <w:bCs w:val="0"/>
                <w:i w:val="0"/>
                <w:iCs w:val="0"/>
                <w:strike w:val="0"/>
                <w:dstrike w:val="0"/>
                <w:sz w:val="20"/>
                <w:szCs w:val="20"/>
              </w:rPr>
              <w:t xml:space="preserve">Nick detailed that it was a bill meant to better streamline and clarify the roles of the State Homeless Services Coordinator as well as the Office of Homeless Services. The staffing in the office will </w:t>
            </w:r>
            <w:r w:rsidRPr="68A342BD" w:rsidR="13531FA0">
              <w:rPr>
                <w:rFonts w:ascii="Aptos" w:hAnsi="Aptos"/>
                <w:b w:val="0"/>
                <w:bCs w:val="0"/>
                <w:i w:val="0"/>
                <w:iCs w:val="0"/>
                <w:strike w:val="0"/>
                <w:dstrike w:val="0"/>
                <w:sz w:val="20"/>
                <w:szCs w:val="20"/>
              </w:rPr>
              <w:t>likely remain</w:t>
            </w:r>
            <w:r w:rsidRPr="68A342BD" w:rsidR="13531FA0">
              <w:rPr>
                <w:rFonts w:ascii="Aptos" w:hAnsi="Aptos"/>
                <w:b w:val="0"/>
                <w:bCs w:val="0"/>
                <w:i w:val="0"/>
                <w:iCs w:val="0"/>
                <w:strike w:val="0"/>
                <w:dstrike w:val="0"/>
                <w:sz w:val="20"/>
                <w:szCs w:val="20"/>
              </w:rPr>
              <w:t xml:space="preserve"> the same, but with some adjustments to bandwidth and areas of focus.</w:t>
            </w:r>
          </w:p>
          <w:p w:rsidR="58B28902" w:rsidP="68A342BD" w:rsidRDefault="58B28902" w14:paraId="28325B1B" w14:textId="7CCDA477">
            <w:pPr>
              <w:pStyle w:val="ListParagraph"/>
              <w:numPr>
                <w:ilvl w:val="1"/>
                <w:numId w:val="3"/>
              </w:numPr>
              <w:rPr>
                <w:rFonts w:ascii="Aptos" w:hAnsi="Aptos"/>
                <w:b w:val="0"/>
                <w:bCs w:val="0"/>
                <w:i w:val="0"/>
                <w:iCs w:val="0"/>
                <w:strike w:val="0"/>
                <w:dstrike w:val="0"/>
                <w:color w:val="000000" w:themeColor="text1" w:themeTint="FF" w:themeShade="FF"/>
                <w:sz w:val="20"/>
                <w:szCs w:val="20"/>
                <w:u w:val="none"/>
              </w:rPr>
            </w:pPr>
            <w:hyperlink r:id="Rdef135fae2e045a5">
              <w:r w:rsidRPr="68A342BD" w:rsidR="3505E40E">
                <w:rPr>
                  <w:rStyle w:val="Hyperlink"/>
                  <w:rFonts w:ascii="Aptos" w:hAnsi="Aptos"/>
                  <w:b w:val="0"/>
                  <w:bCs w:val="0"/>
                  <w:i w:val="0"/>
                  <w:iCs w:val="0"/>
                  <w:strike w:val="0"/>
                  <w:dstrike w:val="0"/>
                  <w:sz w:val="20"/>
                  <w:szCs w:val="20"/>
                </w:rPr>
                <w:t>SB 239</w:t>
              </w:r>
            </w:hyperlink>
            <w:r w:rsidRPr="68A342BD" w:rsidR="2797AF86">
              <w:rPr>
                <w:rFonts w:ascii="Aptos" w:hAnsi="Aptos"/>
                <w:b w:val="0"/>
                <w:bCs w:val="0"/>
                <w:i w:val="0"/>
                <w:iCs w:val="0"/>
                <w:strike w:val="0"/>
                <w:dstrike w:val="0"/>
                <w:color w:val="000000" w:themeColor="text1" w:themeTint="FF" w:themeShade="FF"/>
                <w:sz w:val="20"/>
                <w:szCs w:val="20"/>
                <w:u w:val="none"/>
              </w:rPr>
              <w:t xml:space="preserve"> State Homeless Campus Amendments (Escamilla) ULCT Deputy Director Molly Wheeler flagged a series of bills addressing the homeless services board and any centralized campus that may come to be. SB 239 </w:t>
            </w:r>
            <w:r w:rsidRPr="68A342BD" w:rsidR="0B70E757">
              <w:rPr>
                <w:rFonts w:ascii="Aptos" w:hAnsi="Aptos"/>
                <w:b w:val="0"/>
                <w:bCs w:val="0"/>
                <w:i w:val="0"/>
                <w:iCs w:val="0"/>
                <w:strike w:val="0"/>
                <w:dstrike w:val="0"/>
                <w:color w:val="000000" w:themeColor="text1" w:themeTint="FF" w:themeShade="FF"/>
                <w:sz w:val="20"/>
                <w:szCs w:val="20"/>
                <w:u w:val="none"/>
              </w:rPr>
              <w:t xml:space="preserve">requires OHS to create a plan to mitigate the impact of a campus on the surrounding community, provides oversight and investigations into campus operations, and authorizes the state homelessness </w:t>
            </w:r>
            <w:r w:rsidRPr="68A342BD" w:rsidR="4284915F">
              <w:rPr>
                <w:rFonts w:ascii="Aptos" w:hAnsi="Aptos"/>
                <w:b w:val="0"/>
                <w:bCs w:val="0"/>
                <w:i w:val="0"/>
                <w:iCs w:val="0"/>
                <w:strike w:val="0"/>
                <w:dstrike w:val="0"/>
                <w:color w:val="000000" w:themeColor="text1" w:themeTint="FF" w:themeShade="FF"/>
                <w:sz w:val="20"/>
                <w:szCs w:val="20"/>
                <w:u w:val="none"/>
              </w:rPr>
              <w:t>ombudsman</w:t>
            </w:r>
            <w:r w:rsidRPr="68A342BD" w:rsidR="0B70E757">
              <w:rPr>
                <w:rFonts w:ascii="Aptos" w:hAnsi="Aptos"/>
                <w:b w:val="0"/>
                <w:bCs w:val="0"/>
                <w:i w:val="0"/>
                <w:iCs w:val="0"/>
                <w:strike w:val="0"/>
                <w:dstrike w:val="0"/>
                <w:color w:val="000000" w:themeColor="text1" w:themeTint="FF" w:themeShade="FF"/>
                <w:sz w:val="20"/>
                <w:szCs w:val="20"/>
                <w:u w:val="none"/>
              </w:rPr>
              <w:t xml:space="preserve"> to </w:t>
            </w:r>
            <w:r w:rsidRPr="68A342BD" w:rsidR="7D881FA3">
              <w:rPr>
                <w:rFonts w:ascii="Aptos" w:hAnsi="Aptos"/>
                <w:b w:val="0"/>
                <w:bCs w:val="0"/>
                <w:i w:val="0"/>
                <w:iCs w:val="0"/>
                <w:strike w:val="0"/>
                <w:dstrike w:val="0"/>
                <w:color w:val="000000" w:themeColor="text1" w:themeTint="FF" w:themeShade="FF"/>
                <w:sz w:val="20"/>
                <w:szCs w:val="20"/>
                <w:u w:val="none"/>
              </w:rPr>
              <w:t xml:space="preserve">oversee the operation of aspects of a central campus. </w:t>
            </w:r>
          </w:p>
          <w:p w:rsidR="58B28902" w:rsidP="68A342BD" w:rsidRDefault="58B28902" w14:paraId="07B2F52B" w14:textId="4DDD71F9">
            <w:pPr>
              <w:pStyle w:val="ListParagraph"/>
              <w:numPr>
                <w:ilvl w:val="1"/>
                <w:numId w:val="3"/>
              </w:numPr>
              <w:rPr>
                <w:rFonts w:ascii="Aptos" w:hAnsi="Aptos"/>
                <w:b w:val="0"/>
                <w:bCs w:val="0"/>
                <w:i w:val="0"/>
                <w:iCs w:val="0"/>
                <w:strike w:val="0"/>
                <w:dstrike w:val="0"/>
                <w:color w:val="000000" w:themeColor="text1" w:themeTint="FF" w:themeShade="FF"/>
                <w:sz w:val="20"/>
                <w:szCs w:val="20"/>
                <w:u w:val="none"/>
              </w:rPr>
            </w:pPr>
            <w:hyperlink r:id="Rc9346b3bf5cb4be9">
              <w:r w:rsidRPr="68A342BD" w:rsidR="3505E40E">
                <w:rPr>
                  <w:rStyle w:val="Hyperlink"/>
                  <w:rFonts w:ascii="Aptos" w:hAnsi="Aptos"/>
                  <w:b w:val="0"/>
                  <w:bCs w:val="0"/>
                  <w:i w:val="0"/>
                  <w:iCs w:val="0"/>
                  <w:strike w:val="0"/>
                  <w:dstrike w:val="0"/>
                  <w:sz w:val="20"/>
                  <w:szCs w:val="20"/>
                </w:rPr>
                <w:t>SB 246</w:t>
              </w:r>
            </w:hyperlink>
            <w:r w:rsidRPr="68A342BD" w:rsidR="5D93279F">
              <w:rPr>
                <w:rFonts w:ascii="Aptos" w:hAnsi="Aptos"/>
                <w:b w:val="0"/>
                <w:bCs w:val="0"/>
                <w:i w:val="0"/>
                <w:iCs w:val="0"/>
                <w:strike w:val="0"/>
                <w:dstrike w:val="0"/>
                <w:color w:val="000000" w:themeColor="text1" w:themeTint="FF" w:themeShade="FF"/>
                <w:sz w:val="20"/>
                <w:szCs w:val="20"/>
                <w:u w:val="none"/>
              </w:rPr>
              <w:t xml:space="preserve"> Utah Homeless Services Board Amendments (Escamilla) expands the Utah Homeless Services Board to include a member of the community who lives proximate to a</w:t>
            </w:r>
            <w:r w:rsidRPr="68A342BD" w:rsidR="443BE539">
              <w:rPr>
                <w:rFonts w:ascii="Aptos" w:hAnsi="Aptos"/>
                <w:b w:val="0"/>
                <w:bCs w:val="0"/>
                <w:i w:val="0"/>
                <w:iCs w:val="0"/>
                <w:strike w:val="0"/>
                <w:dstrike w:val="0"/>
                <w:color w:val="000000" w:themeColor="text1" w:themeTint="FF" w:themeShade="FF"/>
                <w:sz w:val="20"/>
                <w:szCs w:val="20"/>
                <w:u w:val="none"/>
              </w:rPr>
              <w:t xml:space="preserve"> central campus if a central campus is created. </w:t>
            </w:r>
          </w:p>
          <w:p w:rsidR="58B28902" w:rsidP="68A342BD" w:rsidRDefault="58B28902" w14:paraId="65E2919B" w14:textId="5824F9BB">
            <w:pPr>
              <w:pStyle w:val="ListParagraph"/>
              <w:numPr>
                <w:ilvl w:val="1"/>
                <w:numId w:val="3"/>
              </w:numPr>
              <w:rPr>
                <w:rFonts w:ascii="Aptos" w:hAnsi="Aptos"/>
                <w:b w:val="0"/>
                <w:bCs w:val="0"/>
                <w:i w:val="0"/>
                <w:iCs w:val="0"/>
                <w:strike w:val="0"/>
                <w:dstrike w:val="0"/>
                <w:color w:val="000000" w:themeColor="text1" w:themeTint="FF" w:themeShade="FF"/>
                <w:sz w:val="20"/>
                <w:szCs w:val="20"/>
                <w:u w:val="none"/>
              </w:rPr>
            </w:pPr>
            <w:hyperlink r:id="R9a9effed35364ab3">
              <w:r w:rsidRPr="68A342BD" w:rsidR="443BE539">
                <w:rPr>
                  <w:rStyle w:val="Hyperlink"/>
                  <w:rFonts w:ascii="Aptos" w:hAnsi="Aptos"/>
                  <w:b w:val="0"/>
                  <w:bCs w:val="0"/>
                  <w:i w:val="0"/>
                  <w:iCs w:val="0"/>
                  <w:strike w:val="0"/>
                  <w:dstrike w:val="0"/>
                  <w:sz w:val="20"/>
                  <w:szCs w:val="20"/>
                </w:rPr>
                <w:t>SB 137</w:t>
              </w:r>
            </w:hyperlink>
            <w:r w:rsidRPr="68A342BD" w:rsidR="443BE539">
              <w:rPr>
                <w:rFonts w:ascii="Aptos" w:hAnsi="Aptos"/>
                <w:b w:val="0"/>
                <w:bCs w:val="0"/>
                <w:i w:val="0"/>
                <w:iCs w:val="0"/>
                <w:strike w:val="0"/>
                <w:dstrike w:val="0"/>
                <w:color w:val="000000" w:themeColor="text1" w:themeTint="FF" w:themeShade="FF"/>
                <w:sz w:val="20"/>
                <w:szCs w:val="20"/>
                <w:u w:val="none"/>
              </w:rPr>
              <w:t xml:space="preserve"> Homeless Services Board Amendments (Plumb) expands the Utah Homeless Services Board to include two healthcare providers: one from the University of Utah and one from the largest non-profit hospital system (Intermountain Health)</w:t>
            </w:r>
          </w:p>
          <w:p w:rsidR="58B28902" w:rsidP="68A342BD" w:rsidRDefault="58B28902" w14:paraId="110C8CCC" w14:textId="1B06871F">
            <w:pPr>
              <w:pStyle w:val="ListParagraph"/>
              <w:numPr>
                <w:ilvl w:val="1"/>
                <w:numId w:val="3"/>
              </w:numPr>
              <w:rPr>
                <w:rFonts w:ascii="Aptos" w:hAnsi="Aptos"/>
                <w:b w:val="0"/>
                <w:bCs w:val="0"/>
                <w:i w:val="0"/>
                <w:iCs w:val="0"/>
                <w:strike w:val="0"/>
                <w:dstrike w:val="0"/>
                <w:color w:val="000000" w:themeColor="text1" w:themeTint="FF" w:themeShade="FF"/>
                <w:sz w:val="20"/>
                <w:szCs w:val="20"/>
                <w:u w:val="none"/>
              </w:rPr>
            </w:pPr>
            <w:r w:rsidRPr="68A342BD" w:rsidR="3505E40E">
              <w:rPr>
                <w:rFonts w:ascii="Aptos" w:hAnsi="Aptos"/>
                <w:b w:val="0"/>
                <w:bCs w:val="0"/>
                <w:i w:val="0"/>
                <w:iCs w:val="0"/>
                <w:strike w:val="0"/>
                <w:dstrike w:val="0"/>
                <w:color w:val="000000" w:themeColor="text1" w:themeTint="FF" w:themeShade="FF"/>
                <w:sz w:val="20"/>
                <w:szCs w:val="20"/>
                <w:u w:val="none"/>
              </w:rPr>
              <w:t>Unnumbered bill</w:t>
            </w:r>
            <w:r w:rsidRPr="68A342BD" w:rsidR="001BAF4C">
              <w:rPr>
                <w:rFonts w:ascii="Aptos" w:hAnsi="Aptos"/>
                <w:b w:val="0"/>
                <w:bCs w:val="0"/>
                <w:i w:val="0"/>
                <w:iCs w:val="0"/>
                <w:strike w:val="0"/>
                <w:dstrike w:val="0"/>
                <w:color w:val="000000" w:themeColor="text1" w:themeTint="FF" w:themeShade="FF"/>
                <w:sz w:val="20"/>
                <w:szCs w:val="20"/>
                <w:u w:val="none"/>
              </w:rPr>
              <w:t>(s)</w:t>
            </w:r>
            <w:r w:rsidRPr="68A342BD" w:rsidR="3505E40E">
              <w:rPr>
                <w:rFonts w:ascii="Aptos" w:hAnsi="Aptos"/>
                <w:b w:val="0"/>
                <w:bCs w:val="0"/>
                <w:i w:val="0"/>
                <w:iCs w:val="0"/>
                <w:strike w:val="0"/>
                <w:dstrike w:val="0"/>
                <w:color w:val="000000" w:themeColor="text1" w:themeTint="FF" w:themeShade="FF"/>
                <w:sz w:val="20"/>
                <w:szCs w:val="20"/>
                <w:u w:val="none"/>
              </w:rPr>
              <w:t xml:space="preserve"> and discussion with Representative Steve Eliason. </w:t>
            </w:r>
            <w:r w:rsidRPr="68A342BD" w:rsidR="298283A5">
              <w:rPr>
                <w:rFonts w:ascii="Aptos" w:hAnsi="Aptos"/>
                <w:b w:val="0"/>
                <w:bCs w:val="0"/>
                <w:i w:val="0"/>
                <w:iCs w:val="0"/>
                <w:strike w:val="0"/>
                <w:dstrike w:val="0"/>
                <w:color w:val="000000" w:themeColor="text1" w:themeTint="FF" w:themeShade="FF"/>
                <w:sz w:val="20"/>
                <w:szCs w:val="20"/>
                <w:u w:val="none"/>
              </w:rPr>
              <w:t xml:space="preserve">Representative Steve Eliason joined the group to provide an overview of currently unnumbered pieces of legislation he is working on. Representative </w:t>
            </w:r>
            <w:r w:rsidRPr="68A342BD" w:rsidR="298283A5">
              <w:rPr>
                <w:rFonts w:ascii="Aptos" w:hAnsi="Aptos"/>
                <w:b w:val="0"/>
                <w:bCs w:val="0"/>
                <w:i w:val="0"/>
                <w:iCs w:val="0"/>
                <w:strike w:val="0"/>
                <w:dstrike w:val="0"/>
                <w:color w:val="000000" w:themeColor="text1" w:themeTint="FF" w:themeShade="FF"/>
                <w:sz w:val="20"/>
                <w:szCs w:val="20"/>
                <w:u w:val="none"/>
              </w:rPr>
              <w:t>represents</w:t>
            </w:r>
            <w:r w:rsidRPr="68A342BD" w:rsidR="298283A5">
              <w:rPr>
                <w:rFonts w:ascii="Aptos" w:hAnsi="Aptos"/>
                <w:b w:val="0"/>
                <w:bCs w:val="0"/>
                <w:i w:val="0"/>
                <w:iCs w:val="0"/>
                <w:strike w:val="0"/>
                <w:dstrike w:val="0"/>
                <w:color w:val="000000" w:themeColor="text1" w:themeTint="FF" w:themeShade="FF"/>
                <w:sz w:val="20"/>
                <w:szCs w:val="20"/>
                <w:u w:val="none"/>
              </w:rPr>
              <w:t xml:space="preserve"> two shelter cities (Sandy and Midvale). </w:t>
            </w:r>
            <w:r w:rsidRPr="68A342BD" w:rsidR="6CF09C2C">
              <w:rPr>
                <w:rFonts w:ascii="Aptos" w:hAnsi="Aptos"/>
                <w:b w:val="0"/>
                <w:bCs w:val="0"/>
                <w:i w:val="0"/>
                <w:iCs w:val="0"/>
                <w:strike w:val="0"/>
                <w:dstrike w:val="0"/>
                <w:color w:val="000000" w:themeColor="text1" w:themeTint="FF" w:themeShade="FF"/>
                <w:sz w:val="20"/>
                <w:szCs w:val="20"/>
                <w:u w:val="none"/>
              </w:rPr>
              <w:t>He is sponsoring homelessness legislation to among many things</w:t>
            </w:r>
          </w:p>
          <w:p w:rsidR="58B28902" w:rsidP="68A342BD" w:rsidRDefault="58B28902" w14:paraId="44CE9D8A" w14:textId="6610AA21">
            <w:pPr>
              <w:pStyle w:val="ListParagraph"/>
              <w:numPr>
                <w:ilvl w:val="2"/>
                <w:numId w:val="3"/>
              </w:numPr>
              <w:rPr>
                <w:rFonts w:ascii="Aptos" w:hAnsi="Aptos"/>
                <w:b w:val="0"/>
                <w:bCs w:val="0"/>
                <w:i w:val="0"/>
                <w:iCs w:val="0"/>
                <w:strike w:val="0"/>
                <w:dstrike w:val="0"/>
                <w:color w:val="000000" w:themeColor="text1" w:themeTint="FF" w:themeShade="FF"/>
                <w:sz w:val="20"/>
                <w:szCs w:val="20"/>
                <w:u w:val="none"/>
              </w:rPr>
            </w:pPr>
            <w:r w:rsidRPr="68A342BD" w:rsidR="6CF09C2C">
              <w:rPr>
                <w:rFonts w:ascii="Aptos" w:hAnsi="Aptos"/>
                <w:b w:val="0"/>
                <w:bCs w:val="0"/>
                <w:i w:val="0"/>
                <w:iCs w:val="0"/>
                <w:strike w:val="0"/>
                <w:dstrike w:val="0"/>
                <w:color w:val="000000" w:themeColor="text1" w:themeTint="FF" w:themeShade="FF"/>
                <w:sz w:val="20"/>
                <w:szCs w:val="20"/>
                <w:u w:val="none"/>
              </w:rPr>
              <w:t>Address the dilution of funds to the shelter cities mitigation fund</w:t>
            </w:r>
          </w:p>
          <w:p w:rsidR="58B28902" w:rsidP="68A342BD" w:rsidRDefault="58B28902" w14:paraId="12267AA7" w14:textId="23E6461C">
            <w:pPr>
              <w:pStyle w:val="ListParagraph"/>
              <w:numPr>
                <w:ilvl w:val="2"/>
                <w:numId w:val="3"/>
              </w:numPr>
              <w:rPr>
                <w:rFonts w:ascii="Aptos" w:hAnsi="Aptos"/>
                <w:b w:val="0"/>
                <w:bCs w:val="0"/>
                <w:i w:val="0"/>
                <w:iCs w:val="0"/>
                <w:strike w:val="0"/>
                <w:dstrike w:val="0"/>
                <w:color w:val="000000" w:themeColor="text1" w:themeTint="FF" w:themeShade="FF"/>
                <w:sz w:val="20"/>
                <w:szCs w:val="20"/>
                <w:u w:val="none"/>
              </w:rPr>
            </w:pPr>
            <w:r w:rsidRPr="68A342BD" w:rsidR="6CF09C2C">
              <w:rPr>
                <w:rFonts w:ascii="Aptos" w:hAnsi="Aptos"/>
                <w:b w:val="0"/>
                <w:bCs w:val="0"/>
                <w:i w:val="0"/>
                <w:iCs w:val="0"/>
                <w:strike w:val="0"/>
                <w:dstrike w:val="0"/>
                <w:color w:val="000000" w:themeColor="text1" w:themeTint="FF" w:themeShade="FF"/>
                <w:sz w:val="20"/>
                <w:szCs w:val="20"/>
                <w:u w:val="none"/>
              </w:rPr>
              <w:t>Identify</w:t>
            </w:r>
            <w:r w:rsidRPr="68A342BD" w:rsidR="6CF09C2C">
              <w:rPr>
                <w:rFonts w:ascii="Aptos" w:hAnsi="Aptos"/>
                <w:b w:val="0"/>
                <w:bCs w:val="0"/>
                <w:i w:val="0"/>
                <w:iCs w:val="0"/>
                <w:strike w:val="0"/>
                <w:dstrike w:val="0"/>
                <w:color w:val="000000" w:themeColor="text1" w:themeTint="FF" w:themeShade="FF"/>
                <w:sz w:val="20"/>
                <w:szCs w:val="20"/>
                <w:u w:val="none"/>
              </w:rPr>
              <w:t xml:space="preserve"> an ongoing funding source for shelter (and mental and behavioral health) services </w:t>
            </w:r>
          </w:p>
          <w:p w:rsidR="58B28902" w:rsidP="68A342BD" w:rsidRDefault="58B28902" w14:paraId="11053B8B" w14:textId="70C32CBC">
            <w:pPr>
              <w:pStyle w:val="ListParagraph"/>
              <w:numPr>
                <w:ilvl w:val="2"/>
                <w:numId w:val="3"/>
              </w:numPr>
              <w:rPr>
                <w:rFonts w:ascii="Aptos" w:hAnsi="Aptos"/>
                <w:b w:val="0"/>
                <w:bCs w:val="0"/>
                <w:i w:val="0"/>
                <w:iCs w:val="0"/>
                <w:strike w:val="0"/>
                <w:dstrike w:val="0"/>
                <w:color w:val="000000" w:themeColor="text1" w:themeTint="FF" w:themeShade="FF"/>
                <w:sz w:val="20"/>
                <w:szCs w:val="20"/>
                <w:u w:val="none"/>
              </w:rPr>
            </w:pPr>
            <w:r w:rsidRPr="68A342BD" w:rsidR="6CF09C2C">
              <w:rPr>
                <w:rFonts w:ascii="Aptos" w:hAnsi="Aptos"/>
                <w:b w:val="0"/>
                <w:bCs w:val="0"/>
                <w:i w:val="0"/>
                <w:iCs w:val="0"/>
                <w:strike w:val="0"/>
                <w:dstrike w:val="0"/>
                <w:color w:val="000000" w:themeColor="text1" w:themeTint="FF" w:themeShade="FF"/>
                <w:sz w:val="20"/>
                <w:szCs w:val="20"/>
                <w:u w:val="none"/>
              </w:rPr>
              <w:t>Address systemic capacity issues</w:t>
            </w:r>
          </w:p>
          <w:p w:rsidR="58B28902" w:rsidP="68A342BD" w:rsidRDefault="58B28902" w14:paraId="5D96B2A6" w14:textId="58C4459F">
            <w:pPr>
              <w:pStyle w:val="ListParagraph"/>
              <w:numPr>
                <w:ilvl w:val="2"/>
                <w:numId w:val="3"/>
              </w:numPr>
              <w:rPr>
                <w:rFonts w:ascii="Aptos" w:hAnsi="Aptos"/>
                <w:b w:val="0"/>
                <w:bCs w:val="0"/>
                <w:i w:val="0"/>
                <w:iCs w:val="0"/>
                <w:strike w:val="0"/>
                <w:dstrike w:val="0"/>
                <w:color w:val="000000" w:themeColor="text1" w:themeTint="FF" w:themeShade="FF"/>
                <w:sz w:val="20"/>
                <w:szCs w:val="20"/>
                <w:u w:val="none"/>
              </w:rPr>
            </w:pPr>
            <w:r w:rsidRPr="68A342BD" w:rsidR="6CF09C2C">
              <w:rPr>
                <w:rFonts w:ascii="Aptos" w:hAnsi="Aptos"/>
                <w:b w:val="0"/>
                <w:bCs w:val="0"/>
                <w:i w:val="0"/>
                <w:iCs w:val="0"/>
                <w:strike w:val="0"/>
                <w:dstrike w:val="0"/>
                <w:color w:val="000000" w:themeColor="text1" w:themeTint="FF" w:themeShade="FF"/>
                <w:sz w:val="20"/>
                <w:szCs w:val="20"/>
                <w:u w:val="none"/>
              </w:rPr>
              <w:t xml:space="preserve">Implement a sequential intercept model </w:t>
            </w:r>
            <w:r w:rsidRPr="68A342BD" w:rsidR="6CF09C2C">
              <w:rPr>
                <w:rFonts w:ascii="Aptos" w:hAnsi="Aptos"/>
                <w:b w:val="0"/>
                <w:bCs w:val="0"/>
                <w:i w:val="0"/>
                <w:iCs w:val="0"/>
                <w:strike w:val="0"/>
                <w:dstrike w:val="0"/>
                <w:color w:val="000000" w:themeColor="text1" w:themeTint="FF" w:themeShade="FF"/>
                <w:sz w:val="20"/>
                <w:szCs w:val="20"/>
                <w:u w:val="none"/>
              </w:rPr>
              <w:t>similar to</w:t>
            </w:r>
            <w:r w:rsidRPr="68A342BD" w:rsidR="6CF09C2C">
              <w:rPr>
                <w:rFonts w:ascii="Aptos" w:hAnsi="Aptos"/>
                <w:b w:val="0"/>
                <w:bCs w:val="0"/>
                <w:i w:val="0"/>
                <w:iCs w:val="0"/>
                <w:strike w:val="0"/>
                <w:dstrike w:val="0"/>
                <w:color w:val="000000" w:themeColor="text1" w:themeTint="FF" w:themeShade="FF"/>
                <w:sz w:val="20"/>
                <w:szCs w:val="20"/>
                <w:u w:val="none"/>
              </w:rPr>
              <w:t xml:space="preserve"> what exists in Miami-Dade. </w:t>
            </w:r>
          </w:p>
          <w:p w:rsidR="58B28902" w:rsidP="68A342BD" w:rsidRDefault="58B28902" w14:paraId="096CDE47" w14:textId="5ED90B08">
            <w:pPr>
              <w:pStyle w:val="ListParagraph"/>
              <w:numPr>
                <w:ilvl w:val="1"/>
                <w:numId w:val="3"/>
              </w:numPr>
              <w:rPr>
                <w:rFonts w:ascii="Aptos" w:hAnsi="Aptos"/>
                <w:b w:val="0"/>
                <w:bCs w:val="0"/>
                <w:i w:val="0"/>
                <w:iCs w:val="0"/>
                <w:strike w:val="0"/>
                <w:dstrike w:val="0"/>
                <w:color w:val="000000" w:themeColor="text1" w:themeTint="FF" w:themeShade="FF"/>
                <w:sz w:val="20"/>
                <w:szCs w:val="20"/>
                <w:u w:val="none"/>
              </w:rPr>
            </w:pPr>
            <w:r w:rsidRPr="68A342BD" w:rsidR="6CF09C2C">
              <w:rPr>
                <w:rFonts w:ascii="Aptos" w:hAnsi="Aptos"/>
                <w:b w:val="0"/>
                <w:bCs w:val="0"/>
                <w:i w:val="0"/>
                <w:iCs w:val="0"/>
                <w:strike w:val="0"/>
                <w:dstrike w:val="0"/>
                <w:color w:val="000000" w:themeColor="text1" w:themeTint="FF" w:themeShade="FF"/>
                <w:sz w:val="20"/>
                <w:szCs w:val="20"/>
                <w:u w:val="none"/>
              </w:rPr>
              <w:t xml:space="preserve">There was discussion amongst the board thanking the representative for his work and voicing some of their needs as shelter cities including the funding support from mitigation, the need to have property tax policy that can meet their needs as shelter cities, </w:t>
            </w:r>
            <w:r w:rsidRPr="68A342BD" w:rsidR="16A793B5">
              <w:rPr>
                <w:rFonts w:ascii="Aptos" w:hAnsi="Aptos"/>
                <w:b w:val="0"/>
                <w:bCs w:val="0"/>
                <w:i w:val="0"/>
                <w:iCs w:val="0"/>
                <w:strike w:val="0"/>
                <w:dstrike w:val="0"/>
                <w:color w:val="000000" w:themeColor="text1" w:themeTint="FF" w:themeShade="FF"/>
                <w:sz w:val="20"/>
                <w:szCs w:val="20"/>
                <w:u w:val="none"/>
              </w:rPr>
              <w:t xml:space="preserve">and </w:t>
            </w:r>
            <w:r w:rsidRPr="68A342BD" w:rsidR="6CF09C2C">
              <w:rPr>
                <w:rFonts w:ascii="Aptos" w:hAnsi="Aptos"/>
                <w:b w:val="0"/>
                <w:bCs w:val="0"/>
                <w:i w:val="0"/>
                <w:iCs w:val="0"/>
                <w:strike w:val="0"/>
                <w:dstrike w:val="0"/>
                <w:color w:val="000000" w:themeColor="text1" w:themeTint="FF" w:themeShade="FF"/>
                <w:sz w:val="20"/>
                <w:szCs w:val="20"/>
                <w:u w:val="none"/>
              </w:rPr>
              <w:t>possible flexing</w:t>
            </w:r>
            <w:r w:rsidRPr="68A342BD" w:rsidR="6CF09C2C">
              <w:rPr>
                <w:rFonts w:ascii="Aptos" w:hAnsi="Aptos"/>
                <w:b w:val="0"/>
                <w:bCs w:val="0"/>
                <w:i w:val="0"/>
                <w:iCs w:val="0"/>
                <w:strike w:val="0"/>
                <w:dstrike w:val="0"/>
                <w:color w:val="000000" w:themeColor="text1" w:themeTint="FF" w:themeShade="FF"/>
                <w:sz w:val="20"/>
                <w:szCs w:val="20"/>
                <w:u w:val="none"/>
              </w:rPr>
              <w:t xml:space="preserve"> for extreme heat situations. </w:t>
            </w:r>
          </w:p>
        </w:tc>
        <w:tc>
          <w:tcPr>
            <w:tcW w:w="4065" w:type="dxa"/>
            <w:tcBorders>
              <w:top w:val="single" w:color="F2F2F2" w:themeColor="background1" w:themeShade="F2" w:sz="4"/>
              <w:left w:val="single" w:color="F2F2F2" w:themeColor="background1" w:themeShade="F2" w:sz="4"/>
              <w:bottom w:val="single" w:color="F2F2F2" w:themeColor="background1" w:themeShade="F2" w:sz="4"/>
              <w:right w:val="single" w:color="F2F2F2" w:themeColor="background1" w:themeShade="F2" w:sz="4"/>
            </w:tcBorders>
            <w:tcMar/>
            <w:vAlign w:val="top"/>
          </w:tcPr>
          <w:p w:rsidR="58B28902" w:rsidP="1E9E61DD" w:rsidRDefault="58B28902" w14:paraId="48CB83EC" w14:textId="2741993B">
            <w:pPr>
              <w:pStyle w:val="Normal"/>
              <w:suppressLineNumbers w:val="0"/>
              <w:bidi w:val="0"/>
              <w:spacing w:before="0" w:beforeAutospacing="off" w:after="160" w:afterAutospacing="off" w:line="279" w:lineRule="auto"/>
              <w:ind w:left="0" w:right="0"/>
              <w:jc w:val="left"/>
              <w:rPr>
                <w:rFonts w:ascii="Aptos" w:hAnsi="Aptos"/>
                <w:b w:val="0"/>
                <w:bCs w:val="0"/>
                <w:i w:val="0"/>
                <w:iCs w:val="0"/>
                <w:strike w:val="0"/>
                <w:dstrike w:val="0"/>
                <w:color w:val="000000" w:themeColor="text1" w:themeTint="FF" w:themeShade="FF"/>
                <w:sz w:val="20"/>
                <w:szCs w:val="20"/>
                <w:u w:val="none"/>
              </w:rPr>
            </w:pPr>
            <w:r w:rsidRPr="1E9E61DD" w:rsidR="427C1EFA">
              <w:rPr>
                <w:rFonts w:ascii="Aptos" w:hAnsi="Aptos"/>
                <w:b w:val="0"/>
                <w:bCs w:val="0"/>
                <w:i w:val="0"/>
                <w:iCs w:val="0"/>
                <w:strike w:val="0"/>
                <w:dstrike w:val="0"/>
                <w:color w:val="000000" w:themeColor="text1" w:themeTint="FF" w:themeShade="FF"/>
                <w:sz w:val="20"/>
                <w:szCs w:val="20"/>
                <w:u w:val="none"/>
              </w:rPr>
              <w:t xml:space="preserve">Representative Steve Eliason, </w:t>
            </w:r>
            <w:r w:rsidRPr="1E9E61DD" w:rsidR="0FB5F61F">
              <w:rPr>
                <w:rFonts w:ascii="Aptos" w:hAnsi="Aptos"/>
                <w:b w:val="0"/>
                <w:bCs w:val="0"/>
                <w:i w:val="0"/>
                <w:iCs w:val="0"/>
                <w:strike w:val="0"/>
                <w:dstrike w:val="0"/>
                <w:color w:val="000000" w:themeColor="text1" w:themeTint="FF" w:themeShade="FF"/>
                <w:sz w:val="20"/>
                <w:szCs w:val="20"/>
                <w:u w:val="none"/>
              </w:rPr>
              <w:t xml:space="preserve">OHS </w:t>
            </w:r>
            <w:r w:rsidRPr="1E9E61DD" w:rsidR="0C33E2BA">
              <w:rPr>
                <w:rFonts w:ascii="Aptos" w:hAnsi="Aptos"/>
                <w:b w:val="0"/>
                <w:bCs w:val="0"/>
                <w:i w:val="0"/>
                <w:iCs w:val="0"/>
                <w:strike w:val="0"/>
                <w:dstrike w:val="0"/>
                <w:color w:val="000000" w:themeColor="text1" w:themeTint="FF" w:themeShade="FF"/>
                <w:sz w:val="20"/>
                <w:szCs w:val="20"/>
                <w:u w:val="none"/>
              </w:rPr>
              <w:t xml:space="preserve">staff, </w:t>
            </w:r>
            <w:r w:rsidRPr="1E9E61DD" w:rsidR="0FB5F61F">
              <w:rPr>
                <w:rFonts w:ascii="Aptos" w:hAnsi="Aptos"/>
                <w:b w:val="0"/>
                <w:bCs w:val="0"/>
                <w:i w:val="0"/>
                <w:iCs w:val="0"/>
                <w:strike w:val="0"/>
                <w:dstrike w:val="0"/>
                <w:color w:val="000000" w:themeColor="text1" w:themeTint="FF" w:themeShade="FF"/>
                <w:sz w:val="20"/>
                <w:szCs w:val="20"/>
                <w:u w:val="none"/>
              </w:rPr>
              <w:t>and ULCT Staff</w:t>
            </w:r>
          </w:p>
        </w:tc>
      </w:tr>
      <w:tr w:rsidR="7E65567F" w:rsidTr="68A342BD" w14:paraId="380D1E6F">
        <w:trPr>
          <w:trHeight w:val="300"/>
        </w:trPr>
        <w:tc>
          <w:tcPr>
            <w:tcW w:w="945" w:type="dxa"/>
            <w:tcBorders>
              <w:top w:val="single" w:color="F2F2F2" w:themeColor="background1" w:themeShade="F2" w:sz="4"/>
              <w:left w:val="single" w:color="F2F2F2" w:themeColor="background1" w:themeShade="F2" w:sz="4"/>
              <w:bottom w:val="single" w:color="F2F2F2" w:themeColor="background1" w:themeShade="F2" w:sz="4"/>
              <w:right w:val="single" w:color="F2F2F2" w:themeColor="background1" w:themeShade="F2" w:sz="4"/>
            </w:tcBorders>
            <w:tcMar/>
            <w:vAlign w:val="top"/>
          </w:tcPr>
          <w:p w:rsidR="1ACA2A7C" w:rsidP="68A342BD" w:rsidRDefault="1ACA2A7C" w14:paraId="4426D1E8" w14:textId="5611730A">
            <w:pPr>
              <w:pStyle w:val="Normal"/>
              <w:suppressLineNumbers w:val="0"/>
              <w:bidi w:val="0"/>
              <w:spacing w:before="0" w:beforeAutospacing="off" w:after="160" w:afterAutospacing="off" w:line="279" w:lineRule="auto"/>
              <w:ind w:left="0" w:right="0"/>
              <w:jc w:val="left"/>
            </w:pPr>
            <w:r w:rsidRPr="68A342BD" w:rsidR="3F67862A">
              <w:rPr>
                <w:rFonts w:ascii="Aptos" w:hAnsi="Aptos"/>
                <w:b w:val="0"/>
                <w:bCs w:val="0"/>
                <w:i w:val="0"/>
                <w:iCs w:val="0"/>
                <w:strike w:val="0"/>
                <w:dstrike w:val="0"/>
                <w:color w:val="000000" w:themeColor="text1" w:themeTint="FF" w:themeShade="FF"/>
                <w:sz w:val="20"/>
                <w:szCs w:val="20"/>
                <w:u w:val="none"/>
              </w:rPr>
              <w:t>Agenda Item 5</w:t>
            </w:r>
          </w:p>
        </w:tc>
        <w:tc>
          <w:tcPr>
            <w:tcW w:w="8460" w:type="dxa"/>
            <w:tcBorders>
              <w:top w:val="single" w:color="F2F2F2" w:themeColor="background1" w:themeShade="F2" w:sz="4"/>
              <w:left w:val="single" w:color="F2F2F2" w:themeColor="background1" w:themeShade="F2" w:sz="4"/>
              <w:bottom w:val="single" w:color="F2F2F2" w:themeColor="background1" w:themeShade="F2" w:sz="4"/>
              <w:right w:val="single" w:color="F2F2F2" w:themeColor="background1" w:themeShade="F2" w:sz="4"/>
            </w:tcBorders>
            <w:tcMar/>
            <w:vAlign w:val="top"/>
          </w:tcPr>
          <w:p w:rsidR="0FB5F61F" w:rsidP="68A342BD" w:rsidRDefault="0FB5F61F" w14:paraId="37310F17" w14:textId="61C8D751">
            <w:pPr>
              <w:pStyle w:val="ListParagraph"/>
              <w:numPr>
                <w:ilvl w:val="0"/>
                <w:numId w:val="3"/>
              </w:numPr>
              <w:bidi w:val="0"/>
              <w:rPr>
                <w:rFonts w:ascii="Aptos" w:hAnsi="Aptos"/>
                <w:b w:val="0"/>
                <w:bCs w:val="0"/>
                <w:i w:val="0"/>
                <w:iCs w:val="0"/>
                <w:strike w:val="0"/>
                <w:dstrike w:val="0"/>
                <w:color w:val="000000" w:themeColor="text1" w:themeTint="FF" w:themeShade="FF"/>
                <w:sz w:val="20"/>
                <w:szCs w:val="20"/>
                <w:u w:val="none"/>
              </w:rPr>
            </w:pPr>
            <w:r w:rsidRPr="68A342BD" w:rsidR="0FB5F61F">
              <w:rPr>
                <w:rFonts w:ascii="Aptos" w:hAnsi="Aptos"/>
                <w:b w:val="0"/>
                <w:bCs w:val="0"/>
                <w:i w:val="0"/>
                <w:iCs w:val="0"/>
                <w:strike w:val="0"/>
                <w:dstrike w:val="0"/>
                <w:color w:val="000000" w:themeColor="text1" w:themeTint="FF" w:themeShade="FF"/>
                <w:sz w:val="20"/>
                <w:szCs w:val="20"/>
                <w:u w:val="none"/>
              </w:rPr>
              <w:t>Other Business</w:t>
            </w:r>
          </w:p>
          <w:p w:rsidR="0FB5F61F" w:rsidP="68A342BD" w:rsidRDefault="0FB5F61F" w14:paraId="130AE275" w14:textId="63075113">
            <w:pPr>
              <w:pStyle w:val="ListParagraph"/>
              <w:numPr>
                <w:ilvl w:val="1"/>
                <w:numId w:val="3"/>
              </w:numPr>
              <w:bidi w:val="0"/>
              <w:rPr>
                <w:rFonts w:ascii="Aptos" w:hAnsi="Aptos"/>
                <w:b w:val="0"/>
                <w:bCs w:val="0"/>
                <w:i w:val="0"/>
                <w:iCs w:val="0"/>
                <w:strike w:val="0"/>
                <w:dstrike w:val="0"/>
                <w:color w:val="000000" w:themeColor="text1" w:themeTint="FF" w:themeShade="FF"/>
                <w:sz w:val="20"/>
                <w:szCs w:val="20"/>
                <w:u w:val="none"/>
              </w:rPr>
            </w:pPr>
            <w:r w:rsidRPr="68A342BD" w:rsidR="1E087E2F">
              <w:rPr>
                <w:rFonts w:ascii="Aptos" w:hAnsi="Aptos"/>
                <w:b w:val="0"/>
                <w:bCs w:val="0"/>
                <w:i w:val="0"/>
                <w:iCs w:val="0"/>
                <w:strike w:val="0"/>
                <w:dstrike w:val="0"/>
                <w:color w:val="000000" w:themeColor="text1" w:themeTint="FF" w:themeShade="FF"/>
                <w:sz w:val="20"/>
                <w:szCs w:val="20"/>
                <w:u w:val="none"/>
              </w:rPr>
              <w:t xml:space="preserve">Mayor Monica Zoltanski asked Mayor Cherie Wood to share some of her insights from her experience learning about the Miami-Dade Sequential Intercept Model. Mayor Cherie Wood told the group it was a worthwhile experience and that she would share her notes from the </w:t>
            </w:r>
            <w:r w:rsidRPr="68A342BD" w:rsidR="127037F5">
              <w:rPr>
                <w:rFonts w:ascii="Aptos" w:hAnsi="Aptos"/>
                <w:b w:val="0"/>
                <w:bCs w:val="0"/>
                <w:i w:val="0"/>
                <w:iCs w:val="0"/>
                <w:strike w:val="0"/>
                <w:dstrike w:val="0"/>
                <w:color w:val="000000" w:themeColor="text1" w:themeTint="FF" w:themeShade="FF"/>
                <w:sz w:val="20"/>
                <w:szCs w:val="20"/>
                <w:u w:val="none"/>
              </w:rPr>
              <w:t xml:space="preserve">trip with the group. </w:t>
            </w:r>
          </w:p>
        </w:tc>
        <w:tc>
          <w:tcPr>
            <w:tcW w:w="4065" w:type="dxa"/>
            <w:tcBorders>
              <w:top w:val="single" w:color="F2F2F2" w:themeColor="background1" w:themeShade="F2" w:sz="4"/>
              <w:left w:val="single" w:color="F2F2F2" w:themeColor="background1" w:themeShade="F2" w:sz="4"/>
              <w:bottom w:val="single" w:color="F2F2F2" w:themeColor="background1" w:themeShade="F2" w:sz="4"/>
              <w:right w:val="single" w:color="F2F2F2" w:themeColor="background1" w:themeShade="F2" w:sz="4"/>
            </w:tcBorders>
            <w:tcMar/>
            <w:vAlign w:val="top"/>
          </w:tcPr>
          <w:p w:rsidR="0FB5F61F" w:rsidP="7E65567F" w:rsidRDefault="0FB5F61F" w14:paraId="69BF7160" w14:textId="4C25778C">
            <w:pPr>
              <w:pStyle w:val="Normal"/>
              <w:bidi w:val="0"/>
              <w:rPr>
                <w:rFonts w:ascii="Aptos" w:hAnsi="Aptos"/>
                <w:b w:val="0"/>
                <w:bCs w:val="0"/>
                <w:i w:val="0"/>
                <w:iCs w:val="0"/>
                <w:strike w:val="0"/>
                <w:dstrike w:val="0"/>
                <w:color w:val="000000" w:themeColor="text1" w:themeTint="FF" w:themeShade="FF"/>
                <w:sz w:val="20"/>
                <w:szCs w:val="20"/>
                <w:u w:val="none"/>
              </w:rPr>
            </w:pPr>
            <w:r w:rsidRPr="7E65567F" w:rsidR="0FB5F61F">
              <w:rPr>
                <w:rFonts w:ascii="Aptos" w:hAnsi="Aptos"/>
                <w:b w:val="0"/>
                <w:bCs w:val="0"/>
                <w:i w:val="0"/>
                <w:iCs w:val="0"/>
                <w:strike w:val="0"/>
                <w:dstrike w:val="0"/>
                <w:color w:val="000000" w:themeColor="text1" w:themeTint="FF" w:themeShade="FF"/>
                <w:sz w:val="20"/>
                <w:szCs w:val="20"/>
                <w:u w:val="none"/>
              </w:rPr>
              <w:t>Mayor Dustin Gettel</w:t>
            </w:r>
          </w:p>
        </w:tc>
      </w:tr>
      <w:tr w:rsidR="58B28902" w:rsidTr="68A342BD" w14:paraId="6925AB41">
        <w:trPr>
          <w:trHeight w:val="300"/>
        </w:trPr>
        <w:tc>
          <w:tcPr>
            <w:tcW w:w="945" w:type="dxa"/>
            <w:tcBorders>
              <w:top w:val="single" w:color="F2F2F2" w:themeColor="background1" w:themeShade="F2" w:sz="4"/>
              <w:left w:val="single" w:color="F2F2F2" w:themeColor="background1" w:themeShade="F2" w:sz="4"/>
              <w:bottom w:val="single" w:color="F2F2F2" w:themeColor="background1" w:themeShade="F2" w:sz="4"/>
              <w:right w:val="single" w:color="F2F2F2" w:themeColor="background1" w:themeShade="F2" w:sz="4"/>
            </w:tcBorders>
            <w:tcMar/>
            <w:vAlign w:val="top"/>
          </w:tcPr>
          <w:p w:rsidR="733DFEEF" w:rsidP="68A342BD" w:rsidRDefault="733DFEEF" w14:paraId="7E9879E9" w14:textId="2DA1847D">
            <w:pPr>
              <w:pStyle w:val="Normal"/>
              <w:suppressLineNumbers w:val="0"/>
              <w:bidi w:val="0"/>
              <w:spacing w:before="0" w:beforeAutospacing="off" w:after="160" w:afterAutospacing="off" w:line="279" w:lineRule="auto"/>
              <w:ind w:left="0" w:right="0"/>
              <w:jc w:val="left"/>
            </w:pPr>
            <w:r w:rsidRPr="68A342BD" w:rsidR="44B1214F">
              <w:rPr>
                <w:rFonts w:ascii="Aptos" w:hAnsi="Aptos"/>
                <w:b w:val="0"/>
                <w:bCs w:val="0"/>
                <w:i w:val="0"/>
                <w:iCs w:val="0"/>
                <w:strike w:val="0"/>
                <w:dstrike w:val="0"/>
                <w:color w:val="000000" w:themeColor="text1" w:themeTint="FF" w:themeShade="FF"/>
                <w:sz w:val="20"/>
                <w:szCs w:val="20"/>
                <w:u w:val="none"/>
              </w:rPr>
              <w:t>Agenda Item 6</w:t>
            </w:r>
          </w:p>
        </w:tc>
        <w:tc>
          <w:tcPr>
            <w:tcW w:w="8460" w:type="dxa"/>
            <w:tcBorders>
              <w:top w:val="single" w:color="F2F2F2" w:themeColor="background1" w:themeShade="F2" w:sz="4"/>
              <w:left w:val="single" w:color="F2F2F2" w:themeColor="background1" w:themeShade="F2" w:sz="4"/>
              <w:bottom w:val="single" w:color="F2F2F2" w:themeColor="background1" w:themeShade="F2" w:sz="4"/>
              <w:right w:val="single" w:color="F2F2F2" w:themeColor="background1" w:themeShade="F2" w:sz="4"/>
            </w:tcBorders>
            <w:tcMar/>
            <w:vAlign w:val="top"/>
          </w:tcPr>
          <w:p w:rsidR="58B28902" w:rsidP="1E9E61DD" w:rsidRDefault="58B28902" w14:paraId="55DC76FC" w14:textId="55E2A634">
            <w:pPr>
              <w:pStyle w:val="ListParagraph"/>
              <w:numPr>
                <w:ilvl w:val="0"/>
                <w:numId w:val="3"/>
              </w:numPr>
              <w:rPr>
                <w:rFonts w:ascii="Aptos" w:hAnsi="Aptos"/>
                <w:b w:val="0"/>
                <w:bCs w:val="0"/>
                <w:i w:val="0"/>
                <w:iCs w:val="0"/>
                <w:strike w:val="0"/>
                <w:dstrike w:val="0"/>
                <w:sz w:val="20"/>
                <w:szCs w:val="20"/>
                <w:u w:val="none"/>
              </w:rPr>
            </w:pPr>
            <w:r w:rsidRPr="1E9E61DD" w:rsidR="5961CC27">
              <w:rPr>
                <w:rFonts w:ascii="Aptos" w:hAnsi="Aptos"/>
                <w:b w:val="0"/>
                <w:bCs w:val="0"/>
                <w:i w:val="0"/>
                <w:iCs w:val="0"/>
                <w:strike w:val="0"/>
                <w:dstrike w:val="0"/>
                <w:sz w:val="20"/>
                <w:szCs w:val="20"/>
                <w:u w:val="none"/>
              </w:rPr>
              <w:t>Adjourn</w:t>
            </w:r>
            <w:r w:rsidRPr="1E9E61DD" w:rsidR="58B28902">
              <w:rPr>
                <w:rFonts w:ascii="Aptos" w:hAnsi="Aptos"/>
                <w:b w:val="0"/>
                <w:bCs w:val="0"/>
                <w:i w:val="0"/>
                <w:iCs w:val="0"/>
                <w:strike w:val="0"/>
                <w:dstrike w:val="0"/>
                <w:color w:val="FF0000"/>
                <w:sz w:val="20"/>
                <w:szCs w:val="20"/>
                <w:u w:val="none"/>
              </w:rPr>
              <w:t>*</w:t>
            </w:r>
          </w:p>
        </w:tc>
        <w:tc>
          <w:tcPr>
            <w:tcW w:w="4065" w:type="dxa"/>
            <w:tcBorders>
              <w:top w:val="single" w:color="F2F2F2" w:themeColor="background1" w:themeShade="F2" w:sz="4"/>
              <w:left w:val="single" w:color="F2F2F2" w:themeColor="background1" w:themeShade="F2" w:sz="4"/>
              <w:bottom w:val="single" w:color="F2F2F2" w:themeColor="background1" w:themeShade="F2" w:sz="4"/>
              <w:right w:val="single" w:color="F2F2F2" w:themeColor="background1" w:themeShade="F2" w:sz="4"/>
            </w:tcBorders>
            <w:tcMar/>
            <w:vAlign w:val="top"/>
          </w:tcPr>
          <w:p w:rsidR="58B28902" w:rsidP="1E9E61DD" w:rsidRDefault="58B28902" w14:paraId="1766216F" w14:textId="1E509044">
            <w:pPr>
              <w:pStyle w:val="Normal"/>
              <w:suppressLineNumbers w:val="0"/>
              <w:bidi w:val="0"/>
              <w:spacing w:before="0" w:beforeAutospacing="off" w:after="160" w:afterAutospacing="off" w:line="279" w:lineRule="auto"/>
              <w:ind w:left="0" w:right="0"/>
              <w:jc w:val="left"/>
            </w:pPr>
            <w:r w:rsidRPr="68A342BD" w:rsidR="243090B1">
              <w:rPr>
                <w:rFonts w:ascii="Aptos" w:hAnsi="Aptos"/>
                <w:b w:val="0"/>
                <w:bCs w:val="0"/>
                <w:i w:val="0"/>
                <w:iCs w:val="0"/>
                <w:strike w:val="0"/>
                <w:dstrike w:val="0"/>
                <w:color w:val="000000" w:themeColor="text1" w:themeTint="FF" w:themeShade="FF"/>
                <w:sz w:val="20"/>
                <w:szCs w:val="20"/>
                <w:u w:val="none"/>
              </w:rPr>
              <w:t>Mayor Dustin Gettel</w:t>
            </w:r>
          </w:p>
          <w:p w:rsidR="58B28902" w:rsidP="68A342BD" w:rsidRDefault="58B28902" w14:paraId="43AAAA4C" w14:textId="1B7F282D">
            <w:pPr>
              <w:pStyle w:val="Normal"/>
              <w:suppressLineNumbers w:val="0"/>
              <w:bidi w:val="0"/>
              <w:spacing w:before="0" w:beforeAutospacing="off" w:after="160" w:afterAutospacing="off" w:line="279" w:lineRule="auto"/>
              <w:ind w:left="0" w:right="0"/>
              <w:jc w:val="left"/>
              <w:rPr>
                <w:rFonts w:ascii="Aptos" w:hAnsi="Aptos"/>
                <w:b w:val="0"/>
                <w:bCs w:val="0"/>
                <w:i w:val="0"/>
                <w:iCs w:val="0"/>
                <w:strike w:val="0"/>
                <w:dstrike w:val="0"/>
                <w:color w:val="000000" w:themeColor="text1" w:themeTint="FF" w:themeShade="FF"/>
                <w:sz w:val="20"/>
                <w:szCs w:val="20"/>
                <w:u w:val="none"/>
              </w:rPr>
            </w:pPr>
          </w:p>
          <w:p w:rsidR="58B28902" w:rsidP="68A342BD" w:rsidRDefault="58B28902" w14:paraId="15EE7553" w14:textId="25856E69">
            <w:pPr>
              <w:pStyle w:val="Normal"/>
              <w:suppressLineNumbers w:val="0"/>
              <w:bidi w:val="0"/>
              <w:spacing w:before="0" w:beforeAutospacing="off" w:after="160" w:afterAutospacing="off" w:line="279" w:lineRule="auto"/>
              <w:ind w:left="0" w:right="0"/>
              <w:jc w:val="left"/>
              <w:rPr>
                <w:rFonts w:ascii="Aptos" w:hAnsi="Aptos"/>
                <w:b w:val="0"/>
                <w:bCs w:val="0"/>
                <w:i w:val="0"/>
                <w:iCs w:val="0"/>
                <w:strike w:val="0"/>
                <w:dstrike w:val="0"/>
                <w:color w:val="000000" w:themeColor="text1" w:themeTint="FF" w:themeShade="FF"/>
                <w:sz w:val="20"/>
                <w:szCs w:val="20"/>
                <w:u w:val="none"/>
              </w:rPr>
            </w:pPr>
            <w:r w:rsidRPr="68A342BD" w:rsidR="500E73BB">
              <w:rPr>
                <w:rFonts w:ascii="Aptos" w:hAnsi="Aptos"/>
                <w:b w:val="0"/>
                <w:bCs w:val="0"/>
                <w:i w:val="0"/>
                <w:iCs w:val="0"/>
                <w:strike w:val="0"/>
                <w:dstrike w:val="0"/>
                <w:color w:val="000000" w:themeColor="text1" w:themeTint="FF" w:themeShade="FF"/>
                <w:sz w:val="20"/>
                <w:szCs w:val="20"/>
                <w:u w:val="none"/>
              </w:rPr>
              <w:t xml:space="preserve">Mayor Dustin Gettel called for a motion to adjourn. Mayor Monica Zoltanski made the motion. Mayor Dustin Gettel seconded the motion. Motion passed </w:t>
            </w:r>
            <w:r w:rsidRPr="68A342BD" w:rsidR="500E73BB">
              <w:rPr>
                <w:rFonts w:ascii="Aptos" w:hAnsi="Aptos"/>
                <w:b w:val="0"/>
                <w:bCs w:val="0"/>
                <w:i w:val="0"/>
                <w:iCs w:val="0"/>
                <w:strike w:val="0"/>
                <w:dstrike w:val="0"/>
                <w:color w:val="000000" w:themeColor="text1" w:themeTint="FF" w:themeShade="FF"/>
                <w:sz w:val="20"/>
                <w:szCs w:val="20"/>
                <w:u w:val="none"/>
              </w:rPr>
              <w:t xml:space="preserve">unanimously. </w:t>
            </w:r>
          </w:p>
        </w:tc>
      </w:tr>
    </w:tbl>
    <w:p xmlns:wp14="http://schemas.microsoft.com/office/word/2010/wordml" wp14:paraId="7C858D42" wp14:textId="690C5425"/>
    <w:p xmlns:wp14="http://schemas.microsoft.com/office/word/2010/wordml" w:rsidP="58B28902" wp14:paraId="6EDC8E19" wp14:textId="42CADF6B">
      <w:pPr>
        <w:bidi w:val="0"/>
        <w:spacing w:before="0" w:beforeAutospacing="off" w:after="0" w:afterAutospacing="off"/>
        <w:ind w:left="-810" w:right="0"/>
      </w:pPr>
      <w:r w:rsidRPr="58B28902" w:rsidR="68F08A7D">
        <w:rPr>
          <w:rFonts w:ascii="Calibri" w:hAnsi="Calibri" w:eastAsia="Calibri" w:cs="Calibri"/>
          <w:b w:val="1"/>
          <w:bCs w:val="1"/>
          <w:i w:val="0"/>
          <w:iCs w:val="0"/>
          <w:strike w:val="0"/>
          <w:dstrike w:val="0"/>
          <w:noProof w:val="0"/>
          <w:color w:val="FF0000"/>
          <w:sz w:val="22"/>
          <w:szCs w:val="22"/>
          <w:u w:val="none"/>
          <w:lang w:val="en-US"/>
        </w:rPr>
        <w:t xml:space="preserve">* </w:t>
      </w:r>
      <w:r w:rsidRPr="58B28902" w:rsidR="68F08A7D">
        <w:rPr>
          <w:rFonts w:ascii="Calibri" w:hAnsi="Calibri" w:eastAsia="Calibri" w:cs="Calibri"/>
          <w:b w:val="0"/>
          <w:bCs w:val="0"/>
          <w:i w:val="0"/>
          <w:iCs w:val="0"/>
          <w:strike w:val="0"/>
          <w:dstrike w:val="0"/>
          <w:noProof w:val="0"/>
          <w:color w:val="000000" w:themeColor="text1" w:themeTint="FF" w:themeShade="FF"/>
          <w:sz w:val="22"/>
          <w:szCs w:val="22"/>
          <w:u w:val="none"/>
          <w:lang w:val="en-US"/>
        </w:rPr>
        <w:t>Needs approval</w:t>
      </w:r>
    </w:p>
    <w:p xmlns:wp14="http://schemas.microsoft.com/office/word/2010/wordml" w:rsidP="58B28902" wp14:paraId="613E5DFB" wp14:textId="571618E7">
      <w:pPr>
        <w:bidi w:val="0"/>
        <w:spacing w:before="0" w:beforeAutospacing="off" w:after="0" w:afterAutospacing="off"/>
        <w:ind w:left="-810" w:right="0"/>
      </w:pPr>
      <w:r w:rsidRPr="58B28902" w:rsidR="68F08A7D">
        <w:rPr>
          <w:rFonts w:ascii="Calibri" w:hAnsi="Calibri" w:eastAsia="Calibri" w:cs="Calibri"/>
          <w:b w:val="0"/>
          <w:bCs w:val="0"/>
          <w:i w:val="0"/>
          <w:iCs w:val="0"/>
          <w:strike w:val="0"/>
          <w:dstrike w:val="0"/>
          <w:noProof w:val="0"/>
          <w:color w:val="000000" w:themeColor="text1" w:themeTint="FF" w:themeShade="FF"/>
          <w:sz w:val="22"/>
          <w:szCs w:val="22"/>
          <w:u w:val="none"/>
          <w:lang w:val="en-US"/>
        </w:rPr>
        <w:t>‡ Has corresponding document</w:t>
      </w:r>
    </w:p>
    <w:p xmlns:wp14="http://schemas.microsoft.com/office/word/2010/wordml" wp14:paraId="0D8F658F" wp14:textId="491A3517"/>
    <w:p xmlns:wp14="http://schemas.microsoft.com/office/word/2010/wordml" wp14:paraId="703F76F8" wp14:textId="7DB4FC8C"/>
    <w:p xmlns:wp14="http://schemas.microsoft.com/office/word/2010/wordml" wp14:paraId="3E61BA68" wp14:textId="3D3111D1"/>
    <w:p xmlns:wp14="http://schemas.microsoft.com/office/word/2010/wordml" wp14:paraId="25E0D298" wp14:textId="15375E6A"/>
    <w:p xmlns:wp14="http://schemas.microsoft.com/office/word/2010/wordml" w:rsidP="68A342BD" wp14:paraId="0C1EB869" wp14:textId="23F38F1F">
      <w:pPr>
        <w:pStyle w:val="Normal"/>
      </w:pPr>
    </w:p>
    <w:p xmlns:wp14="http://schemas.microsoft.com/office/word/2010/wordml" wp14:paraId="175120BE" wp14:textId="78577D5F"/>
    <w:p xmlns:wp14="http://schemas.microsoft.com/office/word/2010/wordml" wp14:paraId="2C078E63" wp14:textId="2211E36A"/>
    <w:sectPr>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0">
    <w:nsid w:val="5a6951a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7e0fab5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7537c00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c39d3e8"/>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593e75e2"/>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88f1c44"/>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57660638"/>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6a57592"/>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609f4efd"/>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3304503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53802A"/>
    <w:rsid w:val="001BAF4C"/>
    <w:rsid w:val="0633CA2D"/>
    <w:rsid w:val="0B70E757"/>
    <w:rsid w:val="0C33E2BA"/>
    <w:rsid w:val="0E6064F0"/>
    <w:rsid w:val="0F148843"/>
    <w:rsid w:val="0FB5F61F"/>
    <w:rsid w:val="1179F5EF"/>
    <w:rsid w:val="127037F5"/>
    <w:rsid w:val="13531FA0"/>
    <w:rsid w:val="1493BBA2"/>
    <w:rsid w:val="1564BB2A"/>
    <w:rsid w:val="16A793B5"/>
    <w:rsid w:val="16BBFDB9"/>
    <w:rsid w:val="1ACA2A7C"/>
    <w:rsid w:val="1AF09702"/>
    <w:rsid w:val="1C85764E"/>
    <w:rsid w:val="1E087E2F"/>
    <w:rsid w:val="1E12AD68"/>
    <w:rsid w:val="1E9E61DD"/>
    <w:rsid w:val="243090B1"/>
    <w:rsid w:val="25E44593"/>
    <w:rsid w:val="27127AB2"/>
    <w:rsid w:val="2797AF86"/>
    <w:rsid w:val="2853802A"/>
    <w:rsid w:val="298283A5"/>
    <w:rsid w:val="2C04E4B1"/>
    <w:rsid w:val="2E54EA1A"/>
    <w:rsid w:val="2F2EA3C2"/>
    <w:rsid w:val="314742B2"/>
    <w:rsid w:val="31E34D31"/>
    <w:rsid w:val="32B85E6D"/>
    <w:rsid w:val="339E50B8"/>
    <w:rsid w:val="34932083"/>
    <w:rsid w:val="3505E40E"/>
    <w:rsid w:val="3A61A22B"/>
    <w:rsid w:val="3A7CB79D"/>
    <w:rsid w:val="3B1F75A8"/>
    <w:rsid w:val="3B81A998"/>
    <w:rsid w:val="3C027B7D"/>
    <w:rsid w:val="3CD1462D"/>
    <w:rsid w:val="3D36B3D9"/>
    <w:rsid w:val="3D7F0992"/>
    <w:rsid w:val="3F67862A"/>
    <w:rsid w:val="427C1EFA"/>
    <w:rsid w:val="4284915F"/>
    <w:rsid w:val="443BE539"/>
    <w:rsid w:val="44B1214F"/>
    <w:rsid w:val="47391728"/>
    <w:rsid w:val="47483A1A"/>
    <w:rsid w:val="4DD6BF04"/>
    <w:rsid w:val="500E73BB"/>
    <w:rsid w:val="5253DC47"/>
    <w:rsid w:val="5304AEF9"/>
    <w:rsid w:val="5387C2B2"/>
    <w:rsid w:val="53AA4FDE"/>
    <w:rsid w:val="55F65E63"/>
    <w:rsid w:val="56631A5E"/>
    <w:rsid w:val="58B28902"/>
    <w:rsid w:val="5956E047"/>
    <w:rsid w:val="5961CC27"/>
    <w:rsid w:val="59EF865F"/>
    <w:rsid w:val="5C4FA26F"/>
    <w:rsid w:val="5D93279F"/>
    <w:rsid w:val="5E4964AF"/>
    <w:rsid w:val="64BBD9A9"/>
    <w:rsid w:val="67940D6B"/>
    <w:rsid w:val="6819B915"/>
    <w:rsid w:val="68A342BD"/>
    <w:rsid w:val="68F08A7D"/>
    <w:rsid w:val="6B5A5D82"/>
    <w:rsid w:val="6CF09C2C"/>
    <w:rsid w:val="6D049262"/>
    <w:rsid w:val="6E2EB550"/>
    <w:rsid w:val="6F7AD733"/>
    <w:rsid w:val="733DFEEF"/>
    <w:rsid w:val="7340EB9A"/>
    <w:rsid w:val="736661EE"/>
    <w:rsid w:val="760FF605"/>
    <w:rsid w:val="76FABE27"/>
    <w:rsid w:val="787A702E"/>
    <w:rsid w:val="7A5DD36A"/>
    <w:rsid w:val="7ABE6611"/>
    <w:rsid w:val="7B6E44DD"/>
    <w:rsid w:val="7D881FA3"/>
    <w:rsid w:val="7E655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3802A"/>
  <w15:chartTrackingRefBased/>
  <w15:docId w15:val="{07022EBA-89E4-43C5-8853-390A6DDBB3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8B28902"/>
    <w:pPr>
      <w:spacing/>
      <w:ind w:left="720"/>
      <w:contextualSpacing/>
    </w:pPr>
  </w:style>
  <w:style w:type="character" w:styleId="Hyperlink">
    <w:uiPriority w:val="99"/>
    <w:name w:val="Hyperlink"/>
    <w:basedOn w:val="DefaultParagraphFont"/>
    <w:unhideWhenUsed/>
    <w:rsid w:val="58B28902"/>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393227173" /><Relationship Type="http://schemas.openxmlformats.org/officeDocument/2006/relationships/numbering" Target="numbering.xml" Id="Rdce4551f12c54754" /><Relationship Type="http://schemas.openxmlformats.org/officeDocument/2006/relationships/hyperlink" Target="https://le.utah.gov/~2026/bills/static/HB0308.html" TargetMode="External" Id="Rdd27ea5059354610" /><Relationship Type="http://schemas.openxmlformats.org/officeDocument/2006/relationships/hyperlink" Target="https://le.utah.gov/~2026/bills/static/SB0239.html" TargetMode="External" Id="Rdef135fae2e045a5" /><Relationship Type="http://schemas.openxmlformats.org/officeDocument/2006/relationships/hyperlink" Target="https://le.utah.gov/~2026/bills/static/SB0246.html" TargetMode="External" Id="Rc9346b3bf5cb4be9" /><Relationship Type="http://schemas.openxmlformats.org/officeDocument/2006/relationships/hyperlink" Target="https://le.utah.gov/Session/2026/bills/static/SB0137.html" TargetMode="External" Id="R9a9effed35364ab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2026-01-29T23:22:49.7547259Z</dcterms:created>
  <dcterms:modified xsi:type="dcterms:W3CDTF">2026-02-04T19:14:57.1654497Z</dcterms:modified>
  <dc:creator>Molly Wheeler</dc:creator>
  <lastModifiedBy>Molly Wheeler</lastModifiedBy>
</coreProperties>
</file>