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B971"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14:paraId="58E8F0C7"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14:paraId="7B69DC21" w14:textId="55F0DF31" w:rsidR="00F17B43" w:rsidRDefault="007D0A10" w:rsidP="00F17B43">
      <w:pPr>
        <w:autoSpaceDE w:val="0"/>
        <w:autoSpaceDN w:val="0"/>
        <w:adjustRightInd w:val="0"/>
        <w:spacing w:after="0" w:line="240" w:lineRule="auto"/>
        <w:rPr>
          <w:rFonts w:ascii="Calibri" w:hAnsi="Calibri" w:cs="Calibri"/>
        </w:rPr>
      </w:pPr>
      <w:r>
        <w:rPr>
          <w:rFonts w:ascii="Calibri" w:hAnsi="Calibri" w:cs="Calibri"/>
        </w:rPr>
        <w:t>January 6, 202</w:t>
      </w:r>
      <w:r w:rsidR="004659A9">
        <w:rPr>
          <w:rFonts w:ascii="Calibri" w:hAnsi="Calibri" w:cs="Calibri"/>
        </w:rPr>
        <w:t>6</w:t>
      </w:r>
    </w:p>
    <w:p w14:paraId="272ED606" w14:textId="77777777" w:rsidR="00F17B43" w:rsidRDefault="00F17B43" w:rsidP="00F17B43">
      <w:pPr>
        <w:autoSpaceDE w:val="0"/>
        <w:autoSpaceDN w:val="0"/>
        <w:adjustRightInd w:val="0"/>
        <w:spacing w:after="0" w:line="240" w:lineRule="auto"/>
        <w:rPr>
          <w:rFonts w:ascii="Calibri" w:hAnsi="Calibri" w:cs="Calibri"/>
        </w:rPr>
      </w:pPr>
    </w:p>
    <w:p w14:paraId="4AD57DB8" w14:textId="6AC8ACBC"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The Board of County Commis</w:t>
      </w:r>
      <w:r w:rsidR="007D0A10">
        <w:rPr>
          <w:rFonts w:ascii="Calibri" w:hAnsi="Calibri" w:cs="Calibri"/>
        </w:rPr>
        <w:t>sioners met on January 6, 202</w:t>
      </w:r>
      <w:r w:rsidR="004659A9">
        <w:rPr>
          <w:rFonts w:ascii="Calibri" w:hAnsi="Calibri" w:cs="Calibri"/>
        </w:rPr>
        <w:t>6</w:t>
      </w:r>
      <w:r w:rsidR="001E7AFB">
        <w:rPr>
          <w:rFonts w:ascii="Calibri" w:hAnsi="Calibri" w:cs="Calibri"/>
        </w:rPr>
        <w:t xml:space="preserve">, at </w:t>
      </w:r>
      <w:r w:rsidR="004659A9">
        <w:rPr>
          <w:rFonts w:ascii="Calibri" w:hAnsi="Calibri" w:cs="Calibri"/>
        </w:rPr>
        <w:t>10</w:t>
      </w:r>
      <w:r>
        <w:rPr>
          <w:rFonts w:ascii="Calibri" w:hAnsi="Calibri" w:cs="Calibri"/>
        </w:rPr>
        <w:t xml:space="preserve">:00 a.m. for its regular Commission Meeting.   Attending </w:t>
      </w:r>
      <w:proofErr w:type="gramStart"/>
      <w:r>
        <w:rPr>
          <w:rFonts w:ascii="Calibri" w:hAnsi="Calibri" w:cs="Calibri"/>
        </w:rPr>
        <w:t>we</w:t>
      </w:r>
      <w:r w:rsidR="001E7AFB">
        <w:rPr>
          <w:rFonts w:ascii="Calibri" w:hAnsi="Calibri" w:cs="Calibri"/>
        </w:rPr>
        <w:t>re</w:t>
      </w:r>
      <w:proofErr w:type="gramEnd"/>
      <w:r w:rsidR="001E7AFB">
        <w:rPr>
          <w:rFonts w:ascii="Calibri" w:hAnsi="Calibri" w:cs="Calibri"/>
        </w:rPr>
        <w:t>: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6A4784">
        <w:rPr>
          <w:rFonts w:ascii="Calibri" w:hAnsi="Calibri" w:cs="Calibri"/>
        </w:rPr>
        <w:t xml:space="preserve">; </w:t>
      </w:r>
      <w:r w:rsidR="00AF1CC8">
        <w:rPr>
          <w:rFonts w:ascii="Calibri" w:hAnsi="Calibri" w:cs="Calibri"/>
        </w:rPr>
        <w:t xml:space="preserve">Matt </w:t>
      </w:r>
      <w:proofErr w:type="spellStart"/>
      <w:r w:rsidR="00AF1CC8">
        <w:rPr>
          <w:rFonts w:ascii="Calibri" w:hAnsi="Calibri" w:cs="Calibri"/>
        </w:rPr>
        <w:t>Sterzer</w:t>
      </w:r>
      <w:proofErr w:type="spellEnd"/>
      <w:r w:rsidR="00AF1CC8">
        <w:rPr>
          <w:rFonts w:ascii="Calibri" w:hAnsi="Calibri" w:cs="Calibri"/>
        </w:rPr>
        <w:t>, Commission</w:t>
      </w:r>
      <w:r w:rsidR="008C1635">
        <w:rPr>
          <w:rFonts w:ascii="Calibri" w:hAnsi="Calibri" w:cs="Calibri"/>
        </w:rPr>
        <w:t xml:space="preserve"> Coordinator; </w:t>
      </w:r>
      <w:proofErr w:type="spellStart"/>
      <w:r w:rsidR="004659A9">
        <w:rPr>
          <w:rFonts w:ascii="Calibri" w:hAnsi="Calibri" w:cs="Calibri"/>
        </w:rPr>
        <w:t>Klellin</w:t>
      </w:r>
      <w:proofErr w:type="spellEnd"/>
      <w:r w:rsidR="004659A9">
        <w:rPr>
          <w:rFonts w:ascii="Calibri" w:hAnsi="Calibri" w:cs="Calibri"/>
        </w:rPr>
        <w:t xml:space="preserve"> Bradshaw</w:t>
      </w:r>
      <w:r w:rsidR="00176A51">
        <w:rPr>
          <w:rFonts w:ascii="Calibri" w:hAnsi="Calibri" w:cs="Calibri"/>
        </w:rPr>
        <w:t xml:space="preserve">, </w:t>
      </w:r>
      <w:r w:rsidR="004659A9">
        <w:rPr>
          <w:rFonts w:ascii="Calibri" w:hAnsi="Calibri" w:cs="Calibri"/>
        </w:rPr>
        <w:t xml:space="preserve">Assistant </w:t>
      </w:r>
      <w:r w:rsidR="00176A51">
        <w:rPr>
          <w:rFonts w:ascii="Calibri" w:hAnsi="Calibri" w:cs="Calibri"/>
        </w:rPr>
        <w:t xml:space="preserve">Commission </w:t>
      </w:r>
      <w:r w:rsidR="004659A9">
        <w:rPr>
          <w:rFonts w:ascii="Calibri" w:hAnsi="Calibri" w:cs="Calibri"/>
        </w:rPr>
        <w:t>Coordinator</w:t>
      </w:r>
      <w:r w:rsidR="00176A51">
        <w:rPr>
          <w:rFonts w:ascii="Calibri" w:hAnsi="Calibri" w:cs="Calibri"/>
        </w:rPr>
        <w:t xml:space="preserve"> </w:t>
      </w:r>
      <w:r>
        <w:rPr>
          <w:rFonts w:ascii="Calibri" w:hAnsi="Calibri" w:cs="Calibri"/>
        </w:rPr>
        <w:t>and Von Christiansen, County Attorney.</w:t>
      </w:r>
    </w:p>
    <w:p w14:paraId="7B44D801" w14:textId="77777777" w:rsidR="00F17B43" w:rsidRDefault="00F17B43" w:rsidP="00F17B43">
      <w:pPr>
        <w:rPr>
          <w:rFonts w:ascii="Calibri" w:hAnsi="Calibri" w:cs="Calibri"/>
        </w:rPr>
      </w:pPr>
    </w:p>
    <w:p w14:paraId="1B1F883D" w14:textId="2E1EB08C"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B4354E">
        <w:rPr>
          <w:rFonts w:ascii="Calibri" w:hAnsi="Calibri" w:cs="Calibri"/>
        </w:rPr>
        <w:t xml:space="preserve"> </w:t>
      </w:r>
      <w:r w:rsidR="005C7535">
        <w:rPr>
          <w:rFonts w:ascii="Calibri" w:hAnsi="Calibri" w:cs="Calibri"/>
        </w:rPr>
        <w:t>Mark DuPont, Pastor First Baptist Church</w:t>
      </w:r>
      <w:r>
        <w:rPr>
          <w:rFonts w:ascii="Calibri" w:hAnsi="Calibri" w:cs="Calibri"/>
        </w:rPr>
        <w:t>.</w:t>
      </w:r>
    </w:p>
    <w:p w14:paraId="23BA58F7" w14:textId="589CEA8E" w:rsidR="00F17B43" w:rsidRDefault="00F17B43" w:rsidP="00F17B43">
      <w:pPr>
        <w:rPr>
          <w:rFonts w:ascii="Calibri" w:hAnsi="Calibri" w:cs="Calibri"/>
        </w:rPr>
      </w:pPr>
      <w:r>
        <w:rPr>
          <w:rFonts w:ascii="Calibri" w:hAnsi="Calibri" w:cs="Calibri"/>
        </w:rPr>
        <w:t>Pledge of Allegiance</w:t>
      </w:r>
      <w:r w:rsidR="00B4354E">
        <w:rPr>
          <w:rFonts w:ascii="Calibri" w:hAnsi="Calibri" w:cs="Calibri"/>
        </w:rPr>
        <w:t xml:space="preserve"> led </w:t>
      </w:r>
      <w:r w:rsidR="007E7E06">
        <w:rPr>
          <w:rFonts w:ascii="Calibri" w:hAnsi="Calibri" w:cs="Calibri"/>
        </w:rPr>
        <w:t xml:space="preserve">by Matt </w:t>
      </w:r>
      <w:proofErr w:type="spellStart"/>
      <w:r w:rsidR="007E7E06">
        <w:rPr>
          <w:rFonts w:ascii="Calibri" w:hAnsi="Calibri" w:cs="Calibri"/>
        </w:rPr>
        <w:t>Sterzer</w:t>
      </w:r>
      <w:proofErr w:type="spellEnd"/>
      <w:r w:rsidR="007E7E06">
        <w:rPr>
          <w:rFonts w:ascii="Calibri" w:hAnsi="Calibri" w:cs="Calibri"/>
        </w:rPr>
        <w:t>, Commission Coordinator.</w:t>
      </w:r>
    </w:p>
    <w:p w14:paraId="2938CA82" w14:textId="77777777" w:rsidR="00A60065" w:rsidRPr="00A60065" w:rsidRDefault="00A60065" w:rsidP="00A60065">
      <w:pPr>
        <w:rPr>
          <w:rFonts w:ascii="Calibri" w:hAnsi="Calibri" w:cs="Calibri"/>
        </w:rPr>
      </w:pPr>
      <w:r w:rsidRPr="00A60065">
        <w:rPr>
          <w:rFonts w:ascii="Calibri" w:hAnsi="Calibri" w:cs="Calibri"/>
        </w:rPr>
        <w:t>Appoint Commission Chair/Approve Commission Assignments/Approve 2026 Commission Meeting Schedule/Conflict of Interest Disclosure. The Commission discussed appointment of the 2026 Commission Chair, Commission assignments, the 2026 Commission meeting schedule, and Conflict of Interest disclosures. It was determined that Comm. Wade Hollingshead would serve as Chairman for 2026. A motion to appoint Wade Hollingshead as Chairman of the Beaver County Commission for 2026 was made by Comm. Yardley, seconded by Comm. Pearson, and passed unanimously. A motion to approve the Commission Assignments, with edits, was made by Comm. Yardley, seconded by Comm. Pearson, and passed unanimously. A motion to approve the 2026 Commission Meeting Schedule, with edits, was made by Comm. Pearson, seconded by Comm. Yardley, and passed unanimously. Conflict-of-Interest Disclosure forms are being completed and submitted to the Clerk’s Office for public record.</w:t>
      </w:r>
    </w:p>
    <w:p w14:paraId="02BDB4AC" w14:textId="77777777" w:rsidR="00A60065" w:rsidRPr="00A60065" w:rsidRDefault="00A60065" w:rsidP="00A60065">
      <w:pPr>
        <w:rPr>
          <w:rFonts w:ascii="Calibri" w:hAnsi="Calibri" w:cs="Calibri"/>
        </w:rPr>
      </w:pPr>
      <w:r w:rsidRPr="00A60065">
        <w:rPr>
          <w:rFonts w:ascii="Calibri" w:hAnsi="Calibri" w:cs="Calibri"/>
        </w:rPr>
        <w:t>Review and Approve County Bills. A motion to approve County Bills was made by Comm. Pearson, seconded by Comm. Yardley, and passed unanimously.</w:t>
      </w:r>
    </w:p>
    <w:p w14:paraId="42C8DCFC" w14:textId="77777777" w:rsidR="00A60065" w:rsidRPr="00A60065" w:rsidRDefault="00A60065" w:rsidP="00A60065">
      <w:pPr>
        <w:rPr>
          <w:rFonts w:ascii="Calibri" w:hAnsi="Calibri" w:cs="Calibri"/>
        </w:rPr>
      </w:pPr>
      <w:r w:rsidRPr="00A60065">
        <w:rPr>
          <w:rFonts w:ascii="Calibri" w:hAnsi="Calibri" w:cs="Calibri"/>
        </w:rPr>
        <w:t>Approval of Previous Minutes. Previous meeting minutes were presented by Ginger McMullin, Clerk/Auditor. With minor edits, a motion to approve the minutes was made by Comm. Yardley, seconded by Comm. Pearson, and passed unanimously.</w:t>
      </w:r>
    </w:p>
    <w:p w14:paraId="2ED299B9" w14:textId="64ADBB17" w:rsidR="00A60065" w:rsidRPr="00A60065" w:rsidRDefault="00A60065" w:rsidP="00A60065">
      <w:pPr>
        <w:rPr>
          <w:rFonts w:ascii="Calibri" w:hAnsi="Calibri" w:cs="Calibri"/>
        </w:rPr>
      </w:pPr>
      <w:r w:rsidRPr="00A60065">
        <w:rPr>
          <w:rFonts w:ascii="Calibri" w:hAnsi="Calibri" w:cs="Calibri"/>
        </w:rPr>
        <w:t xml:space="preserve">Public Hearing for Albrecht Agriculture Protection Application. Present were Kyle Blackner, County Building Authority; Keven Whicker, Secretary of the Agriculture Protection Advisory Board; and Jed Albrecht, Property Owner. Mr. Blackner and Mr. Whicker explained the Agriculture Protection Area process, enacted in the early 2000s, and described changes to notification requirements effective November 2025. Comm. Hollingshead opened the public hearing and invited public comment. Public comment was received from Brett Albrecht, Calvin Albrecht Farms (support); Seth Davie, agricultural owner (support); Sonia Busby, property owner (opposition); Sheila Romero, property owner (opposition); Rebecca Albrecht, Jed Albrecht Farm (support); Jed Albrecht, Jed Albrecht Farm (support); and Tammy </w:t>
      </w:r>
      <w:r>
        <w:rPr>
          <w:rFonts w:ascii="Calibri" w:hAnsi="Calibri" w:cs="Calibri"/>
        </w:rPr>
        <w:t>Fairhurst</w:t>
      </w:r>
      <w:r w:rsidRPr="00A60065">
        <w:rPr>
          <w:rFonts w:ascii="Calibri" w:hAnsi="Calibri" w:cs="Calibri"/>
        </w:rPr>
        <w:t xml:space="preserve">, </w:t>
      </w:r>
      <w:r w:rsidR="002A5CB8">
        <w:rPr>
          <w:rFonts w:ascii="Calibri" w:hAnsi="Calibri" w:cs="Calibri"/>
        </w:rPr>
        <w:t>property owner</w:t>
      </w:r>
      <w:r w:rsidRPr="00A60065">
        <w:rPr>
          <w:rFonts w:ascii="Calibri" w:hAnsi="Calibri" w:cs="Calibri"/>
        </w:rPr>
        <w:t xml:space="preserve"> (support). Comm. Hollingshead closed the public hearing. Mr. Blackner and Mr. Whicker presented recommendations from the Agriculture Protection Advisory Board and the Planning and Zoning Board. The Planning and Zoning Board voted in favor of the Agriculture Protection Area, with Darin Malchus voting in opposition. The Agriculture Protection Advisory Board </w:t>
      </w:r>
      <w:r w:rsidRPr="00A60065">
        <w:rPr>
          <w:rFonts w:ascii="Calibri" w:hAnsi="Calibri" w:cs="Calibri"/>
        </w:rPr>
        <w:lastRenderedPageBreak/>
        <w:t>recommended approval. Comm. Pearson stated her support for the Agriculture Protection Area. A motion to approve the Agriculture Protection Area for the Jed Albrecht Farms was made by Comm. Pearson, seconded by Comm. Yardley, and passed unanimously. Roll call vote: Comm. Pearson (aye), Comm. Hollingshead (aye), and Comm. Yardley (aye).</w:t>
      </w:r>
    </w:p>
    <w:p w14:paraId="60602772" w14:textId="081BEBE4" w:rsidR="00A60065" w:rsidRPr="00A60065" w:rsidRDefault="00A60065" w:rsidP="00A60065">
      <w:pPr>
        <w:rPr>
          <w:rFonts w:ascii="Calibri" w:hAnsi="Calibri" w:cs="Calibri"/>
        </w:rPr>
      </w:pPr>
      <w:r w:rsidRPr="00A60065">
        <w:rPr>
          <w:rFonts w:ascii="Calibri" w:hAnsi="Calibri" w:cs="Calibri"/>
        </w:rPr>
        <w:t xml:space="preserve">Planning and Zoning Vacancy/Reappointments. Kyle Blackner discussed Planning and Zoning Board vacancies and reappointments. The Planning and Zoning Board recommended appointment or reappointment of Karianne Jarvis, Kade Blackner, Brady Bradshaw, Darin Malchus, and Cory White. The Commission acknowledged the service and importance of Planning and Zoning Board members. A motion to appoint or reappoint </w:t>
      </w:r>
      <w:r w:rsidR="006150B0">
        <w:rPr>
          <w:rFonts w:ascii="Calibri" w:hAnsi="Calibri" w:cs="Calibri"/>
        </w:rPr>
        <w:t xml:space="preserve">Karianne Jarvis (Chairman), </w:t>
      </w:r>
      <w:r w:rsidRPr="00A60065">
        <w:rPr>
          <w:rFonts w:ascii="Calibri" w:hAnsi="Calibri" w:cs="Calibri"/>
        </w:rPr>
        <w:t>Brady Bradshaw, Kade Blackner, Darin Malchus, and Cory White to the Planning and Zoning Board was made by Comm. Pearson, seconded by Comm. Yardley, and passed unanimously.</w:t>
      </w:r>
    </w:p>
    <w:p w14:paraId="63D62710" w14:textId="77777777" w:rsidR="00A60065" w:rsidRPr="00A60065" w:rsidRDefault="00A60065" w:rsidP="00A60065">
      <w:pPr>
        <w:rPr>
          <w:rFonts w:ascii="Calibri" w:hAnsi="Calibri" w:cs="Calibri"/>
        </w:rPr>
      </w:pPr>
      <w:r w:rsidRPr="00A60065">
        <w:rPr>
          <w:rFonts w:ascii="Calibri" w:hAnsi="Calibri" w:cs="Calibri"/>
        </w:rPr>
        <w:t>Puffer Lake Project with Jones &amp; DeMille. Present were Riley Vane, Dallin Clark, and Brian Barton of Jones &amp; DeMille; Keven Whicker (GIS); and Stetson Yardley, Road Department. Mr. Barton presented a proposal for the Puffer Lake Project. Mr. Vane outlined project concepts and anticipated funding sources, including cabins, restrooms, host lodging, and restoration of the boat dock. An existing spring will need to be transferred from the Forest Service to Beaver County. Comm. Pearson will coordinate with the Forest Service to initiate the transfer. Construction is anticipated to begin this summer, with development dependent on available funding. A motion to authorize signature on the Assignment Order and Probable Cost was made by Comm. Yardley, seconded by Comm. Pearson, and passed unanimously.</w:t>
      </w:r>
    </w:p>
    <w:p w14:paraId="29A58B2C" w14:textId="78C87A5F" w:rsidR="00A60065" w:rsidRPr="00A60065" w:rsidRDefault="00A60065" w:rsidP="00A60065">
      <w:pPr>
        <w:rPr>
          <w:rFonts w:ascii="Calibri" w:hAnsi="Calibri" w:cs="Calibri"/>
        </w:rPr>
      </w:pPr>
      <w:r w:rsidRPr="00A60065">
        <w:rPr>
          <w:rFonts w:ascii="Calibri" w:hAnsi="Calibri" w:cs="Calibri"/>
        </w:rPr>
        <w:t>Consider Surplus Items. The Commission considered declaring surplus items. A motion to declare two touchscreen monitors, one convection oven, and t</w:t>
      </w:r>
      <w:r w:rsidR="002C03AC">
        <w:rPr>
          <w:rFonts w:ascii="Calibri" w:hAnsi="Calibri" w:cs="Calibri"/>
        </w:rPr>
        <w:t>hree</w:t>
      </w:r>
      <w:r w:rsidRPr="00A60065">
        <w:rPr>
          <w:rFonts w:ascii="Calibri" w:hAnsi="Calibri" w:cs="Calibri"/>
        </w:rPr>
        <w:t xml:space="preserve"> commercial freezers as surplus, to be sold for $10 each, was made by Comm. Yardley, seconded by Comm. Pearson, and passed unanimously.</w:t>
      </w:r>
    </w:p>
    <w:p w14:paraId="4ED8E236" w14:textId="77777777" w:rsidR="00A60065" w:rsidRPr="00A60065" w:rsidRDefault="00A60065" w:rsidP="00A60065">
      <w:pPr>
        <w:rPr>
          <w:rFonts w:ascii="Calibri" w:hAnsi="Calibri" w:cs="Calibri"/>
        </w:rPr>
      </w:pPr>
      <w:r w:rsidRPr="00A60065">
        <w:rPr>
          <w:rFonts w:ascii="Calibri" w:hAnsi="Calibri" w:cs="Calibri"/>
        </w:rPr>
        <w:t>DNR Conservation Easement. The Conservation Easement was returned following review by Beaver County and the Department of Natural Resources. With no further questions, the item was presented for consideration. A motion to table the Puffer Lake Conservation Easement was made by Comm. Pearson, seconded by Comm. Yardley, and passed unanimously.</w:t>
      </w:r>
    </w:p>
    <w:p w14:paraId="716B198A" w14:textId="3803CE16" w:rsidR="00A60065" w:rsidRPr="00A60065" w:rsidRDefault="00A60065" w:rsidP="00A60065">
      <w:pPr>
        <w:rPr>
          <w:rFonts w:ascii="Calibri" w:hAnsi="Calibri" w:cs="Calibri"/>
        </w:rPr>
      </w:pPr>
      <w:r w:rsidRPr="00A60065">
        <w:rPr>
          <w:rFonts w:ascii="Calibri" w:hAnsi="Calibri" w:cs="Calibri"/>
        </w:rPr>
        <w:t>Young Guns Award. Dustin Wiseman of the Young Guns Trap Club met with the Commission to discuss a grant award for improvements to the Young Guns Trap Shooting Facility. Young Guns partnered with Beaver County to apply for the grant. A motion to ratify the signature on the Outdoor Recreation Grant</w:t>
      </w:r>
      <w:r w:rsidR="002A5CB8">
        <w:rPr>
          <w:rFonts w:ascii="Calibri" w:hAnsi="Calibri" w:cs="Calibri"/>
        </w:rPr>
        <w:t xml:space="preserve"> Contract</w:t>
      </w:r>
      <w:r w:rsidRPr="00A60065">
        <w:rPr>
          <w:rFonts w:ascii="Calibri" w:hAnsi="Calibri" w:cs="Calibri"/>
        </w:rPr>
        <w:t xml:space="preserve"> in the amount of $15,000 was made by Comm. Yardley, seconded by Comm. Pearson, and passed unanimously.</w:t>
      </w:r>
    </w:p>
    <w:p w14:paraId="34BFC0DD" w14:textId="77777777" w:rsidR="00A60065" w:rsidRPr="00A60065" w:rsidRDefault="00A60065" w:rsidP="00A60065">
      <w:pPr>
        <w:rPr>
          <w:rFonts w:ascii="Calibri" w:hAnsi="Calibri" w:cs="Calibri"/>
        </w:rPr>
      </w:pPr>
      <w:r w:rsidRPr="00A60065">
        <w:rPr>
          <w:rFonts w:ascii="Calibri" w:hAnsi="Calibri" w:cs="Calibri"/>
        </w:rPr>
        <w:t>Fee Schedule Update. The Building Department submitted proposed updates to the 2026 Fee Schedule. The proposed changes will be reviewed and brought back before the Commission for consideration at a future meeting.</w:t>
      </w:r>
    </w:p>
    <w:p w14:paraId="06577FE3" w14:textId="76C6CD00" w:rsidR="008E5D8F" w:rsidRDefault="008E5D8F" w:rsidP="00F17B43">
      <w:pPr>
        <w:tabs>
          <w:tab w:val="left" w:pos="7545"/>
        </w:tabs>
      </w:pPr>
      <w:r>
        <w:t>Meeting adjourned.</w:t>
      </w:r>
    </w:p>
    <w:p w14:paraId="7FF547CE" w14:textId="77777777" w:rsidR="00A60065" w:rsidRPr="00A60065" w:rsidRDefault="00A60065" w:rsidP="00A60065">
      <w:pPr>
        <w:rPr>
          <w:rFonts w:ascii="Calibri" w:eastAsia="Calibri" w:hAnsi="Calibri" w:cs="Calibri"/>
          <w:sz w:val="18"/>
          <w:szCs w:val="18"/>
        </w:rPr>
      </w:pPr>
      <w:r w:rsidRPr="00A60065">
        <w:rPr>
          <w:rFonts w:ascii="Calibri" w:eastAsia="Calibri" w:hAnsi="Calibri" w:cs="Calibri"/>
          <w:sz w:val="18"/>
          <w:szCs w:val="18"/>
        </w:rPr>
        <w:t xml:space="preserve">** </w:t>
      </w:r>
      <w:r w:rsidRPr="00A60065">
        <w:rPr>
          <w:rFonts w:ascii="Calibri" w:eastAsia="Calibri" w:hAnsi="Calibri" w:cs="Calibri"/>
          <w:i/>
          <w:iCs/>
          <w:sz w:val="18"/>
          <w:szCs w:val="18"/>
        </w:rPr>
        <w:t>Some portions of these minutes were edited with assistance from ChatGPT for formatting and clarity</w:t>
      </w:r>
      <w:r w:rsidRPr="00A60065">
        <w:rPr>
          <w:rFonts w:ascii="Calibri" w:eastAsia="Calibri" w:hAnsi="Calibri" w:cs="Calibri"/>
          <w:sz w:val="18"/>
          <w:szCs w:val="18"/>
        </w:rPr>
        <w:t>.</w:t>
      </w:r>
    </w:p>
    <w:p w14:paraId="38ED9F3E" w14:textId="77777777" w:rsidR="00BB13B1" w:rsidRDefault="00BB13B1" w:rsidP="00F17B43">
      <w:pPr>
        <w:tabs>
          <w:tab w:val="left" w:pos="7545"/>
        </w:tabs>
      </w:pPr>
    </w:p>
    <w:p w14:paraId="66955E34" w14:textId="77777777" w:rsidR="00D03969" w:rsidRDefault="00D03969" w:rsidP="00F17B43">
      <w:pPr>
        <w:tabs>
          <w:tab w:val="left" w:pos="7545"/>
        </w:tabs>
      </w:pPr>
    </w:p>
    <w:p w14:paraId="7CA2B651" w14:textId="77777777" w:rsidR="00BB2851" w:rsidRDefault="00BB2851"/>
    <w:sectPr w:rsidR="00BB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43"/>
    <w:rsid w:val="000331C1"/>
    <w:rsid w:val="000A0BE8"/>
    <w:rsid w:val="000D3DD3"/>
    <w:rsid w:val="000E4C59"/>
    <w:rsid w:val="001253F5"/>
    <w:rsid w:val="001340E0"/>
    <w:rsid w:val="0016561D"/>
    <w:rsid w:val="00176A51"/>
    <w:rsid w:val="001A600E"/>
    <w:rsid w:val="001E7AFB"/>
    <w:rsid w:val="0022687F"/>
    <w:rsid w:val="00244EDF"/>
    <w:rsid w:val="002A5CB8"/>
    <w:rsid w:val="002A7072"/>
    <w:rsid w:val="002C03AC"/>
    <w:rsid w:val="00332D76"/>
    <w:rsid w:val="003A3B6B"/>
    <w:rsid w:val="003F57FA"/>
    <w:rsid w:val="0044171F"/>
    <w:rsid w:val="004659A9"/>
    <w:rsid w:val="0046793E"/>
    <w:rsid w:val="00485359"/>
    <w:rsid w:val="004D1733"/>
    <w:rsid w:val="004E3A39"/>
    <w:rsid w:val="00500DF2"/>
    <w:rsid w:val="00515295"/>
    <w:rsid w:val="00535BF6"/>
    <w:rsid w:val="0055737D"/>
    <w:rsid w:val="00570B51"/>
    <w:rsid w:val="005A17CD"/>
    <w:rsid w:val="005A3452"/>
    <w:rsid w:val="005C7535"/>
    <w:rsid w:val="005D7C87"/>
    <w:rsid w:val="005E3BE5"/>
    <w:rsid w:val="00607711"/>
    <w:rsid w:val="006150B0"/>
    <w:rsid w:val="00623630"/>
    <w:rsid w:val="006375D1"/>
    <w:rsid w:val="006A4784"/>
    <w:rsid w:val="006D60D7"/>
    <w:rsid w:val="006D7DFC"/>
    <w:rsid w:val="00702AC4"/>
    <w:rsid w:val="007437F9"/>
    <w:rsid w:val="007D0A10"/>
    <w:rsid w:val="007E7E06"/>
    <w:rsid w:val="008032BD"/>
    <w:rsid w:val="00853828"/>
    <w:rsid w:val="008C1635"/>
    <w:rsid w:val="008C17C3"/>
    <w:rsid w:val="008E5D8F"/>
    <w:rsid w:val="0096032C"/>
    <w:rsid w:val="00976FB8"/>
    <w:rsid w:val="00A60065"/>
    <w:rsid w:val="00AF1CC8"/>
    <w:rsid w:val="00B056AF"/>
    <w:rsid w:val="00B2150E"/>
    <w:rsid w:val="00B23E67"/>
    <w:rsid w:val="00B4354E"/>
    <w:rsid w:val="00BB13B1"/>
    <w:rsid w:val="00BB2851"/>
    <w:rsid w:val="00C55DE3"/>
    <w:rsid w:val="00D03969"/>
    <w:rsid w:val="00D24C04"/>
    <w:rsid w:val="00D51EA9"/>
    <w:rsid w:val="00D74866"/>
    <w:rsid w:val="00DB4D93"/>
    <w:rsid w:val="00DE6298"/>
    <w:rsid w:val="00DF194A"/>
    <w:rsid w:val="00E95FB2"/>
    <w:rsid w:val="00EB7882"/>
    <w:rsid w:val="00EE462F"/>
    <w:rsid w:val="00F15D0B"/>
    <w:rsid w:val="00F17B43"/>
    <w:rsid w:val="00F54739"/>
    <w:rsid w:val="00FD01BE"/>
    <w:rsid w:val="00FD2225"/>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E95B"/>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53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17</cp:revision>
  <dcterms:created xsi:type="dcterms:W3CDTF">2026-01-05T16:31:00Z</dcterms:created>
  <dcterms:modified xsi:type="dcterms:W3CDTF">2026-02-03T19:39:00Z</dcterms:modified>
</cp:coreProperties>
</file>