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3DD1B02" w14:textId="77777777" w:rsidR="00EE73A6" w:rsidRDefault="00EE73A6">
      <w:pPr>
        <w:keepLines/>
        <w:ind w:left="0"/>
        <w:rPr>
          <w:sz w:val="2"/>
          <w:szCs w:val="2"/>
        </w:rPr>
      </w:pPr>
    </w:p>
    <w:tbl>
      <w:tblPr>
        <w:tblStyle w:val="2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65"/>
        <w:gridCol w:w="4335"/>
      </w:tblGrid>
      <w:tr w:rsidR="00EE73A6" w14:paraId="17942E52" w14:textId="77777777">
        <w:trPr>
          <w:trHeight w:val="1080"/>
        </w:trPr>
        <w:tc>
          <w:tcPr>
            <w:tcW w:w="64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1BBF2" w14:textId="77777777" w:rsidR="00EE73A6" w:rsidRDefault="00000000">
            <w:pPr>
              <w:pStyle w:val="Title"/>
            </w:pPr>
            <w:bookmarkStart w:id="0" w:name="_2px27dlorqs" w:colFirst="0" w:colLast="0"/>
            <w:bookmarkEnd w:id="0"/>
            <w:r>
              <w:t>Health Facility Committee</w:t>
            </w:r>
          </w:p>
          <w:p w14:paraId="447410CD" w14:textId="5A8499FF" w:rsidR="00EE73A6" w:rsidRDefault="00000000">
            <w:pPr>
              <w:pStyle w:val="Heading1"/>
            </w:pPr>
            <w:bookmarkStart w:id="1" w:name="_7m9c8dn80v28" w:colFirst="0" w:colLast="0"/>
            <w:bookmarkEnd w:id="1"/>
            <w:r>
              <w:t xml:space="preserve">Minutes: </w:t>
            </w:r>
            <w:r w:rsidR="00720AA9">
              <w:t>November 12</w:t>
            </w:r>
            <w:r>
              <w:t xml:space="preserve">, 2025 </w:t>
            </w:r>
          </w:p>
          <w:p w14:paraId="33B552CD" w14:textId="77777777" w:rsidR="00EE73A6" w:rsidRDefault="00000000">
            <w:pPr>
              <w:keepLines/>
              <w:ind w:left="0"/>
            </w:pPr>
            <w:r>
              <w:pict w14:anchorId="730C64E4"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66381" w14:textId="77777777" w:rsidR="00EE73A6" w:rsidRDefault="00000000">
            <w:pPr>
              <w:pStyle w:val="Subtitle"/>
            </w:pPr>
            <w:bookmarkStart w:id="2" w:name="_126vnmi1e1ql" w:colFirst="0" w:colLast="0"/>
            <w:bookmarkEnd w:id="2"/>
            <w:r>
              <w:rPr>
                <w:noProof/>
              </w:rPr>
              <w:drawing>
                <wp:inline distT="114300" distB="114300" distL="114300" distR="114300" wp14:anchorId="3D87694D" wp14:editId="0EDF8D29">
                  <wp:extent cx="2495550" cy="50958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509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1CD31" w14:textId="77777777" w:rsidR="00EE73A6" w:rsidRDefault="00000000">
      <w:pPr>
        <w:keepLines/>
        <w:ind w:left="0"/>
      </w:pPr>
      <w:r>
        <w:t xml:space="preserve">The audio recording of this meeting can be found on </w:t>
      </w:r>
      <w:hyperlink r:id="rId8">
        <w:r w:rsidR="00EE73A6">
          <w:rPr>
            <w:rFonts w:ascii="Open Sans SemiBold" w:eastAsia="Open Sans SemiBold" w:hAnsi="Open Sans SemiBold" w:cs="Open Sans SemiBold"/>
            <w:color w:val="1155CC"/>
            <w:u w:val="single"/>
          </w:rPr>
          <w:t>dlbc.utah.gov</w:t>
        </w:r>
      </w:hyperlink>
      <w:r>
        <w:t xml:space="preserve"> and on the </w:t>
      </w:r>
      <w:hyperlink r:id="rId9">
        <w:r w:rsidR="00EE73A6">
          <w:rPr>
            <w:rFonts w:ascii="Open Sans SemiBold" w:eastAsia="Open Sans SemiBold" w:hAnsi="Open Sans SemiBold" w:cs="Open Sans SemiBold"/>
            <w:color w:val="1155CC"/>
            <w:u w:val="single"/>
          </w:rPr>
          <w:t>Utah Public Notice website</w:t>
        </w:r>
      </w:hyperlink>
      <w:r>
        <w:t>.</w:t>
      </w:r>
    </w:p>
    <w:p w14:paraId="67E99CA0" w14:textId="77777777" w:rsidR="00EE73A6" w:rsidRDefault="00EE73A6">
      <w:pPr>
        <w:keepLines/>
        <w:ind w:left="0"/>
      </w:pPr>
    </w:p>
    <w:tbl>
      <w:tblPr>
        <w:tblStyle w:val="1"/>
        <w:tblW w:w="1107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74"/>
      </w:tblGrid>
      <w:tr w:rsidR="00EE73A6" w14:paraId="1B559561" w14:textId="77777777">
        <w:tc>
          <w:tcPr>
            <w:tcW w:w="110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A9F70" w14:textId="46D4F1E1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rFonts w:ascii="Open Sans SemiBold" w:eastAsia="Open Sans SemiBold" w:hAnsi="Open Sans SemiBold" w:cs="Open Sans SemiBold"/>
              </w:rPr>
              <w:t xml:space="preserve">Members present: </w:t>
            </w:r>
            <w:r>
              <w:t>Chris Etherington, Debora Escalante, Jennifer Webb</w:t>
            </w:r>
            <w:r w:rsidR="00720AA9">
              <w:t>, Jesse Buntjer, Greg Atwood</w:t>
            </w:r>
          </w:p>
          <w:p w14:paraId="66334215" w14:textId="39E4E312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rFonts w:ascii="Open Sans SemiBold" w:eastAsia="Open Sans SemiBold" w:hAnsi="Open Sans SemiBold" w:cs="Open Sans SemiBold"/>
              </w:rPr>
              <w:t xml:space="preserve">Members excused: </w:t>
            </w:r>
            <w:r w:rsidR="00720AA9">
              <w:t>Jeremy Bradshaw, Kris Carter, Lori Speir, Michael Dolan, Seraphine Kapsandoy Jones</w:t>
            </w:r>
          </w:p>
          <w:p w14:paraId="577B1AE3" w14:textId="469FE15E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rFonts w:ascii="Open Sans SemiBold" w:eastAsia="Open Sans SemiBold" w:hAnsi="Open Sans SemiBold" w:cs="Open Sans SemiBold"/>
              </w:rPr>
              <w:t>Staff present</w:t>
            </w:r>
            <w:r>
              <w:rPr>
                <w:b/>
                <w:bCs/>
              </w:rPr>
              <w:t>:</w:t>
            </w:r>
            <w:r>
              <w:t xml:space="preserve"> Heather Flint, Kamille Sheikh</w:t>
            </w:r>
          </w:p>
          <w:p w14:paraId="28C34897" w14:textId="72502CA9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b/>
                <w:bCs/>
              </w:rPr>
              <w:t xml:space="preserve">Special Guests: </w:t>
            </w:r>
            <w:r>
              <w:t>Alianne Sipes, Carmen Richins</w:t>
            </w:r>
          </w:p>
          <w:p w14:paraId="66C47F54" w14:textId="77777777" w:rsidR="00EE73A6" w:rsidRDefault="000000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</w:pPr>
            <w:r>
              <w:rPr>
                <w:rFonts w:ascii="Open Sans SemiBold" w:eastAsia="Open Sans SemiBold" w:hAnsi="Open Sans SemiBold" w:cs="Open Sans SemiBold"/>
              </w:rPr>
              <w:t xml:space="preserve">Executive secretary: </w:t>
            </w:r>
            <w:r>
              <w:t xml:space="preserve">Jared Brown  </w:t>
            </w:r>
          </w:p>
        </w:tc>
      </w:tr>
    </w:tbl>
    <w:p w14:paraId="3D50783D" w14:textId="77777777" w:rsidR="00EE73A6" w:rsidRDefault="00EE73A6">
      <w:pPr>
        <w:keepLines/>
        <w:ind w:left="0"/>
      </w:pPr>
    </w:p>
    <w:p w14:paraId="636C5046" w14:textId="32E03D40" w:rsidR="00764393" w:rsidRPr="00764393" w:rsidRDefault="00000000" w:rsidP="00764393">
      <w:pPr>
        <w:pStyle w:val="Heading2"/>
        <w:ind w:left="0"/>
      </w:pPr>
      <w:bookmarkStart w:id="3" w:name="_y4b85c3fb6tk" w:colFirst="0" w:colLast="0"/>
      <w:bookmarkEnd w:id="3"/>
      <w:r>
        <w:t xml:space="preserve">Welcome – Chris Etherington </w:t>
      </w:r>
    </w:p>
    <w:p w14:paraId="472D8C03" w14:textId="437CDDBD" w:rsidR="00764393" w:rsidRDefault="00000000" w:rsidP="00764393">
      <w:pPr>
        <w:keepLines/>
        <w:numPr>
          <w:ilvl w:val="0"/>
          <w:numId w:val="1"/>
        </w:numPr>
        <w:ind w:firstLine="360"/>
      </w:pPr>
      <w:r>
        <w:t>Committee roll call was conducted.</w:t>
      </w:r>
    </w:p>
    <w:p w14:paraId="3351EFF4" w14:textId="77777777" w:rsidR="00EE73A6" w:rsidRDefault="00EE73A6">
      <w:pPr>
        <w:keepLines/>
      </w:pPr>
    </w:p>
    <w:p w14:paraId="696F42B9" w14:textId="77777777" w:rsidR="00EE73A6" w:rsidRDefault="00000000">
      <w:pPr>
        <w:pStyle w:val="Heading2"/>
      </w:pPr>
      <w:bookmarkStart w:id="4" w:name="_lhrz5uo7y92s" w:colFirst="0" w:colLast="0"/>
      <w:bookmarkEnd w:id="4"/>
      <w:r>
        <w:t>Minutes</w:t>
      </w:r>
    </w:p>
    <w:p w14:paraId="55C49B89" w14:textId="761C7BEC" w:rsidR="002E6725" w:rsidRDefault="002E6725" w:rsidP="002E6725">
      <w:pPr>
        <w:keepLines/>
        <w:numPr>
          <w:ilvl w:val="0"/>
          <w:numId w:val="6"/>
        </w:numPr>
        <w:spacing w:before="240" w:after="240"/>
        <w:ind w:firstLine="360"/>
      </w:pPr>
      <w:r>
        <w:t xml:space="preserve">Five voting members were present, which did not make a quorum, so the committee was not able to review and approve </w:t>
      </w:r>
      <w:r w:rsidR="00A15CEA">
        <w:t>September</w:t>
      </w:r>
      <w:r>
        <w:t xml:space="preserve"> 10, </w:t>
      </w:r>
      <w:r w:rsidR="00764393">
        <w:t>2025,</w:t>
      </w:r>
      <w:r>
        <w:t xml:space="preserve"> minutes</w:t>
      </w:r>
      <w:bookmarkStart w:id="5" w:name="_mz39hewtkjq1" w:colFirst="0" w:colLast="0"/>
      <w:bookmarkEnd w:id="5"/>
      <w:r>
        <w:t xml:space="preserve">. Jared is going to check with Brooke </w:t>
      </w:r>
      <w:r w:rsidR="00A8375E">
        <w:t>Scheffler to</w:t>
      </w:r>
      <w:r>
        <w:t xml:space="preserve"> see if </w:t>
      </w:r>
      <w:r w:rsidR="00A8375E">
        <w:t xml:space="preserve">members can </w:t>
      </w:r>
      <w:r>
        <w:t>approve them via email.</w:t>
      </w:r>
    </w:p>
    <w:p w14:paraId="24A07546" w14:textId="21CC8D34" w:rsidR="00EE73A6" w:rsidRPr="00A15CEA" w:rsidRDefault="00A15CEA" w:rsidP="00A15CEA">
      <w:pPr>
        <w:keepLines/>
        <w:spacing w:before="240" w:after="240"/>
        <w:rPr>
          <w:b/>
          <w:bCs/>
        </w:rPr>
      </w:pPr>
      <w:r w:rsidRPr="00A15CEA">
        <w:rPr>
          <w:b/>
          <w:bCs/>
        </w:rPr>
        <w:t>Committee vacancies</w:t>
      </w:r>
    </w:p>
    <w:p w14:paraId="3ABFC0D1" w14:textId="77777777" w:rsidR="00EE73A6" w:rsidRDefault="00000000">
      <w:pPr>
        <w:numPr>
          <w:ilvl w:val="0"/>
          <w:numId w:val="7"/>
        </w:numPr>
      </w:pPr>
      <w:r>
        <w:t>Physician, licensed to practice medicine</w:t>
      </w:r>
    </w:p>
    <w:p w14:paraId="7983D445" w14:textId="77777777" w:rsidR="00EE73A6" w:rsidRDefault="00000000">
      <w:pPr>
        <w:numPr>
          <w:ilvl w:val="0"/>
          <w:numId w:val="7"/>
        </w:numPr>
      </w:pPr>
      <w:r>
        <w:t>Representative of Freestanding Ambulatory Surgical Facilities</w:t>
      </w:r>
    </w:p>
    <w:p w14:paraId="4AD470FE" w14:textId="669408D0" w:rsidR="003A55F4" w:rsidRDefault="003A55F4" w:rsidP="003A55F4">
      <w:pPr>
        <w:numPr>
          <w:ilvl w:val="1"/>
          <w:numId w:val="7"/>
        </w:numPr>
      </w:pPr>
      <w:r>
        <w:t>Anyone interested in joining the HFC can apply for one of these positions at boards.utah.gov</w:t>
      </w:r>
    </w:p>
    <w:p w14:paraId="51734D7B" w14:textId="77777777" w:rsidR="00EE73A6" w:rsidRDefault="00EE73A6">
      <w:pPr>
        <w:ind w:left="0"/>
      </w:pPr>
    </w:p>
    <w:p w14:paraId="4F704F9C" w14:textId="77777777" w:rsidR="00EE73A6" w:rsidRDefault="00000000">
      <w:pPr>
        <w:pStyle w:val="Heading2"/>
        <w:ind w:left="0"/>
      </w:pPr>
      <w:bookmarkStart w:id="6" w:name="_umhwpd9k5oel" w:colFirst="0" w:colLast="0"/>
      <w:bookmarkEnd w:id="6"/>
      <w:r>
        <w:t>Old Business:</w:t>
      </w:r>
    </w:p>
    <w:p w14:paraId="22AAEB0A" w14:textId="77777777" w:rsidR="00EE73A6" w:rsidRDefault="00EE73A6">
      <w:pPr>
        <w:keepLines/>
      </w:pPr>
    </w:p>
    <w:p w14:paraId="1207B088" w14:textId="77777777" w:rsidR="00EE73A6" w:rsidRDefault="00EE73A6">
      <w:pPr>
        <w:pStyle w:val="Heading2"/>
        <w:ind w:left="0"/>
      </w:pPr>
      <w:bookmarkStart w:id="7" w:name="_3gkyim50sqca" w:colFirst="0" w:colLast="0"/>
      <w:bookmarkEnd w:id="7"/>
    </w:p>
    <w:p w14:paraId="0734E079" w14:textId="044BC0A3" w:rsidR="00EE73A6" w:rsidRDefault="00000000" w:rsidP="004E119F">
      <w:pPr>
        <w:pStyle w:val="Heading2"/>
        <w:ind w:left="0"/>
      </w:pPr>
      <w:bookmarkStart w:id="8" w:name="_cdhibcp1nas9" w:colFirst="0" w:colLast="0"/>
      <w:bookmarkEnd w:id="8"/>
      <w:r>
        <w:t>New Business:</w:t>
      </w:r>
    </w:p>
    <w:p w14:paraId="04EE8B60" w14:textId="77777777" w:rsidR="004E119F" w:rsidRPr="004E119F" w:rsidRDefault="004E119F" w:rsidP="004E119F"/>
    <w:p w14:paraId="12942879" w14:textId="4CBFFC22" w:rsidR="00EE73A6" w:rsidRDefault="004E119F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 xml:space="preserve">New HFC Members </w:t>
      </w:r>
    </w:p>
    <w:p w14:paraId="1F002775" w14:textId="670401FF" w:rsidR="004E119F" w:rsidRDefault="004E119F">
      <w:pPr>
        <w:numPr>
          <w:ilvl w:val="1"/>
          <w:numId w:val="3"/>
        </w:numPr>
      </w:pPr>
      <w:r>
        <w:t xml:space="preserve">Jesse Buntjer is our new Assisted Living Facility Representative; Greg Atwood is our new Registered Nurse Representative. </w:t>
      </w:r>
    </w:p>
    <w:p w14:paraId="294C37B5" w14:textId="5FD2EA1A" w:rsidR="004E119F" w:rsidRDefault="004E119F">
      <w:pPr>
        <w:numPr>
          <w:ilvl w:val="1"/>
          <w:numId w:val="3"/>
        </w:numPr>
      </w:pPr>
      <w:r>
        <w:t xml:space="preserve">Cory Robison, our Nursing Care Facility Representative has stepped down. We received and approved an application on 11/3/2025 for </w:t>
      </w:r>
      <w:r w:rsidR="00613EA5">
        <w:t>Johnathan Bangeter. His application was approved by the Governor’s office with a term end date of 7/1/2029. He will join us for our next meeting in February.</w:t>
      </w:r>
    </w:p>
    <w:p w14:paraId="505BEA2F" w14:textId="77777777" w:rsidR="003A55F4" w:rsidRDefault="003A55F4" w:rsidP="003A55F4">
      <w:pPr>
        <w:ind w:left="1440"/>
        <w:rPr>
          <w:b/>
          <w:bCs/>
        </w:rPr>
      </w:pPr>
    </w:p>
    <w:p w14:paraId="4B8F9A9D" w14:textId="5822F69E" w:rsidR="008D46E7" w:rsidRDefault="008D46E7" w:rsidP="008D46E7">
      <w:pPr>
        <w:numPr>
          <w:ilvl w:val="0"/>
          <w:numId w:val="3"/>
        </w:numPr>
        <w:rPr>
          <w:b/>
          <w:bCs/>
        </w:rPr>
      </w:pPr>
      <w:r w:rsidRPr="008D46E7">
        <w:rPr>
          <w:b/>
          <w:bCs/>
        </w:rPr>
        <w:lastRenderedPageBreak/>
        <w:t>Electi</w:t>
      </w:r>
      <w:r>
        <w:rPr>
          <w:b/>
          <w:bCs/>
        </w:rPr>
        <w:t>on of</w:t>
      </w:r>
      <w:r w:rsidRPr="008D46E7">
        <w:rPr>
          <w:b/>
          <w:bCs/>
        </w:rPr>
        <w:t xml:space="preserve"> a new chair and vice chair</w:t>
      </w:r>
      <w:r>
        <w:rPr>
          <w:b/>
          <w:bCs/>
        </w:rPr>
        <w:t xml:space="preserve"> for committee</w:t>
      </w:r>
    </w:p>
    <w:p w14:paraId="6407E6A3" w14:textId="51298008" w:rsidR="008D46E7" w:rsidRPr="00ED02B7" w:rsidRDefault="008D46E7" w:rsidP="008D46E7">
      <w:pPr>
        <w:numPr>
          <w:ilvl w:val="1"/>
          <w:numId w:val="3"/>
        </w:numPr>
        <w:rPr>
          <w:b/>
          <w:bCs/>
        </w:rPr>
      </w:pPr>
      <w:r>
        <w:t>Jared did not receive any nominations.</w:t>
      </w:r>
      <w:r w:rsidR="00ED02B7">
        <w:t xml:space="preserve"> </w:t>
      </w:r>
    </w:p>
    <w:p w14:paraId="61D9874B" w14:textId="7C09477A" w:rsidR="00ED02B7" w:rsidRPr="003A55F4" w:rsidRDefault="003A55F4" w:rsidP="008D46E7">
      <w:pPr>
        <w:numPr>
          <w:ilvl w:val="1"/>
          <w:numId w:val="3"/>
        </w:numPr>
        <w:rPr>
          <w:b/>
          <w:bCs/>
        </w:rPr>
      </w:pPr>
      <w:r>
        <w:t>P</w:t>
      </w:r>
      <w:r w:rsidR="00ED02B7">
        <w:t>articipation</w:t>
      </w:r>
      <w:r>
        <w:t xml:space="preserve"> is greatly encouraged. </w:t>
      </w:r>
      <w:r w:rsidR="00ED02B7">
        <w:t xml:space="preserve">The committee needs to have a new chair and vice chair to move forward. </w:t>
      </w:r>
    </w:p>
    <w:p w14:paraId="51491D2F" w14:textId="0B006759" w:rsidR="003A55F4" w:rsidRPr="008D46E7" w:rsidRDefault="003A55F4" w:rsidP="008D46E7">
      <w:pPr>
        <w:numPr>
          <w:ilvl w:val="1"/>
          <w:numId w:val="3"/>
        </w:numPr>
        <w:rPr>
          <w:b/>
          <w:bCs/>
        </w:rPr>
      </w:pPr>
      <w:r>
        <w:t>Nominations may come from others; self-nomination not explicitly disallowed.</w:t>
      </w:r>
    </w:p>
    <w:p w14:paraId="376D0EE2" w14:textId="77777777" w:rsidR="00A8375E" w:rsidRDefault="00A8375E" w:rsidP="00ED02B7">
      <w:pPr>
        <w:ind w:left="0"/>
      </w:pPr>
    </w:p>
    <w:p w14:paraId="1FF629A9" w14:textId="77777777" w:rsidR="00A8375E" w:rsidRPr="00A8375E" w:rsidRDefault="00A8375E" w:rsidP="00A8375E">
      <w:pPr>
        <w:pStyle w:val="ListParagraph"/>
        <w:numPr>
          <w:ilvl w:val="0"/>
          <w:numId w:val="3"/>
        </w:numPr>
        <w:rPr>
          <w:b/>
          <w:bCs/>
        </w:rPr>
      </w:pPr>
      <w:r w:rsidRPr="00A8375E">
        <w:rPr>
          <w:b/>
          <w:bCs/>
        </w:rPr>
        <w:t>Satellite Emergency Departments – Jared Brown</w:t>
      </w:r>
    </w:p>
    <w:p w14:paraId="41A8FA68" w14:textId="77777777" w:rsidR="00A8375E" w:rsidRDefault="00A8375E" w:rsidP="00A8375E">
      <w:pPr>
        <w:pStyle w:val="ListParagraph"/>
        <w:numPr>
          <w:ilvl w:val="1"/>
          <w:numId w:val="3"/>
        </w:numPr>
      </w:pPr>
      <w:r>
        <w:t>Effective May 7, 2025, there was a change in the requirements for emergency satellite departments.</w:t>
      </w:r>
    </w:p>
    <w:p w14:paraId="0A9B4299" w14:textId="77777777" w:rsidR="00A8375E" w:rsidRDefault="00A8375E" w:rsidP="00A8375E">
      <w:pPr>
        <w:pStyle w:val="ListParagraph"/>
        <w:numPr>
          <w:ilvl w:val="1"/>
          <w:numId w:val="3"/>
        </w:numPr>
      </w:pPr>
      <w:r>
        <w:t>The Office of Licensing (OL) is in the process of developing a better guide for hospitals that have satellite emergency departments in Class I population (anything greater than 1.15 million, and Class II counties (anything between 260,000 – 1,150,000)</w:t>
      </w:r>
    </w:p>
    <w:p w14:paraId="0156A0C2" w14:textId="617DA86C" w:rsidR="00A8375E" w:rsidRDefault="00A8375E" w:rsidP="00A8375E">
      <w:pPr>
        <w:pStyle w:val="ListParagraph"/>
        <w:numPr>
          <w:ilvl w:val="1"/>
          <w:numId w:val="3"/>
        </w:numPr>
      </w:pPr>
      <w:r>
        <w:t>Moving forward, any satellite emergency departments in Class I and Class II counties will be licensed separately from the hospital and will be required to pay an annual fee.</w:t>
      </w:r>
    </w:p>
    <w:p w14:paraId="4C2E82CA" w14:textId="77777777" w:rsidR="00A8375E" w:rsidRDefault="00A8375E" w:rsidP="00A8375E">
      <w:pPr>
        <w:ind w:left="1440"/>
      </w:pPr>
    </w:p>
    <w:p w14:paraId="3BCCCFC7" w14:textId="301779FE" w:rsidR="00613EA5" w:rsidRDefault="006E3607" w:rsidP="00613EA5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Medical Cannabis Facility Survey – Sara Lealos</w:t>
      </w:r>
    </w:p>
    <w:p w14:paraId="66350E0E" w14:textId="401F1FCE" w:rsidR="006E3607" w:rsidRDefault="006E3607" w:rsidP="006E3607">
      <w:pPr>
        <w:numPr>
          <w:ilvl w:val="1"/>
          <w:numId w:val="3"/>
        </w:numPr>
      </w:pPr>
      <w:r w:rsidRPr="006E3607">
        <w:t>Center</w:t>
      </w:r>
      <w:r>
        <w:t xml:space="preserve"> for Medical Cannabis (CMC) </w:t>
      </w:r>
      <w:r w:rsidR="00DA3300">
        <w:t>is</w:t>
      </w:r>
      <w:r>
        <w:t xml:space="preserve"> sending out a survey to all assisted living facilities, hospitals and nursing care facilities. HFC members will also be included </w:t>
      </w:r>
      <w:r w:rsidR="003F79BF">
        <w:t>in</w:t>
      </w:r>
      <w:r>
        <w:t xml:space="preserve"> the </w:t>
      </w:r>
      <w:r w:rsidR="00373CF9">
        <w:t xml:space="preserve">email. Committee members are </w:t>
      </w:r>
      <w:r w:rsidR="003F79BF">
        <w:t>encouraged</w:t>
      </w:r>
      <w:r w:rsidR="00373CF9">
        <w:t xml:space="preserve"> to forward the survey to increase participation. </w:t>
      </w:r>
    </w:p>
    <w:p w14:paraId="5D80B0F8" w14:textId="094FB0AB" w:rsidR="006E3607" w:rsidRDefault="006E3607" w:rsidP="00A8375E">
      <w:pPr>
        <w:numPr>
          <w:ilvl w:val="2"/>
          <w:numId w:val="3"/>
        </w:numPr>
      </w:pPr>
      <w:r>
        <w:t xml:space="preserve">The purpose of the survey is the understand barriers to facilities serving as medical cannabis caregivers. It will be sent to 600 recipients (representing </w:t>
      </w:r>
      <w:r w:rsidR="007F4F83">
        <w:t>different</w:t>
      </w:r>
      <w:r>
        <w:t xml:space="preserve"> facilit</w:t>
      </w:r>
      <w:r w:rsidR="007F4F83">
        <w:t>y types</w:t>
      </w:r>
      <w:r>
        <w:t>).</w:t>
      </w:r>
    </w:p>
    <w:p w14:paraId="36ABB649" w14:textId="5D403F0D" w:rsidR="006E3607" w:rsidRDefault="006E3607" w:rsidP="00A8375E">
      <w:pPr>
        <w:numPr>
          <w:ilvl w:val="2"/>
          <w:numId w:val="3"/>
        </w:numPr>
      </w:pPr>
      <w:r>
        <w:t>Facilities may complete the survey once per policy or per location.</w:t>
      </w:r>
    </w:p>
    <w:p w14:paraId="4CEC48E0" w14:textId="27826EFA" w:rsidR="006E3607" w:rsidRDefault="006E3607" w:rsidP="00A8375E">
      <w:pPr>
        <w:numPr>
          <w:ilvl w:val="2"/>
          <w:numId w:val="3"/>
        </w:numPr>
      </w:pPr>
      <w:r>
        <w:t xml:space="preserve">Feedback will inform </w:t>
      </w:r>
      <w:r w:rsidR="00DA3300">
        <w:t>CMC of possible education needed, as well as potential</w:t>
      </w:r>
      <w:r>
        <w:t xml:space="preserve"> legislative or policy changes. This is not a promotion of medical cannabis. </w:t>
      </w:r>
      <w:r w:rsidR="00DA3300">
        <w:t>CMC is</w:t>
      </w:r>
      <w:r>
        <w:t xml:space="preserve"> purely gathering information.</w:t>
      </w:r>
    </w:p>
    <w:p w14:paraId="6CA2755E" w14:textId="468BB969" w:rsidR="006E3607" w:rsidRDefault="006E3607" w:rsidP="00A8375E">
      <w:pPr>
        <w:numPr>
          <w:ilvl w:val="2"/>
          <w:numId w:val="3"/>
        </w:numPr>
      </w:pPr>
      <w:r>
        <w:t xml:space="preserve">The survey will open November 10 and run through November 28, 2025. </w:t>
      </w:r>
    </w:p>
    <w:p w14:paraId="42CB7070" w14:textId="50FD7C2E" w:rsidR="006E3607" w:rsidRDefault="006E3607" w:rsidP="00A8375E">
      <w:pPr>
        <w:numPr>
          <w:ilvl w:val="2"/>
          <w:numId w:val="3"/>
        </w:numPr>
      </w:pPr>
      <w:r>
        <w:t>State inspectors have begun requesting medical cannabis policies from facilities.</w:t>
      </w:r>
    </w:p>
    <w:p w14:paraId="02537F1B" w14:textId="62DAB7E0" w:rsidR="004E119F" w:rsidRDefault="00373CF9" w:rsidP="00373CF9">
      <w:pPr>
        <w:numPr>
          <w:ilvl w:val="1"/>
          <w:numId w:val="3"/>
        </w:numPr>
      </w:pPr>
      <w:r>
        <w:t>Clarification was requested by committee members to include administration of cannabis by facility staff (nurses or med techs).</w:t>
      </w:r>
    </w:p>
    <w:p w14:paraId="2F2FA238" w14:textId="2A64DE43" w:rsidR="00A8375E" w:rsidRDefault="00A8375E" w:rsidP="00A8375E">
      <w:pPr>
        <w:ind w:left="2160"/>
      </w:pPr>
    </w:p>
    <w:p w14:paraId="705AD5B0" w14:textId="692EFE52" w:rsidR="00A8375E" w:rsidRDefault="00A8375E" w:rsidP="00A8375E">
      <w:pPr>
        <w:numPr>
          <w:ilvl w:val="0"/>
          <w:numId w:val="3"/>
        </w:numPr>
        <w:rPr>
          <w:b/>
          <w:bCs/>
        </w:rPr>
      </w:pPr>
      <w:r w:rsidRPr="00A8375E">
        <w:rPr>
          <w:b/>
          <w:bCs/>
        </w:rPr>
        <w:t>Administrative Rules for Review and Approval</w:t>
      </w:r>
      <w:r>
        <w:rPr>
          <w:b/>
          <w:bCs/>
        </w:rPr>
        <w:t xml:space="preserve"> – Kamille Sheikh</w:t>
      </w:r>
    </w:p>
    <w:p w14:paraId="7C22A646" w14:textId="3793CF35" w:rsidR="00A8375E" w:rsidRDefault="00A8375E" w:rsidP="00A8375E">
      <w:pPr>
        <w:numPr>
          <w:ilvl w:val="1"/>
          <w:numId w:val="3"/>
        </w:numPr>
      </w:pPr>
      <w:r w:rsidRPr="00A8375E">
        <w:t>Rule R432-31 Order for Life Sustaining Treatment</w:t>
      </w:r>
    </w:p>
    <w:p w14:paraId="3B6FD297" w14:textId="5A2D5B3A" w:rsidR="00A8375E" w:rsidRDefault="00BE7B70" w:rsidP="00A8375E">
      <w:pPr>
        <w:numPr>
          <w:ilvl w:val="2"/>
          <w:numId w:val="3"/>
        </w:numPr>
      </w:pPr>
      <w:r>
        <w:t xml:space="preserve">Statutory references to 75A have been changed to 26B. </w:t>
      </w:r>
    </w:p>
    <w:p w14:paraId="0D5F2EC4" w14:textId="1A524D78" w:rsidR="00BE7B70" w:rsidRDefault="00BE7B70" w:rsidP="00A8375E">
      <w:pPr>
        <w:numPr>
          <w:ilvl w:val="2"/>
          <w:numId w:val="3"/>
        </w:numPr>
      </w:pPr>
      <w:r>
        <w:t>Minor formatting and definition updates we</w:t>
      </w:r>
      <w:r w:rsidR="00E660C3">
        <w:t>re</w:t>
      </w:r>
      <w:r>
        <w:t xml:space="preserve"> </w:t>
      </w:r>
      <w:r w:rsidR="00E660C3">
        <w:t>made throughout the rule.</w:t>
      </w:r>
    </w:p>
    <w:p w14:paraId="3D1F7354" w14:textId="6B353FE8" w:rsidR="00BE7B70" w:rsidRPr="00A8375E" w:rsidRDefault="00BE7B70" w:rsidP="00A8375E">
      <w:pPr>
        <w:numPr>
          <w:ilvl w:val="2"/>
          <w:numId w:val="3"/>
        </w:numPr>
      </w:pPr>
      <w:r>
        <w:t>Statute change will go into effect January 2026.</w:t>
      </w:r>
    </w:p>
    <w:p w14:paraId="7601810E" w14:textId="70E166B0" w:rsidR="00373CF9" w:rsidRDefault="00373CF9" w:rsidP="00A8375E">
      <w:pPr>
        <w:ind w:left="0"/>
      </w:pPr>
    </w:p>
    <w:p w14:paraId="58E16B5E" w14:textId="6882DF29" w:rsidR="00EE73A6" w:rsidRDefault="00000000">
      <w:pPr>
        <w:numPr>
          <w:ilvl w:val="1"/>
          <w:numId w:val="3"/>
        </w:numPr>
      </w:pPr>
      <w:r>
        <w:t>R432-10</w:t>
      </w:r>
      <w:r w:rsidR="005A7CD1">
        <w:t>1</w:t>
      </w:r>
      <w:r>
        <w:t xml:space="preserve"> Specialty Hospital </w:t>
      </w:r>
      <w:r w:rsidR="00E660C3">
        <w:t>–</w:t>
      </w:r>
      <w:r>
        <w:t xml:space="preserve"> </w:t>
      </w:r>
      <w:r w:rsidR="00E660C3">
        <w:t>Psychiatric</w:t>
      </w:r>
    </w:p>
    <w:p w14:paraId="489606EC" w14:textId="59840171" w:rsidR="00E660C3" w:rsidRDefault="00E660C3" w:rsidP="00E660C3">
      <w:pPr>
        <w:numPr>
          <w:ilvl w:val="2"/>
          <w:numId w:val="3"/>
        </w:numPr>
      </w:pPr>
      <w:r>
        <w:t xml:space="preserve">Authority and Purpose section was reformatted for consistent </w:t>
      </w:r>
      <w:r w:rsidR="005A7CD1">
        <w:t xml:space="preserve">rule </w:t>
      </w:r>
      <w:r>
        <w:t>structure</w:t>
      </w:r>
      <w:r w:rsidR="005A7CD1">
        <w:t>.</w:t>
      </w:r>
    </w:p>
    <w:p w14:paraId="4FA94762" w14:textId="54CF25BD" w:rsidR="005A7CD1" w:rsidRDefault="005A7CD1" w:rsidP="00E660C3">
      <w:pPr>
        <w:numPr>
          <w:ilvl w:val="2"/>
          <w:numId w:val="3"/>
        </w:numPr>
      </w:pPr>
      <w:r>
        <w:lastRenderedPageBreak/>
        <w:t>Definitions and formatting were clarified. If something is already defined in stature, we’re trying not to redefine it in rule.</w:t>
      </w:r>
    </w:p>
    <w:p w14:paraId="6D86867D" w14:textId="77777777" w:rsidR="006B542B" w:rsidRDefault="005A7CD1" w:rsidP="005A7CD1">
      <w:pPr>
        <w:numPr>
          <w:ilvl w:val="3"/>
          <w:numId w:val="3"/>
        </w:numPr>
      </w:pPr>
      <w:r>
        <w:t>The general hospital rule recently went through some updates, so we’re reflecting those rule references to be correct throughout</w:t>
      </w:r>
    </w:p>
    <w:p w14:paraId="5201B726" w14:textId="1AA7F9E0" w:rsidR="00622AFF" w:rsidRDefault="006B542B" w:rsidP="006B542B">
      <w:pPr>
        <w:numPr>
          <w:ilvl w:val="2"/>
          <w:numId w:val="3"/>
        </w:numPr>
      </w:pPr>
      <w:r>
        <w:t>Under Infection Control and throughout other sections we have added when a written plan or policy is needed, we have also updated language for clarity (</w:t>
      </w:r>
      <w:r w:rsidR="00A52386">
        <w:t xml:space="preserve">i.e.: </w:t>
      </w:r>
      <w:r>
        <w:t>develop and implement).</w:t>
      </w:r>
      <w:r w:rsidR="00622AFF">
        <w:t xml:space="preserve"> </w:t>
      </w:r>
    </w:p>
    <w:p w14:paraId="14BA9D62" w14:textId="7A1D88EB" w:rsidR="006B542B" w:rsidRDefault="00622AFF" w:rsidP="006B542B">
      <w:pPr>
        <w:numPr>
          <w:ilvl w:val="2"/>
          <w:numId w:val="3"/>
        </w:numPr>
      </w:pPr>
      <w:r>
        <w:t xml:space="preserve">There are some subsection changes under </w:t>
      </w:r>
      <w:r w:rsidR="00053F2D">
        <w:t>P</w:t>
      </w:r>
      <w:r>
        <w:t>atient</w:t>
      </w:r>
      <w:r w:rsidR="00053F2D">
        <w:t xml:space="preserve"> R</w:t>
      </w:r>
      <w:r>
        <w:t xml:space="preserve">ights to be in line with our rule writing manual, </w:t>
      </w:r>
      <w:r w:rsidR="00053F2D">
        <w:t>subsection</w:t>
      </w:r>
      <w:r w:rsidR="00690FF9">
        <w:t>, renumbering</w:t>
      </w:r>
      <w:r w:rsidR="00053F2D">
        <w:t xml:space="preserve"> </w:t>
      </w:r>
      <w:r w:rsidR="00690FF9">
        <w:t>and formatting changes have been made throughout the sections</w:t>
      </w:r>
      <w:r w:rsidR="00DE3B11">
        <w:t xml:space="preserve"> for </w:t>
      </w:r>
      <w:r w:rsidR="001D4623">
        <w:t>consistency</w:t>
      </w:r>
      <w:r w:rsidR="00DE3B11">
        <w:t>.</w:t>
      </w:r>
    </w:p>
    <w:p w14:paraId="2A66E1B5" w14:textId="787882C2" w:rsidR="00622AFF" w:rsidRDefault="00690FF9" w:rsidP="006B542B">
      <w:pPr>
        <w:numPr>
          <w:ilvl w:val="2"/>
          <w:numId w:val="3"/>
        </w:numPr>
      </w:pPr>
      <w:r>
        <w:t>A piece was added ensuring all orders issued by the ordering practitioner are implemented without delay</w:t>
      </w:r>
      <w:r w:rsidR="001D4623">
        <w:t>.</w:t>
      </w:r>
    </w:p>
    <w:p w14:paraId="63ABC833" w14:textId="40BCCEAF" w:rsidR="00690FF9" w:rsidRDefault="00690FF9" w:rsidP="006B542B">
      <w:pPr>
        <w:numPr>
          <w:ilvl w:val="2"/>
          <w:numId w:val="3"/>
        </w:numPr>
      </w:pPr>
      <w:r>
        <w:t xml:space="preserve">Under the Penalty Section we </w:t>
      </w:r>
      <w:r w:rsidR="001D4623">
        <w:t>are</w:t>
      </w:r>
      <w:r>
        <w:t xml:space="preserve"> </w:t>
      </w:r>
      <w:r w:rsidR="00DE3B11">
        <w:t>clearer and more consistent</w:t>
      </w:r>
      <w:r>
        <w:t xml:space="preserve"> </w:t>
      </w:r>
      <w:r w:rsidR="00DE3B11">
        <w:t>regarding what we are citing and if there are any penalties.</w:t>
      </w:r>
    </w:p>
    <w:p w14:paraId="657FCAB0" w14:textId="77777777" w:rsidR="00DE3B11" w:rsidRDefault="00DE3B11" w:rsidP="00DE3B11">
      <w:pPr>
        <w:ind w:left="2880"/>
      </w:pPr>
    </w:p>
    <w:p w14:paraId="4AE41C81" w14:textId="302A1FFF" w:rsidR="00DE3B11" w:rsidRDefault="00DE3B11" w:rsidP="00DE3B11">
      <w:pPr>
        <w:numPr>
          <w:ilvl w:val="1"/>
          <w:numId w:val="3"/>
        </w:numPr>
      </w:pPr>
      <w:r>
        <w:t>R432-150 Nursing Care Facility</w:t>
      </w:r>
    </w:p>
    <w:p w14:paraId="19ED78EC" w14:textId="6FE77584" w:rsidR="00DE3B11" w:rsidRDefault="00DE3B11" w:rsidP="00DE3B11">
      <w:pPr>
        <w:numPr>
          <w:ilvl w:val="2"/>
          <w:numId w:val="3"/>
        </w:numPr>
      </w:pPr>
      <w:r>
        <w:t>Sections were re-numbered and rule references were corrected.</w:t>
      </w:r>
    </w:p>
    <w:p w14:paraId="5D908C39" w14:textId="725C1820" w:rsidR="00DE3B11" w:rsidRDefault="00DE3B11" w:rsidP="00DE3B11">
      <w:pPr>
        <w:numPr>
          <w:ilvl w:val="2"/>
          <w:numId w:val="3"/>
        </w:numPr>
      </w:pPr>
      <w:r>
        <w:t>Incident reporting language was aligned with assisted living rules to be consistent and clearer.</w:t>
      </w:r>
    </w:p>
    <w:p w14:paraId="6C44E66F" w14:textId="493D10CD" w:rsidR="00DE3B11" w:rsidRDefault="001D4623" w:rsidP="00DE3B11">
      <w:pPr>
        <w:numPr>
          <w:ilvl w:val="2"/>
          <w:numId w:val="3"/>
        </w:numPr>
      </w:pPr>
      <w:r>
        <w:t xml:space="preserve">Admission, Transfer &amp; </w:t>
      </w:r>
      <w:r w:rsidR="00DE3B11">
        <w:t>Discharge requirements were clarified</w:t>
      </w:r>
      <w:r>
        <w:t xml:space="preserve">, 7A was updated to be clearer, and we have the correct reference to the section within our rules. </w:t>
      </w:r>
    </w:p>
    <w:p w14:paraId="3103E734" w14:textId="43E17C30" w:rsidR="001D4623" w:rsidRDefault="001D4623" w:rsidP="001D4623">
      <w:pPr>
        <w:numPr>
          <w:ilvl w:val="3"/>
          <w:numId w:val="3"/>
        </w:numPr>
      </w:pPr>
      <w:r>
        <w:t>Alianne Sipes raised concern that ombudsman information requirements in R432-150 should not apply to ICF/ID facilities, as they fall outside ombudsman jurisdiction. OL staff will review this concern.</w:t>
      </w:r>
    </w:p>
    <w:p w14:paraId="3F820C7C" w14:textId="77777777" w:rsidR="00EE73A6" w:rsidRDefault="00EE73A6" w:rsidP="001D4623">
      <w:pPr>
        <w:ind w:left="0"/>
      </w:pPr>
    </w:p>
    <w:p w14:paraId="7B25B9F3" w14:textId="733F981D" w:rsidR="00EE73A6" w:rsidRDefault="00000000">
      <w:pPr>
        <w:numPr>
          <w:ilvl w:val="1"/>
          <w:numId w:val="3"/>
        </w:numPr>
      </w:pPr>
      <w:r>
        <w:t>R432-</w:t>
      </w:r>
      <w:r w:rsidR="001D4623">
        <w:t>201 Intellectual Disabilities Facility</w:t>
      </w:r>
      <w:r w:rsidR="001E604C">
        <w:t>: Supplement “A” to the Small Health Care Facility Rule</w:t>
      </w:r>
      <w:r w:rsidR="001E604C">
        <w:tab/>
      </w:r>
    </w:p>
    <w:p w14:paraId="5C646C21" w14:textId="32DD337E" w:rsidR="001E604C" w:rsidRDefault="001E604C" w:rsidP="001E604C">
      <w:pPr>
        <w:numPr>
          <w:ilvl w:val="2"/>
          <w:numId w:val="3"/>
        </w:numPr>
      </w:pPr>
      <w:r>
        <w:t>Formatting, section titling, and internal references were updated.</w:t>
      </w:r>
    </w:p>
    <w:p w14:paraId="74011264" w14:textId="13423571" w:rsidR="001E604C" w:rsidRDefault="001E604C" w:rsidP="001E604C">
      <w:pPr>
        <w:numPr>
          <w:ilvl w:val="2"/>
          <w:numId w:val="3"/>
        </w:numPr>
      </w:pPr>
      <w:r>
        <w:t>The Governing Body and Management, Staffing, and Contracts and Agreements sections were updated and clarified.</w:t>
      </w:r>
    </w:p>
    <w:p w14:paraId="04BD33D2" w14:textId="681F6E30" w:rsidR="00EE73A6" w:rsidRDefault="001E604C" w:rsidP="00A52386">
      <w:pPr>
        <w:numPr>
          <w:ilvl w:val="2"/>
          <w:numId w:val="3"/>
        </w:numPr>
      </w:pPr>
      <w:r>
        <w:t>Penalties section was updated to be consistent.</w:t>
      </w:r>
    </w:p>
    <w:p w14:paraId="0FE2DC59" w14:textId="77777777" w:rsidR="00A52386" w:rsidRDefault="00A52386" w:rsidP="00A52386">
      <w:pPr>
        <w:ind w:left="3600"/>
      </w:pPr>
    </w:p>
    <w:p w14:paraId="69799F5B" w14:textId="3929B3C8" w:rsidR="00EE73A6" w:rsidRDefault="00A52386" w:rsidP="00A52386">
      <w:r>
        <w:t>We appreciate members in attendance for reviewing these updates however since we do not have a quorum, Jared will see if the bylaws allow members to vote via email on these updates to move forward.</w:t>
      </w:r>
    </w:p>
    <w:p w14:paraId="79E35C5E" w14:textId="77777777" w:rsidR="00EE73A6" w:rsidRDefault="00EE73A6">
      <w:pPr>
        <w:ind w:left="2880"/>
      </w:pPr>
    </w:p>
    <w:p w14:paraId="225B7B16" w14:textId="77777777" w:rsidR="00EE73A6" w:rsidRDefault="00000000">
      <w:pPr>
        <w:numPr>
          <w:ilvl w:val="0"/>
          <w:numId w:val="3"/>
        </w:numPr>
        <w:rPr>
          <w:b/>
          <w:bCs/>
        </w:rPr>
      </w:pPr>
      <w:r>
        <w:rPr>
          <w:b/>
          <w:bCs/>
        </w:rPr>
        <w:t>Other Business:</w:t>
      </w:r>
    </w:p>
    <w:p w14:paraId="2A8DB510" w14:textId="6ACD1BEF" w:rsidR="00EE73A6" w:rsidRDefault="00CE34F3">
      <w:pPr>
        <w:numPr>
          <w:ilvl w:val="1"/>
          <w:numId w:val="3"/>
        </w:numPr>
        <w:rPr>
          <w:b/>
          <w:bCs/>
        </w:rPr>
      </w:pPr>
      <w:r>
        <w:rPr>
          <w:b/>
          <w:bCs/>
        </w:rPr>
        <w:t>Other Administrative Rule Information and Updates:</w:t>
      </w:r>
    </w:p>
    <w:p w14:paraId="271C860D" w14:textId="1ADAAD19" w:rsidR="00CE34F3" w:rsidRDefault="00CE34F3" w:rsidP="00CE34F3">
      <w:pPr>
        <w:numPr>
          <w:ilvl w:val="2"/>
          <w:numId w:val="3"/>
        </w:numPr>
      </w:pPr>
      <w:r w:rsidRPr="00CE34F3">
        <w:t>DLBC Rule Review Update</w:t>
      </w:r>
    </w:p>
    <w:p w14:paraId="1B75224D" w14:textId="77777777" w:rsidR="003A55F4" w:rsidRDefault="003A55F4" w:rsidP="003A55F4">
      <w:pPr>
        <w:ind w:left="3600"/>
      </w:pPr>
    </w:p>
    <w:p w14:paraId="7D4149CC" w14:textId="2989830C" w:rsidR="00CE34F3" w:rsidRDefault="00CE34F3" w:rsidP="00CE34F3">
      <w:pPr>
        <w:numPr>
          <w:ilvl w:val="3"/>
          <w:numId w:val="3"/>
        </w:numPr>
      </w:pPr>
      <w:r>
        <w:lastRenderedPageBreak/>
        <w:t xml:space="preserve">As a department, we’re in the process of reviewing all department rules to make sure they’re clear, simple, easy to understand, and not causing undue burden </w:t>
      </w:r>
      <w:r w:rsidR="00592E32">
        <w:t>on</w:t>
      </w:r>
      <w:r>
        <w:t xml:space="preserve"> the different types of providers or the populations they impact.</w:t>
      </w:r>
      <w:r w:rsidR="00592E32">
        <w:t xml:space="preserve"> </w:t>
      </w:r>
    </w:p>
    <w:p w14:paraId="073C6BC8" w14:textId="5C6302E1" w:rsidR="00592E32" w:rsidRDefault="00592E32" w:rsidP="00CE34F3">
      <w:pPr>
        <w:numPr>
          <w:ilvl w:val="3"/>
          <w:numId w:val="3"/>
        </w:numPr>
      </w:pPr>
      <w:r>
        <w:t>Many of the health facility rules will be brought to this committee, we’ll have more updates in February.</w:t>
      </w:r>
    </w:p>
    <w:p w14:paraId="0723036A" w14:textId="58B349B9" w:rsidR="00592E32" w:rsidRDefault="00592E32" w:rsidP="00CE34F3">
      <w:pPr>
        <w:numPr>
          <w:ilvl w:val="3"/>
          <w:numId w:val="3"/>
        </w:numPr>
      </w:pPr>
      <w:r>
        <w:t>We want all rules to have a specific format. Authority and purpose in the 1</w:t>
      </w:r>
      <w:r w:rsidRPr="00592E32">
        <w:rPr>
          <w:vertAlign w:val="superscript"/>
        </w:rPr>
        <w:t>st</w:t>
      </w:r>
      <w:r>
        <w:t xml:space="preserve"> section, then definitions followed by the information you need to know.</w:t>
      </w:r>
    </w:p>
    <w:p w14:paraId="7B973B5F" w14:textId="6F5EC9A3" w:rsidR="00592E32" w:rsidRPr="00592E32" w:rsidRDefault="00592E32" w:rsidP="00592E32">
      <w:pPr>
        <w:numPr>
          <w:ilvl w:val="2"/>
          <w:numId w:val="3"/>
        </w:numPr>
      </w:pPr>
      <w:r>
        <w:rPr>
          <w:color w:val="000000"/>
        </w:rPr>
        <w:t>Rule R432-4 General Construction</w:t>
      </w:r>
    </w:p>
    <w:p w14:paraId="50F5944A" w14:textId="7ED17716" w:rsidR="00592E32" w:rsidRDefault="009F4690" w:rsidP="00592E32">
      <w:pPr>
        <w:numPr>
          <w:ilvl w:val="3"/>
          <w:numId w:val="3"/>
        </w:numPr>
      </w:pPr>
      <w:r>
        <w:t>This rule is currently under review with our department rule coordinator. We anticipate</w:t>
      </w:r>
      <w:r w:rsidR="00764393">
        <w:t xml:space="preserve"> </w:t>
      </w:r>
      <w:r>
        <w:t xml:space="preserve">late 2025 or early 2026 when the rule will be open for public comment. </w:t>
      </w:r>
    </w:p>
    <w:p w14:paraId="67055CC7" w14:textId="3852E54B" w:rsidR="009F4690" w:rsidRDefault="00764393" w:rsidP="00592E32">
      <w:pPr>
        <w:numPr>
          <w:ilvl w:val="3"/>
          <w:numId w:val="3"/>
        </w:numPr>
      </w:pPr>
      <w:r>
        <w:t>OL</w:t>
      </w:r>
      <w:r w:rsidR="009F4690">
        <w:t xml:space="preserve"> will review other specialty hospital construction rules next, </w:t>
      </w:r>
      <w:r w:rsidR="008D46E7">
        <w:t xml:space="preserve">looking to see if pieces can be condensed while making sure information is not duplicative. </w:t>
      </w:r>
    </w:p>
    <w:p w14:paraId="73903AB6" w14:textId="7A8A6FB6" w:rsidR="00764393" w:rsidRDefault="00764393" w:rsidP="00764393">
      <w:pPr>
        <w:numPr>
          <w:ilvl w:val="2"/>
          <w:numId w:val="3"/>
        </w:numPr>
      </w:pPr>
      <w:r>
        <w:t>Rule R432-270 Assisted Living Facilities Amendment</w:t>
      </w:r>
    </w:p>
    <w:p w14:paraId="2D5E4093" w14:textId="58CD5E1B" w:rsidR="00764393" w:rsidRDefault="00764393" w:rsidP="00764393">
      <w:pPr>
        <w:numPr>
          <w:ilvl w:val="3"/>
          <w:numId w:val="3"/>
        </w:numPr>
      </w:pPr>
      <w:r>
        <w:t>Personnel, client, and patient record retention was updated to four years (previously three) to ensure consistency.</w:t>
      </w:r>
    </w:p>
    <w:p w14:paraId="6B30D961" w14:textId="1911993D" w:rsidR="00764393" w:rsidRPr="00CE34F3" w:rsidRDefault="00764393" w:rsidP="00764393">
      <w:pPr>
        <w:numPr>
          <w:ilvl w:val="3"/>
          <w:numId w:val="3"/>
        </w:numPr>
      </w:pPr>
      <w:r>
        <w:t>OL is awaiting the final effective date for the rule amendment. Once made effective</w:t>
      </w:r>
      <w:r w:rsidR="00BE7B70">
        <w:t>,</w:t>
      </w:r>
      <w:r>
        <w:t xml:space="preserve"> a notification will be sent out.</w:t>
      </w:r>
    </w:p>
    <w:p w14:paraId="5498BCE8" w14:textId="77777777" w:rsidR="00EE73A6" w:rsidRDefault="00EE73A6">
      <w:pPr>
        <w:ind w:left="0"/>
      </w:pPr>
    </w:p>
    <w:p w14:paraId="0293E208" w14:textId="77777777" w:rsidR="00EE73A6" w:rsidRDefault="00000000">
      <w:pPr>
        <w:ind w:left="0"/>
        <w:rPr>
          <w:b/>
          <w:bCs/>
        </w:rPr>
      </w:pPr>
      <w:r>
        <w:rPr>
          <w:b/>
          <w:bCs/>
        </w:rPr>
        <w:t>Action Items:</w:t>
      </w:r>
    </w:p>
    <w:p w14:paraId="7E5306E6" w14:textId="56650253" w:rsidR="00EE73A6" w:rsidRDefault="006410F5">
      <w:pPr>
        <w:numPr>
          <w:ilvl w:val="0"/>
          <w:numId w:val="4"/>
        </w:numPr>
        <w:ind w:firstLine="360"/>
      </w:pPr>
      <w:r>
        <w:t xml:space="preserve">Distribute committee contact list </w:t>
      </w:r>
    </w:p>
    <w:p w14:paraId="523C9606" w14:textId="344FA385" w:rsidR="00EE73A6" w:rsidRDefault="006410F5">
      <w:pPr>
        <w:numPr>
          <w:ilvl w:val="0"/>
          <w:numId w:val="4"/>
        </w:numPr>
        <w:ind w:firstLine="360"/>
      </w:pPr>
      <w:r>
        <w:t>Send out rule proposals for email vote if allowed</w:t>
      </w:r>
    </w:p>
    <w:p w14:paraId="4F91E74E" w14:textId="0F7653D7" w:rsidR="006410F5" w:rsidRDefault="006410F5">
      <w:pPr>
        <w:numPr>
          <w:ilvl w:val="0"/>
          <w:numId w:val="4"/>
        </w:numPr>
        <w:ind w:firstLine="360"/>
      </w:pPr>
      <w:r>
        <w:t>Send email reminders for chair/vice chair nominations</w:t>
      </w:r>
    </w:p>
    <w:p w14:paraId="1336BC47" w14:textId="3BD134C9" w:rsidR="006410F5" w:rsidRDefault="006410F5">
      <w:pPr>
        <w:numPr>
          <w:ilvl w:val="0"/>
          <w:numId w:val="4"/>
        </w:numPr>
        <w:ind w:firstLine="360"/>
      </w:pPr>
      <w:r>
        <w:t>Address ombudsman jurisdiction in R432-150 before rule finalization</w:t>
      </w:r>
    </w:p>
    <w:p w14:paraId="7954474F" w14:textId="77777777" w:rsidR="00EE73A6" w:rsidRDefault="00EE73A6">
      <w:pPr>
        <w:keepLines/>
      </w:pPr>
    </w:p>
    <w:p w14:paraId="31408774" w14:textId="77777777" w:rsidR="00EE73A6" w:rsidRDefault="00000000">
      <w:pPr>
        <w:pStyle w:val="Heading2"/>
      </w:pPr>
      <w:bookmarkStart w:id="9" w:name="_cvvaobry9mjo" w:colFirst="0" w:colLast="0"/>
      <w:bookmarkEnd w:id="9"/>
      <w:r>
        <w:t>Upcoming meetings</w:t>
      </w:r>
    </w:p>
    <w:p w14:paraId="13993A65" w14:textId="2065FA96" w:rsidR="00EE73A6" w:rsidRDefault="006410F5">
      <w:pPr>
        <w:keepNext/>
        <w:keepLines/>
        <w:numPr>
          <w:ilvl w:val="0"/>
          <w:numId w:val="2"/>
        </w:numPr>
        <w:ind w:firstLine="360"/>
      </w:pPr>
      <w:r>
        <w:t>February 11, 2026</w:t>
      </w:r>
    </w:p>
    <w:p w14:paraId="7861F294" w14:textId="77777777" w:rsidR="00EE73A6" w:rsidRDefault="00EE73A6">
      <w:pPr>
        <w:keepLines/>
      </w:pPr>
    </w:p>
    <w:p w14:paraId="60A41951" w14:textId="77777777" w:rsidR="00EE73A6" w:rsidRDefault="00000000">
      <w:pPr>
        <w:pStyle w:val="Heading2"/>
        <w:rPr>
          <w:rFonts w:ascii="Open Sans SemiBold" w:eastAsia="Open Sans SemiBold" w:hAnsi="Open Sans SemiBold" w:cs="Open Sans SemiBold"/>
        </w:rPr>
      </w:pPr>
      <w:bookmarkStart w:id="10" w:name="_7ayeq71lwtq" w:colFirst="0" w:colLast="0"/>
      <w:bookmarkEnd w:id="10"/>
      <w:r>
        <w:t>Reminders</w:t>
      </w:r>
    </w:p>
    <w:p w14:paraId="126C1484" w14:textId="63C8C47E" w:rsidR="00EE73A6" w:rsidRDefault="00000000">
      <w:pPr>
        <w:keepLines/>
        <w:numPr>
          <w:ilvl w:val="0"/>
          <w:numId w:val="5"/>
        </w:numPr>
        <w:ind w:firstLine="360"/>
      </w:pPr>
      <w:r>
        <w:t xml:space="preserve">Committee meetings are conducted </w:t>
      </w:r>
      <w:r w:rsidR="006410F5">
        <w:t xml:space="preserve">in person and </w:t>
      </w:r>
      <w:r>
        <w:t>virtually To attend a future committee meeting in-person, please contact Jared Brown (</w:t>
      </w:r>
      <w:r>
        <w:rPr>
          <w:rFonts w:ascii="Open Sans SemiBold" w:eastAsia="Open Sans SemiBold" w:hAnsi="Open Sans SemiBold" w:cs="Open Sans SemiBold"/>
          <w:color w:val="3C78D8"/>
          <w:u w:val="single"/>
        </w:rPr>
        <w:t>jaredbrown</w:t>
      </w:r>
      <w:hyperlink r:id="rId10">
        <w:r w:rsidR="00EE73A6">
          <w:rPr>
            <w:rFonts w:ascii="Open Sans SemiBold" w:eastAsia="Open Sans SemiBold" w:hAnsi="Open Sans SemiBold" w:cs="Open Sans SemiBold"/>
            <w:color w:val="1155CC"/>
            <w:u w:val="single"/>
          </w:rPr>
          <w:t>@utah.gov</w:t>
        </w:r>
      </w:hyperlink>
      <w:r>
        <w:t>) no later than 48 hours prior to the start of the committee meeting.</w:t>
      </w:r>
    </w:p>
    <w:p w14:paraId="575BC87E" w14:textId="77777777" w:rsidR="00EE73A6" w:rsidRDefault="00EE73A6">
      <w:pPr>
        <w:keepLines/>
      </w:pPr>
    </w:p>
    <w:p w14:paraId="772780FB" w14:textId="77777777" w:rsidR="00EE73A6" w:rsidRDefault="00000000">
      <w:pPr>
        <w:pStyle w:val="Heading2"/>
      </w:pPr>
      <w:bookmarkStart w:id="11" w:name="_wydobr1mrcqy" w:colFirst="0" w:colLast="0"/>
      <w:bookmarkEnd w:id="11"/>
      <w:r>
        <w:t>Documentation</w:t>
      </w:r>
    </w:p>
    <w:p w14:paraId="418C1D03" w14:textId="77777777" w:rsidR="00EE73A6" w:rsidRDefault="00EE73A6">
      <w:pPr>
        <w:keepLines/>
        <w:numPr>
          <w:ilvl w:val="0"/>
          <w:numId w:val="8"/>
        </w:numPr>
        <w:ind w:firstLine="360"/>
        <w:rPr>
          <w:rFonts w:ascii="Open Sans SemiBold" w:eastAsia="Open Sans SemiBold" w:hAnsi="Open Sans SemiBold" w:cs="Open Sans SemiBold"/>
        </w:rPr>
      </w:pPr>
      <w:hyperlink r:id="rId11">
        <w:r>
          <w:rPr>
            <w:rFonts w:ascii="Open Sans SemiBold" w:eastAsia="Open Sans SemiBold" w:hAnsi="Open Sans SemiBold" w:cs="Open Sans SemiBold"/>
            <w:color w:val="1155CC"/>
            <w:u w:val="single"/>
          </w:rPr>
          <w:t xml:space="preserve">Committee by-laws </w:t>
        </w:r>
      </w:hyperlink>
    </w:p>
    <w:p w14:paraId="3741D16F" w14:textId="77777777" w:rsidR="00EE73A6" w:rsidRDefault="00EE73A6">
      <w:pPr>
        <w:keepLines/>
        <w:numPr>
          <w:ilvl w:val="0"/>
          <w:numId w:val="8"/>
        </w:numPr>
        <w:ind w:firstLine="360"/>
        <w:rPr>
          <w:rFonts w:ascii="Open Sans SemiBold" w:eastAsia="Open Sans SemiBold" w:hAnsi="Open Sans SemiBold" w:cs="Open Sans SemiBold"/>
        </w:rPr>
      </w:pPr>
      <w:hyperlink r:id="rId12" w:anchor="heading=h.2px27dlorqs">
        <w:r>
          <w:rPr>
            <w:rFonts w:ascii="Open Sans SemiBold" w:eastAsia="Open Sans SemiBold" w:hAnsi="Open Sans SemiBold" w:cs="Open Sans SemiBold"/>
            <w:color w:val="1155CC"/>
            <w:u w:val="single"/>
          </w:rPr>
          <w:t>Committee members</w:t>
        </w:r>
      </w:hyperlink>
    </w:p>
    <w:sectPr w:rsidR="00EE73A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446" w:bottom="720" w:left="720" w:header="28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081C50" w14:textId="77777777" w:rsidR="00F94C84" w:rsidRDefault="00F94C84">
      <w:pPr>
        <w:spacing w:line="240" w:lineRule="auto"/>
      </w:pPr>
      <w:r>
        <w:separator/>
      </w:r>
    </w:p>
  </w:endnote>
  <w:endnote w:type="continuationSeparator" w:id="0">
    <w:p w14:paraId="222E9EAC" w14:textId="77777777" w:rsidR="00F94C84" w:rsidRDefault="00F94C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E73771A3-1183-4FF5-B0F0-FEA359BEA0AA}"/>
    <w:embedBold r:id="rId2" w:fontKey="{7859E0A4-B3A4-4A8B-8258-C9907B785F0F}"/>
    <w:embedItalic r:id="rId3" w:fontKey="{ACD48BD2-8F1C-48AC-A05F-A4046FBE85B5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77FF26E3-FDB1-4E33-BC5C-8D9989A41288}"/>
    <w:embedBold r:id="rId5" w:fontKey="{AA5269D8-6C30-4386-A8A3-05F2052D42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59DB5E9-68CD-4A0C-B95C-A23628EF60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63408FF-6547-4BCB-9248-E0C93D5E07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94F9D" w14:textId="77777777" w:rsidR="00F81759" w:rsidRDefault="00F817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836B4" w14:textId="14FA22CC" w:rsidR="00EE73A6" w:rsidRDefault="00000000">
    <w:pPr>
      <w:tabs>
        <w:tab w:val="right" w:pos="10800"/>
      </w:tabs>
      <w:ind w:left="0" w:right="270"/>
      <w:rPr>
        <w:sz w:val="16"/>
        <w:szCs w:val="16"/>
      </w:rPr>
    </w:pPr>
    <w:r>
      <w:rPr>
        <w:sz w:val="16"/>
        <w:szCs w:val="16"/>
      </w:rPr>
      <w:t xml:space="preserve">Health Facilities Committee minutes: </w:t>
    </w:r>
    <w:r w:rsidR="006E3607">
      <w:rPr>
        <w:sz w:val="16"/>
        <w:szCs w:val="16"/>
      </w:rPr>
      <w:t>November 12</w:t>
    </w:r>
    <w:r>
      <w:rPr>
        <w:sz w:val="16"/>
        <w:szCs w:val="16"/>
      </w:rPr>
      <w:t xml:space="preserve">, </w:t>
    </w:r>
    <w:proofErr w:type="gramStart"/>
    <w:r>
      <w:rPr>
        <w:sz w:val="16"/>
        <w:szCs w:val="16"/>
      </w:rPr>
      <w:t>2025</w:t>
    </w:r>
    <w:proofErr w:type="gramEnd"/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9E6E7B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3139F" w14:textId="77777777" w:rsidR="00F81759" w:rsidRDefault="00F817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B2C8A" w14:textId="77777777" w:rsidR="00F94C84" w:rsidRDefault="00F94C84">
      <w:pPr>
        <w:spacing w:line="240" w:lineRule="auto"/>
      </w:pPr>
      <w:r>
        <w:separator/>
      </w:r>
    </w:p>
  </w:footnote>
  <w:footnote w:type="continuationSeparator" w:id="0">
    <w:p w14:paraId="52DDA03E" w14:textId="77777777" w:rsidR="00F94C84" w:rsidRDefault="00F94C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E0B16" w14:textId="246E07AF" w:rsidR="00F81759" w:rsidRDefault="00F81759">
    <w:pPr>
      <w:pStyle w:val="Header"/>
    </w:pPr>
    <w:r>
      <w:rPr>
        <w:noProof/>
      </w:rPr>
      <w:pict w14:anchorId="0E59C1D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2718610" o:spid="_x0000_s1026" type="#_x0000_t136" style="position:absolute;left:0;text-align:left;margin-left:0;margin-top:0;width:585.45pt;height:195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Open Sans&quot;;font-size:1pt" string="PENDIN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46E97" w14:textId="59632E1A" w:rsidR="00F81759" w:rsidRDefault="00F81759">
    <w:pPr>
      <w:pStyle w:val="Header"/>
    </w:pPr>
    <w:r>
      <w:rPr>
        <w:noProof/>
      </w:rPr>
      <w:pict w14:anchorId="76F969F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2718611" o:spid="_x0000_s1027" type="#_x0000_t136" style="position:absolute;left:0;text-align:left;margin-left:0;margin-top:0;width:585.45pt;height:195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Open Sans&quot;;font-size:1pt" string="PENDIN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6514A" w14:textId="30186AEF" w:rsidR="00F81759" w:rsidRDefault="00F81759">
    <w:pPr>
      <w:pStyle w:val="Header"/>
    </w:pPr>
    <w:r>
      <w:rPr>
        <w:noProof/>
      </w:rPr>
      <w:pict w14:anchorId="5DB2D1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2718609" o:spid="_x0000_s1025" type="#_x0000_t136" style="position:absolute;left:0;text-align:left;margin-left:0;margin-top:0;width:585.45pt;height:195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Open Sans&quot;;font-size:1pt" string="PENDING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938B4"/>
    <w:multiLevelType w:val="multilevel"/>
    <w:tmpl w:val="42589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D8229E"/>
    <w:multiLevelType w:val="multilevel"/>
    <w:tmpl w:val="9CC83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355017"/>
    <w:multiLevelType w:val="multilevel"/>
    <w:tmpl w:val="B38238C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7695054"/>
    <w:multiLevelType w:val="hybridMultilevel"/>
    <w:tmpl w:val="CA5E25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152D1C"/>
    <w:multiLevelType w:val="multilevel"/>
    <w:tmpl w:val="87B81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F53DC8"/>
    <w:multiLevelType w:val="hybridMultilevel"/>
    <w:tmpl w:val="D150A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61761"/>
    <w:multiLevelType w:val="multilevel"/>
    <w:tmpl w:val="4FF860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44C2923"/>
    <w:multiLevelType w:val="multilevel"/>
    <w:tmpl w:val="B510C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9C0D72"/>
    <w:multiLevelType w:val="hybridMultilevel"/>
    <w:tmpl w:val="228A5BC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06B7604"/>
    <w:multiLevelType w:val="multilevel"/>
    <w:tmpl w:val="83585C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9E1F20"/>
    <w:multiLevelType w:val="multilevel"/>
    <w:tmpl w:val="7ECA92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3875577">
    <w:abstractNumId w:val="9"/>
  </w:num>
  <w:num w:numId="2" w16cid:durableId="1977487576">
    <w:abstractNumId w:val="0"/>
  </w:num>
  <w:num w:numId="3" w16cid:durableId="784422162">
    <w:abstractNumId w:val="6"/>
  </w:num>
  <w:num w:numId="4" w16cid:durableId="157814735">
    <w:abstractNumId w:val="4"/>
  </w:num>
  <w:num w:numId="5" w16cid:durableId="1927498085">
    <w:abstractNumId w:val="1"/>
  </w:num>
  <w:num w:numId="6" w16cid:durableId="1622029813">
    <w:abstractNumId w:val="7"/>
  </w:num>
  <w:num w:numId="7" w16cid:durableId="1855612620">
    <w:abstractNumId w:val="2"/>
  </w:num>
  <w:num w:numId="8" w16cid:durableId="457143574">
    <w:abstractNumId w:val="10"/>
  </w:num>
  <w:num w:numId="9" w16cid:durableId="977613013">
    <w:abstractNumId w:val="3"/>
  </w:num>
  <w:num w:numId="10" w16cid:durableId="60912800">
    <w:abstractNumId w:val="8"/>
  </w:num>
  <w:num w:numId="11" w16cid:durableId="17718987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3A6"/>
    <w:rsid w:val="000449B5"/>
    <w:rsid w:val="00053F2D"/>
    <w:rsid w:val="001D4623"/>
    <w:rsid w:val="001E604C"/>
    <w:rsid w:val="002E6725"/>
    <w:rsid w:val="00373CF9"/>
    <w:rsid w:val="003A55F4"/>
    <w:rsid w:val="003F79BF"/>
    <w:rsid w:val="004E119F"/>
    <w:rsid w:val="00592E32"/>
    <w:rsid w:val="005A7CD1"/>
    <w:rsid w:val="00613EA5"/>
    <w:rsid w:val="00622AFF"/>
    <w:rsid w:val="006410F5"/>
    <w:rsid w:val="00690FF9"/>
    <w:rsid w:val="006B542B"/>
    <w:rsid w:val="006E3607"/>
    <w:rsid w:val="007134C8"/>
    <w:rsid w:val="00720AA9"/>
    <w:rsid w:val="007629E9"/>
    <w:rsid w:val="00764393"/>
    <w:rsid w:val="007F4F83"/>
    <w:rsid w:val="008D1DC7"/>
    <w:rsid w:val="008D46E7"/>
    <w:rsid w:val="009E6E7B"/>
    <w:rsid w:val="009F4690"/>
    <w:rsid w:val="00A15CEA"/>
    <w:rsid w:val="00A52386"/>
    <w:rsid w:val="00A8375E"/>
    <w:rsid w:val="00A849DC"/>
    <w:rsid w:val="00A85AB5"/>
    <w:rsid w:val="00AF65CB"/>
    <w:rsid w:val="00B135EA"/>
    <w:rsid w:val="00BE7B70"/>
    <w:rsid w:val="00CE34F3"/>
    <w:rsid w:val="00D62592"/>
    <w:rsid w:val="00DA3300"/>
    <w:rsid w:val="00DE3B11"/>
    <w:rsid w:val="00E660C3"/>
    <w:rsid w:val="00ED02B7"/>
    <w:rsid w:val="00EE73A6"/>
    <w:rsid w:val="00F15D4D"/>
    <w:rsid w:val="00F81759"/>
    <w:rsid w:val="00F94A63"/>
    <w:rsid w:val="00F9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8E028C"/>
  <w15:docId w15:val="{8C35D006-36CC-44B1-8989-7C77B5037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0"/>
      <w:outlineLvl w:val="0"/>
    </w:pPr>
    <w:rPr>
      <w:rFonts w:ascii="Open Sans SemiBold" w:eastAsia="Open Sans SemiBold" w:hAnsi="Open Sans SemiBold" w:cs="Open Sans SemiBold"/>
      <w:color w:val="490F52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bCs/>
      <w:color w:val="490F5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tabs>
        <w:tab w:val="right" w:pos="10800"/>
      </w:tabs>
      <w:ind w:left="0"/>
      <w:outlineLvl w:val="3"/>
    </w:pPr>
    <w:rPr>
      <w:sz w:val="16"/>
      <w:szCs w:val="1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ind w:left="0"/>
    </w:pPr>
    <w:rPr>
      <w:rFonts w:ascii="Open Sans SemiBold" w:eastAsia="Open Sans SemiBold" w:hAnsi="Open Sans SemiBold" w:cs="Open Sans SemiBold"/>
      <w:color w:val="23A595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left="0"/>
    </w:pPr>
    <w:rPr>
      <w:rFonts w:ascii="Open Sans SemiBold" w:eastAsia="Open Sans SemiBold" w:hAnsi="Open Sans SemiBold" w:cs="Open Sans SemiBold"/>
      <w:color w:val="490F52"/>
      <w:sz w:val="28"/>
      <w:szCs w:val="28"/>
    </w:rPr>
  </w:style>
  <w:style w:type="table" w:customStyle="1" w:styleId="2">
    <w:name w:val="2"/>
    <w:basedOn w:val="TableNormal0"/>
    <w:tblPr>
      <w:tblStyleRowBandSize w:val="1"/>
      <w:tblStyleColBandSize w:val="1"/>
    </w:tblPr>
  </w:style>
  <w:style w:type="table" w:customStyle="1" w:styleId="1">
    <w:name w:val="1"/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4E119F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E360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607"/>
  </w:style>
  <w:style w:type="paragraph" w:styleId="Footer">
    <w:name w:val="footer"/>
    <w:basedOn w:val="Normal"/>
    <w:link w:val="FooterChar"/>
    <w:uiPriority w:val="99"/>
    <w:unhideWhenUsed/>
    <w:rsid w:val="006E360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lbc.utah.gov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ocs.google.com/document/d/1lhGX7s1eervsrL1WMEv1LC2lcmOkkizddC5mNM1nghw/edit?tab=t.0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KDnzE-HJANn_u0zdPyRlEae1tnliYbqwGnxfbtmu4t4/edit?tab=t.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jaredbrown@utah.go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tah.gov/pmn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3065</TotalTime>
  <Pages>4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Kimberlee Jessop</dc:creator>
  <cp:keywords/>
  <dc:description/>
  <cp:lastModifiedBy>Kimberlee Jessop</cp:lastModifiedBy>
  <cp:revision>3</cp:revision>
  <dcterms:created xsi:type="dcterms:W3CDTF">2025-11-20T21:00:00Z</dcterms:created>
  <dcterms:modified xsi:type="dcterms:W3CDTF">2025-11-24T16:07:00Z</dcterms:modified>
</cp:coreProperties>
</file>