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87548" w14:textId="77777777" w:rsidR="008A1C2A" w:rsidRDefault="008A1C2A" w:rsidP="00946BE9">
      <w:pPr>
        <w:spacing w:before="0"/>
        <w:contextualSpacing/>
        <w:jc w:val="center"/>
        <w:outlineLvl w:val="0"/>
        <w:rPr>
          <w:b/>
        </w:rPr>
      </w:pPr>
      <w:r>
        <w:rPr>
          <w:b/>
        </w:rPr>
        <w:t xml:space="preserve">SECTION </w:t>
      </w:r>
      <w:r w:rsidR="00705B61">
        <w:rPr>
          <w:b/>
        </w:rPr>
        <w:t xml:space="preserve">00 11 13 </w:t>
      </w:r>
    </w:p>
    <w:p w14:paraId="3A5317ED" w14:textId="3734E881" w:rsidR="004950FB" w:rsidRDefault="004950FB" w:rsidP="00946BE9">
      <w:pPr>
        <w:spacing w:before="0"/>
        <w:contextualSpacing/>
        <w:jc w:val="center"/>
        <w:outlineLvl w:val="0"/>
        <w:rPr>
          <w:b/>
        </w:rPr>
      </w:pPr>
      <w:r w:rsidRPr="003F37B3">
        <w:rPr>
          <w:b/>
        </w:rPr>
        <w:t>ADVERTISEMENT FOR BIDS</w:t>
      </w:r>
    </w:p>
    <w:p w14:paraId="773E7016" w14:textId="266BEAFA" w:rsidR="008A1C2A" w:rsidRDefault="008A1C2A" w:rsidP="00705B61">
      <w:pPr>
        <w:spacing w:before="0" w:after="0"/>
        <w:jc w:val="center"/>
      </w:pPr>
    </w:p>
    <w:p w14:paraId="1A2731C6" w14:textId="7AA12AED" w:rsidR="009238D2" w:rsidRDefault="00501DCF" w:rsidP="00670A73">
      <w:pPr>
        <w:spacing w:before="0" w:after="0"/>
        <w:jc w:val="center"/>
        <w:rPr>
          <w:b/>
        </w:rPr>
      </w:pPr>
      <w:r>
        <w:rPr>
          <w:b/>
        </w:rPr>
        <w:t>Emery Town Baseball Field Restrooms</w:t>
      </w:r>
    </w:p>
    <w:p w14:paraId="7308AD08" w14:textId="0D3A4FE4" w:rsidR="008A1C2A" w:rsidRDefault="008A1C2A" w:rsidP="00705B61"/>
    <w:p w14:paraId="4FCCC14A" w14:textId="4C7E5D9D" w:rsidR="008A1C2A" w:rsidRPr="008A1C2A" w:rsidRDefault="00501DCF" w:rsidP="008A1C2A">
      <w:r>
        <w:rPr>
          <w:b/>
        </w:rPr>
        <w:t>Emery Town</w:t>
      </w:r>
    </w:p>
    <w:p w14:paraId="5E78143D" w14:textId="1685271D" w:rsidR="004950FB" w:rsidRDefault="00705B61" w:rsidP="00705B61">
      <w:r>
        <w:rPr>
          <w:b/>
        </w:rPr>
        <w:t xml:space="preserve"> </w:t>
      </w:r>
      <w:r w:rsidR="004950FB">
        <w:t>(Owner) is requesting Bids for the construction of the following Project:</w:t>
      </w:r>
    </w:p>
    <w:p w14:paraId="79CAF47E" w14:textId="50B548EE" w:rsidR="008A1C2A" w:rsidRDefault="008A1C2A" w:rsidP="008A1C2A">
      <w:pPr>
        <w:spacing w:before="0"/>
      </w:pPr>
    </w:p>
    <w:p w14:paraId="1D3A7FFD" w14:textId="77777777" w:rsidR="00501DCF" w:rsidRDefault="00501DCF" w:rsidP="00501DCF">
      <w:pPr>
        <w:spacing w:before="0" w:after="0"/>
        <w:jc w:val="center"/>
        <w:rPr>
          <w:b/>
        </w:rPr>
      </w:pPr>
      <w:r>
        <w:rPr>
          <w:b/>
        </w:rPr>
        <w:t>Emery Town Baseball Field Restrooms</w:t>
      </w:r>
    </w:p>
    <w:p w14:paraId="7DD0988B" w14:textId="1B74BBA8" w:rsidR="008A1C2A" w:rsidRDefault="008A1C2A" w:rsidP="008A1C2A">
      <w:pPr>
        <w:spacing w:before="0"/>
        <w:jc w:val="center"/>
      </w:pPr>
    </w:p>
    <w:p w14:paraId="70118F98" w14:textId="3142D854" w:rsidR="008A1C2A" w:rsidRDefault="00312A8E" w:rsidP="008A1C2A">
      <w:pPr>
        <w:spacing w:after="240"/>
        <w:jc w:val="center"/>
        <w:rPr>
          <w:b/>
        </w:rPr>
      </w:pPr>
      <w:r>
        <w:rPr>
          <w:b/>
        </w:rPr>
        <w:t>13</w:t>
      </w:r>
      <w:r w:rsidR="00501DCF">
        <w:rPr>
          <w:b/>
        </w:rPr>
        <w:t>716</w:t>
      </w:r>
    </w:p>
    <w:p w14:paraId="707357D9" w14:textId="7B1ADD7B" w:rsidR="004950FB" w:rsidRPr="003E066B" w:rsidRDefault="004950FB" w:rsidP="00705B61">
      <w:pPr>
        <w:spacing w:after="240"/>
        <w:rPr>
          <w:highlight w:val="yellow"/>
        </w:rPr>
      </w:pPr>
      <w:r w:rsidRPr="00C37743">
        <w:t>Bids for the construction of the Project will be received</w:t>
      </w:r>
      <w:r>
        <w:t xml:space="preserve"> </w:t>
      </w:r>
      <w:r w:rsidR="003B2380">
        <w:t xml:space="preserve">on </w:t>
      </w:r>
      <w:r w:rsidR="00501DCF">
        <w:rPr>
          <w:b/>
          <w:bCs/>
        </w:rPr>
        <w:t>February 19th</w:t>
      </w:r>
      <w:r w:rsidR="009B043A" w:rsidRPr="009B043A">
        <w:rPr>
          <w:b/>
          <w:bCs/>
        </w:rPr>
        <w:t xml:space="preserve"> at </w:t>
      </w:r>
      <w:r w:rsidR="00501DCF">
        <w:rPr>
          <w:b/>
          <w:bCs/>
        </w:rPr>
        <w:t>1:00 PM</w:t>
      </w:r>
      <w:r w:rsidR="003B2380">
        <w:t xml:space="preserve">  </w:t>
      </w:r>
      <w:r w:rsidR="00501DCF">
        <w:t xml:space="preserve">at the Emery Town Offices at </w:t>
      </w:r>
      <w:r w:rsidR="00501DCF" w:rsidRPr="00501DCF">
        <w:t>10 E Main, Emery, UT 84522</w:t>
      </w:r>
    </w:p>
    <w:p w14:paraId="79DC9185" w14:textId="77777777" w:rsidR="004950FB" w:rsidRPr="003B2380" w:rsidRDefault="004950FB" w:rsidP="004950FB">
      <w:r w:rsidRPr="003B2380">
        <w:t>The Project includes the following Work:</w:t>
      </w:r>
    </w:p>
    <w:p w14:paraId="5AED7F5A" w14:textId="1DDD2B16" w:rsidR="003B2380" w:rsidRDefault="00A44C31" w:rsidP="004950FB">
      <w:r>
        <w:t xml:space="preserve">Concrete foundation work, </w:t>
      </w:r>
      <w:r w:rsidR="00312A8E">
        <w:t>concrete masonry unit (CMU) walls,</w:t>
      </w:r>
      <w:r>
        <w:t xml:space="preserve"> </w:t>
      </w:r>
      <w:r w:rsidR="00312A8E">
        <w:t>utility connections, plumbing, electrical, and</w:t>
      </w:r>
      <w:r>
        <w:t xml:space="preserve"> other miscellaneous tasks necessary for the </w:t>
      </w:r>
      <w:r w:rsidR="00312A8E">
        <w:t>construction of a new restroom facility.</w:t>
      </w:r>
      <w:r w:rsidR="002C7F60">
        <w:t xml:space="preserve"> The new restroom will be ADA accessible.</w:t>
      </w:r>
    </w:p>
    <w:p w14:paraId="4FB9051B" w14:textId="68F63D22" w:rsidR="00501DCF" w:rsidRDefault="004950FB" w:rsidP="00501DCF">
      <w:pPr>
        <w:spacing w:before="0" w:after="0"/>
        <w:jc w:val="center"/>
        <w:rPr>
          <w:b/>
        </w:rPr>
      </w:pPr>
      <w:r w:rsidRPr="007E6741">
        <w:t xml:space="preserve">Bids are requested for the following Contract: </w:t>
      </w:r>
      <w:r w:rsidR="00501DCF">
        <w:rPr>
          <w:b/>
        </w:rPr>
        <w:t>Emery Town Baseball Field Restrooms</w:t>
      </w:r>
    </w:p>
    <w:p w14:paraId="0B644923" w14:textId="0805C82F" w:rsidR="004950FB" w:rsidRPr="00A44C31" w:rsidRDefault="004950FB" w:rsidP="00A44C31">
      <w:pPr>
        <w:spacing w:before="0" w:after="0"/>
        <w:rPr>
          <w:b/>
        </w:rPr>
      </w:pPr>
    </w:p>
    <w:p w14:paraId="2D17DDDE" w14:textId="77777777" w:rsidR="004950FB" w:rsidRPr="00571524" w:rsidRDefault="004950FB" w:rsidP="004950FB">
      <w:pPr>
        <w:outlineLvl w:val="0"/>
        <w:rPr>
          <w:b/>
        </w:rPr>
      </w:pPr>
      <w:r>
        <w:rPr>
          <w:b/>
        </w:rPr>
        <w:t xml:space="preserve">Obtaining the </w:t>
      </w:r>
      <w:r w:rsidRPr="00571524">
        <w:rPr>
          <w:b/>
        </w:rPr>
        <w:t>Bidding Documents</w:t>
      </w:r>
    </w:p>
    <w:p w14:paraId="6A189396" w14:textId="77777777" w:rsidR="004950FB" w:rsidRDefault="004950FB" w:rsidP="004950FB">
      <w:r>
        <w:t>Information and Bidding Documents for the Project can be found at the following designated website:</w:t>
      </w:r>
    </w:p>
    <w:p w14:paraId="65DE23E3" w14:textId="7B551E18" w:rsidR="000F22C2" w:rsidRDefault="00F15495" w:rsidP="004950FB">
      <w:pPr>
        <w:rPr>
          <w:b/>
        </w:rPr>
      </w:pPr>
      <w:hyperlink r:id="rId8" w:history="1">
        <w:r w:rsidR="000F22C2" w:rsidRPr="00097140">
          <w:rPr>
            <w:rStyle w:val="Hyperlink"/>
            <w:b/>
          </w:rPr>
          <w:t>https://www.ensignutah.com/bid-access/</w:t>
        </w:r>
      </w:hyperlink>
      <w:r w:rsidR="000F22C2">
        <w:rPr>
          <w:b/>
        </w:rPr>
        <w:t xml:space="preserve">  or </w:t>
      </w:r>
      <w:hyperlink r:id="rId9" w:history="1">
        <w:r w:rsidR="000F22C2" w:rsidRPr="00097140">
          <w:rPr>
            <w:rStyle w:val="Hyperlink"/>
            <w:b/>
          </w:rPr>
          <w:t>www.questcdn.com</w:t>
        </w:r>
      </w:hyperlink>
    </w:p>
    <w:p w14:paraId="5616A815" w14:textId="417125B7" w:rsidR="004950FB" w:rsidRDefault="004950FB" w:rsidP="004950FB">
      <w:r>
        <w:t>Bidding Documents may be downloaded from the designated website. Prospective Bidders are urged to register with the designated website as a plan holder, even if Bidding Documents are obtained from a plan room or source other than the designated website in either electronic or paper format. The designated website will be updated periodically with addenda, lists of registered plan holders, reports, and other information relevant to submitting a Bid for the Project. All official notifications, addenda, and other Bidding Documents will be offered only through the designated website. Neither Owner nor Engineer will be responsible for Bidding Documents, including addenda, if any, obtained from sources other than the designated website.</w:t>
      </w:r>
    </w:p>
    <w:p w14:paraId="7A804DEB" w14:textId="77777777" w:rsidR="004950FB" w:rsidRDefault="004950FB" w:rsidP="004950FB">
      <w:r>
        <w:t>The Issuing Office for the Bidding Documents is:</w:t>
      </w:r>
    </w:p>
    <w:p w14:paraId="26757D01" w14:textId="5AAD0AD1" w:rsidR="008A1C2A" w:rsidRDefault="000F22C2" w:rsidP="008A1C2A">
      <w:pPr>
        <w:spacing w:before="0" w:after="0"/>
        <w:contextualSpacing/>
      </w:pPr>
      <w:r w:rsidRPr="000F22C2">
        <w:rPr>
          <w:bCs/>
        </w:rPr>
        <w:t>Ensign Engineering and Land Surveying</w:t>
      </w:r>
    </w:p>
    <w:p w14:paraId="2B00553D" w14:textId="77777777" w:rsidR="008A1C2A" w:rsidRPr="008A1C2A" w:rsidRDefault="008A1C2A" w:rsidP="008A1C2A">
      <w:pPr>
        <w:contextualSpacing/>
      </w:pPr>
      <w:r w:rsidRPr="008A1C2A">
        <w:rPr>
          <w:bCs/>
        </w:rPr>
        <w:t>225 North 100 East</w:t>
      </w:r>
    </w:p>
    <w:p w14:paraId="1D97AA7C" w14:textId="684FDBB8" w:rsidR="000F22C2" w:rsidRDefault="000F22C2" w:rsidP="000F22C2">
      <w:pPr>
        <w:contextualSpacing/>
        <w:rPr>
          <w:bCs/>
        </w:rPr>
      </w:pPr>
    </w:p>
    <w:p w14:paraId="745F0A4C" w14:textId="77777777" w:rsidR="000F22C2" w:rsidRPr="000F22C2" w:rsidRDefault="000F22C2" w:rsidP="000F22C2">
      <w:pPr>
        <w:spacing w:before="0" w:after="0"/>
        <w:contextualSpacing/>
        <w:rPr>
          <w:rFonts w:ascii="Calibri" w:eastAsia="Times New Roman" w:hAnsi="Calibri" w:cs="Calibri"/>
          <w:color w:val="000000"/>
        </w:rPr>
      </w:pPr>
      <w:r w:rsidRPr="000F22C2">
        <w:rPr>
          <w:rFonts w:ascii="Calibri" w:eastAsia="Times New Roman" w:hAnsi="Calibri" w:cs="Calibri"/>
          <w:color w:val="000000"/>
        </w:rPr>
        <w:t>Richfield, Utah 84701</w:t>
      </w:r>
    </w:p>
    <w:p w14:paraId="47DF1694" w14:textId="77777777" w:rsidR="00BC1925" w:rsidRDefault="00BC1925" w:rsidP="004950FB">
      <w:pPr>
        <w:rPr>
          <w:b/>
        </w:rPr>
      </w:pPr>
    </w:p>
    <w:p w14:paraId="3F445810" w14:textId="77777777" w:rsidR="004950FB" w:rsidRPr="00571524" w:rsidRDefault="004950FB" w:rsidP="00D14C09">
      <w:pPr>
        <w:spacing w:before="240"/>
        <w:outlineLvl w:val="0"/>
        <w:rPr>
          <w:b/>
        </w:rPr>
      </w:pPr>
      <w:r w:rsidRPr="00571524">
        <w:rPr>
          <w:b/>
        </w:rPr>
        <w:t>Pre-bid Conference</w:t>
      </w:r>
    </w:p>
    <w:p w14:paraId="3AED50CD" w14:textId="1452510D" w:rsidR="009E54EF" w:rsidRDefault="004950FB" w:rsidP="004950FB">
      <w:r>
        <w:lastRenderedPageBreak/>
        <w:t xml:space="preserve">A </w:t>
      </w:r>
      <w:r w:rsidR="009238D2">
        <w:t xml:space="preserve">non-mandatory </w:t>
      </w:r>
      <w:r w:rsidR="009E5F4A">
        <w:t>pre-bid conference will be held for this project</w:t>
      </w:r>
      <w:r w:rsidR="009238D2">
        <w:t xml:space="preserve"> on </w:t>
      </w:r>
      <w:r w:rsidR="00501DCF">
        <w:t>February 12th</w:t>
      </w:r>
      <w:r w:rsidR="009238D2">
        <w:t xml:space="preserve"> at </w:t>
      </w:r>
      <w:r w:rsidR="00501DCF">
        <w:t>9:00 AM</w:t>
      </w:r>
      <w:r w:rsidR="00FA42BB">
        <w:t xml:space="preserve"> at </w:t>
      </w:r>
      <w:r w:rsidR="009238D2">
        <w:t>the project site at approximately:</w:t>
      </w:r>
      <w:r w:rsidR="00312A8E">
        <w:t xml:space="preserve"> </w:t>
      </w:r>
      <w:r w:rsidR="00A75803" w:rsidRPr="00501DCF">
        <w:t>10 E Main, Emery, UT 84522</w:t>
      </w:r>
      <w:r w:rsidR="00312A8E">
        <w:t>.</w:t>
      </w:r>
      <w:r w:rsidR="009238D2">
        <w:t xml:space="preserve">  The engineer and owner will be on-site to answer questions.</w:t>
      </w:r>
    </w:p>
    <w:p w14:paraId="3C92F9E9" w14:textId="309D83B5" w:rsidR="009E54EF" w:rsidRPr="00571524" w:rsidRDefault="009E54EF" w:rsidP="009E54EF">
      <w:pPr>
        <w:spacing w:before="240"/>
        <w:outlineLvl w:val="0"/>
        <w:rPr>
          <w:b/>
        </w:rPr>
      </w:pPr>
      <w:r>
        <w:rPr>
          <w:b/>
        </w:rPr>
        <w:t>Questions</w:t>
      </w:r>
    </w:p>
    <w:p w14:paraId="7CDDA696" w14:textId="6D3A7E07" w:rsidR="009E54EF" w:rsidRPr="00165DDF" w:rsidRDefault="009E54EF" w:rsidP="004950FB">
      <w:r>
        <w:t>All questions should be directed in writing via quest CDN.  In interest of a fair bidding process, verbal questions will not be accepted.</w:t>
      </w:r>
      <w:r w:rsidR="00F7412F">
        <w:t xml:space="preserve">  The last day for questions shall be </w:t>
      </w:r>
      <w:r w:rsidR="00A75803">
        <w:t>February 16th</w:t>
      </w:r>
      <w:r w:rsidR="00F7412F">
        <w:t xml:space="preserve"> at 1:00 PM. </w:t>
      </w:r>
    </w:p>
    <w:p w14:paraId="23CDE98D" w14:textId="77777777" w:rsidR="00D92A24" w:rsidRDefault="004950FB" w:rsidP="004950FB">
      <w:pPr>
        <w:rPr>
          <w:b/>
        </w:rPr>
      </w:pPr>
      <w:r w:rsidRPr="003250BA">
        <w:rPr>
          <w:b/>
        </w:rPr>
        <w:t>Instructions to Bidders.</w:t>
      </w:r>
    </w:p>
    <w:p w14:paraId="3AF61031" w14:textId="195EA23B" w:rsidR="002C7F60" w:rsidRPr="002C7F60" w:rsidRDefault="002C7F60" w:rsidP="002C7F60">
      <w:r w:rsidRPr="002C7F60">
        <w:t xml:space="preserve">All </w:t>
      </w:r>
      <w:r>
        <w:t xml:space="preserve">construction materials </w:t>
      </w:r>
      <w:r w:rsidRPr="002C7F60">
        <w:t xml:space="preserve">must meet and/or exceed all federal guidelines. Documentation of compliance must be provided to the Town with the Supplier's Bid. All </w:t>
      </w:r>
      <w:r>
        <w:t>materials</w:t>
      </w:r>
      <w:r w:rsidRPr="002C7F60">
        <w:t xml:space="preserve"> must comply with Americans with Disabilities Act (ADA) and Build America, Buy America (BABA).</w:t>
      </w:r>
      <w:r w:rsidRPr="002C7F60">
        <w:br/>
      </w:r>
      <w:r w:rsidRPr="002C7F60">
        <w:br/>
        <w:t>The selected</w:t>
      </w:r>
      <w:r>
        <w:t xml:space="preserve"> contractor</w:t>
      </w:r>
      <w:r w:rsidRPr="002C7F60">
        <w:t xml:space="preserve"> will be required to comply with the requirements of the CDBG funding source and the Terms and Conditions</w:t>
      </w:r>
      <w:r>
        <w:t xml:space="preserve">.  </w:t>
      </w:r>
      <w:r w:rsidRPr="002C7F60">
        <w:t>These requirements will be made part of the contract that will be entered into following Supplier selection. The CDBG requirements include but are not limited to compliance with HUD 4010 Federal Labor Standards, Section 3 of the Housing and Development Act of 1968</w:t>
      </w:r>
      <w:r>
        <w:t xml:space="preserve">, </w:t>
      </w:r>
      <w:r w:rsidRPr="002C7F60">
        <w:t>Build America, Buy America (BABA)</w:t>
      </w:r>
      <w:r>
        <w:t>,</w:t>
      </w:r>
      <w:r w:rsidRPr="002C7F60">
        <w:t xml:space="preserve"> and Department of Labor Davis-Bacon Wage Rates</w:t>
      </w:r>
      <w:r>
        <w:t xml:space="preserve">, </w:t>
      </w:r>
      <w:r w:rsidRPr="002C7F60">
        <w:t>referenced in applicable attachments.</w:t>
      </w:r>
    </w:p>
    <w:p w14:paraId="0CD7EF70" w14:textId="2B943D0B" w:rsidR="002C7F60" w:rsidRPr="002C7F60" w:rsidRDefault="002C7F60" w:rsidP="002C7F60">
      <w:r w:rsidRPr="002C7F60">
        <w:t xml:space="preserve">The </w:t>
      </w:r>
      <w:r>
        <w:t>contractor</w:t>
      </w:r>
      <w:r w:rsidRPr="002C7F60">
        <w:t xml:space="preserve"> will ensure that hiring is made on the basis of merit and qualifications and that there will be no discrimination in employment on the basis race, ancestry, color, physical or mental disability, religion, national origin, sex, age, marital or familial status, creed, ex-offender status, physical condition, political belief, public assistance status or sexual orientation, gender identity or expression, except where these criteria are reasonable bona fide occupational qualifications. </w:t>
      </w:r>
    </w:p>
    <w:p w14:paraId="25296736" w14:textId="42462EB6" w:rsidR="002C7F60" w:rsidRPr="002C7F60" w:rsidRDefault="002C7F60" w:rsidP="002C7F60">
      <w:r w:rsidRPr="002C7F60">
        <w:t xml:space="preserve">The </w:t>
      </w:r>
      <w:r>
        <w:t xml:space="preserve">contractor </w:t>
      </w:r>
      <w:r w:rsidRPr="002C7F60">
        <w:t xml:space="preserve">and any persons doing work on this project will be required to possess or obtain a Unique Entity Identifier (UEI) number through registration at SAM.GOV, and a business license registration with the State of Utah. </w:t>
      </w:r>
    </w:p>
    <w:p w14:paraId="212A32ED" w14:textId="2C581D9D" w:rsidR="002C7F60" w:rsidRDefault="002C7F60" w:rsidP="002C7F60">
      <w:r w:rsidRPr="002C7F60">
        <w:t>All laborers  employed by</w:t>
      </w:r>
      <w:r>
        <w:t xml:space="preserve"> the contractor</w:t>
      </w:r>
      <w:r w:rsidRPr="002C7F60">
        <w:t xml:space="preserve"> in performance of this construction work shall be paid fair and equal wages rates, required by law. The Supplier shall utilize the DOL Davis-Bacon Wage Rates fo</w:t>
      </w:r>
      <w:r>
        <w:t>r Building</w:t>
      </w:r>
      <w:r w:rsidRPr="002C7F60">
        <w:t xml:space="preserve"> Construction effective to the most recent date posted prior to bidding and construction beginning.  </w:t>
      </w:r>
    </w:p>
    <w:p w14:paraId="024D2AEC" w14:textId="68625A45" w:rsidR="002C7F60" w:rsidRPr="002C7F60" w:rsidRDefault="002C7F60" w:rsidP="002C7F60">
      <w:pPr>
        <w:rPr>
          <w:b/>
          <w:bCs/>
        </w:rPr>
      </w:pPr>
      <w:r w:rsidRPr="002C7F60">
        <w:rPr>
          <w:b/>
          <w:bCs/>
        </w:rPr>
        <w:t>This project is funded (or partially funded) through a Department of Housing and Urban Development (HUD) Community Development Block Grant (CDBG). The contractor will be required to comply with all federal labor standards and attendant laws, including the payment of the most current Davis-Bacon wages and compliance with Section 3 to provide employment opportunities for lower income persons. Local, minority and woman-owned business owners are encouraged to bid. The lowest responsible bidder will be selected</w:t>
      </w:r>
      <w:r w:rsidRPr="002C7F60">
        <w:rPr>
          <w:b/>
          <w:bCs/>
        </w:rPr>
        <w:t>.</w:t>
      </w:r>
    </w:p>
    <w:p w14:paraId="77852E03" w14:textId="594B73F9" w:rsidR="002C7F60" w:rsidRPr="002C7F60" w:rsidRDefault="002C7F60" w:rsidP="002C7F60">
      <w:pPr>
        <w:rPr>
          <w:b/>
          <w:bCs/>
        </w:rPr>
      </w:pPr>
      <w:r w:rsidRPr="002C7F60">
        <w:rPr>
          <w:b/>
          <w:bCs/>
        </w:rPr>
        <w:t>Civil Rights Statement</w:t>
      </w:r>
    </w:p>
    <w:p w14:paraId="26BDC4DC" w14:textId="26151493" w:rsidR="002C7F60" w:rsidRPr="002C7F60" w:rsidRDefault="002C7F60" w:rsidP="002C7F60">
      <w:r>
        <w:t>Emery Town</w:t>
      </w:r>
      <w:r w:rsidRPr="002C7F60">
        <w:t xml:space="preserve"> is an Equal Employment Opportunity Entity. Qualified women, veterans, minority and handicapped individuals are strongly encouraged to submit Bids. </w:t>
      </w:r>
    </w:p>
    <w:p w14:paraId="6E114F0D" w14:textId="3636BC92" w:rsidR="00A95947" w:rsidRDefault="004950FB" w:rsidP="004950FB">
      <w:r w:rsidRPr="00165DDF">
        <w:t>For all further requirements</w:t>
      </w:r>
      <w:r>
        <w:t xml:space="preserve"> regarding bid submittal</w:t>
      </w:r>
      <w:r w:rsidRPr="00165DDF">
        <w:t xml:space="preserve">, </w:t>
      </w:r>
      <w:r>
        <w:t xml:space="preserve">qualifications, procedures, and contract award, </w:t>
      </w:r>
      <w:r w:rsidRPr="00165DDF">
        <w:t>refer to the Instructions to Bidders that are included in the Bidding Documents.</w:t>
      </w:r>
    </w:p>
    <w:p w14:paraId="00CBB9CE" w14:textId="6CE45FC7" w:rsidR="00A95947" w:rsidRPr="00F62779" w:rsidRDefault="00A95947" w:rsidP="004950FB">
      <w:pPr>
        <w:rPr>
          <w:b/>
          <w:bCs/>
        </w:rPr>
      </w:pPr>
      <w:r>
        <w:t>Owner reserves all rights to reject any and all bids.</w:t>
      </w:r>
    </w:p>
    <w:p w14:paraId="00460BF9" w14:textId="77777777" w:rsidR="009E5F4A" w:rsidRDefault="009E5F4A" w:rsidP="009E5F4A">
      <w:pPr>
        <w:outlineLvl w:val="0"/>
      </w:pPr>
      <w:bookmarkStart w:id="0" w:name="_Hlk505093247"/>
    </w:p>
    <w:p w14:paraId="1D65C673" w14:textId="11A84AB0" w:rsidR="004950FB" w:rsidRDefault="004950FB" w:rsidP="009E5F4A">
      <w:pPr>
        <w:outlineLvl w:val="0"/>
      </w:pPr>
      <w:r w:rsidRPr="002B2946">
        <w:rPr>
          <w:b/>
        </w:rPr>
        <w:lastRenderedPageBreak/>
        <w:t>This Advertisement is issued by</w:t>
      </w:r>
      <w:r>
        <w:t>:</w:t>
      </w:r>
    </w:p>
    <w:p w14:paraId="503A4796" w14:textId="7396EA30" w:rsidR="008A1C2A" w:rsidRPr="008A1C2A" w:rsidRDefault="004950FB" w:rsidP="000F22C2">
      <w:pPr>
        <w:spacing w:before="0" w:after="0"/>
        <w:outlineLvl w:val="0"/>
        <w:rPr>
          <w:b/>
        </w:rPr>
      </w:pPr>
      <w:r>
        <w:t>Owner:</w:t>
      </w:r>
      <w:r>
        <w:tab/>
      </w:r>
    </w:p>
    <w:p w14:paraId="33F0A774" w14:textId="4E0B504B" w:rsidR="008A1C2A" w:rsidRPr="008A1C2A" w:rsidRDefault="00A75803" w:rsidP="008A1C2A">
      <w:pPr>
        <w:spacing w:before="0" w:after="0"/>
        <w:outlineLvl w:val="0"/>
        <w:rPr>
          <w:b/>
        </w:rPr>
      </w:pPr>
      <w:r>
        <w:rPr>
          <w:b/>
        </w:rPr>
        <w:t>Emery Town</w:t>
      </w:r>
    </w:p>
    <w:p w14:paraId="29B3BAB5" w14:textId="18D2004F" w:rsidR="008A1C2A" w:rsidRPr="007E6741" w:rsidRDefault="008A1C2A" w:rsidP="008A1C2A">
      <w:pPr>
        <w:spacing w:before="0" w:after="0"/>
        <w:rPr>
          <w:b/>
          <w:highlight w:val="yellow"/>
        </w:rPr>
      </w:pPr>
    </w:p>
    <w:p w14:paraId="598080B2" w14:textId="78FE04EE" w:rsidR="004950FB" w:rsidRDefault="004950FB" w:rsidP="008A1C2A">
      <w:pPr>
        <w:spacing w:before="0" w:after="0"/>
      </w:pPr>
    </w:p>
    <w:bookmarkEnd w:id="0"/>
    <w:p w14:paraId="31D61D35" w14:textId="1806AAA4" w:rsidR="0008102C" w:rsidRDefault="0008102C" w:rsidP="00D14C09">
      <w:pPr>
        <w:spacing w:before="0" w:after="0"/>
      </w:pPr>
    </w:p>
    <w:sectPr w:rsidR="0008102C" w:rsidSect="00403D65">
      <w:footerReference w:type="default" r:id="rId10"/>
      <w:pgSz w:w="12240" w:h="15840"/>
      <w:pgMar w:top="1296"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52C39" w14:textId="77777777" w:rsidR="005259FE" w:rsidRDefault="005259FE" w:rsidP="007112C8">
      <w:pPr>
        <w:spacing w:before="0" w:after="0"/>
      </w:pPr>
      <w:r>
        <w:separator/>
      </w:r>
    </w:p>
    <w:p w14:paraId="149E37DD" w14:textId="77777777" w:rsidR="005259FE" w:rsidRDefault="005259FE"/>
    <w:p w14:paraId="14D1D2C2" w14:textId="77777777" w:rsidR="005259FE" w:rsidRDefault="005259FE"/>
  </w:endnote>
  <w:endnote w:type="continuationSeparator" w:id="0">
    <w:p w14:paraId="1D38603C" w14:textId="77777777" w:rsidR="005259FE" w:rsidRDefault="005259FE" w:rsidP="007112C8">
      <w:pPr>
        <w:spacing w:before="0" w:after="0"/>
      </w:pPr>
      <w:r>
        <w:continuationSeparator/>
      </w:r>
    </w:p>
    <w:p w14:paraId="16D0A3A2" w14:textId="77777777" w:rsidR="005259FE" w:rsidRDefault="005259FE"/>
    <w:p w14:paraId="5D223C6A" w14:textId="77777777" w:rsidR="005259FE" w:rsidRDefault="00525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915A" w14:textId="77777777" w:rsidR="00A75803" w:rsidRPr="00615415" w:rsidRDefault="00F870EF" w:rsidP="007112C8">
    <w:pPr>
      <w:pBdr>
        <w:top w:val="single" w:sz="4" w:space="1" w:color="auto"/>
      </w:pBdr>
      <w:spacing w:before="0" w:after="0"/>
      <w:jc w:val="center"/>
      <w:rPr>
        <w:b/>
        <w:sz w:val="18"/>
        <w:szCs w:val="16"/>
      </w:rPr>
    </w:pPr>
    <w:r w:rsidRPr="00615415">
      <w:rPr>
        <w:b/>
        <w:sz w:val="18"/>
        <w:szCs w:val="16"/>
      </w:rPr>
      <w:t>EJCDC®</w:t>
    </w:r>
    <w:r>
      <w:rPr>
        <w:b/>
        <w:sz w:val="18"/>
        <w:szCs w:val="16"/>
      </w:rPr>
      <w:t> C</w:t>
    </w:r>
    <w:r>
      <w:rPr>
        <w:b/>
        <w:sz w:val="18"/>
        <w:szCs w:val="16"/>
      </w:rPr>
      <w:noBreakHyphen/>
      <w:t xml:space="preserve">111, </w:t>
    </w:r>
    <w:r w:rsidRPr="009C7F19">
      <w:rPr>
        <w:b/>
        <w:sz w:val="18"/>
        <w:szCs w:val="16"/>
      </w:rPr>
      <w:t>A</w:t>
    </w:r>
    <w:r>
      <w:rPr>
        <w:b/>
        <w:sz w:val="18"/>
        <w:szCs w:val="16"/>
      </w:rPr>
      <w:t>dvertisement for Bids for Construction Contract.</w:t>
    </w:r>
  </w:p>
  <w:p w14:paraId="2C4DF440" w14:textId="77777777" w:rsidR="00A75803" w:rsidRPr="00615415" w:rsidRDefault="00F870EF" w:rsidP="007112C8">
    <w:pPr>
      <w:pStyle w:val="Footer-Center-Bottom"/>
      <w:pBdr>
        <w:bottom w:val="none" w:sz="0" w:space="0" w:color="auto"/>
      </w:pBdr>
      <w:rPr>
        <w:b/>
        <w:sz w:val="18"/>
      </w:rPr>
    </w:pPr>
    <w:r w:rsidRPr="00615415">
      <w:rPr>
        <w:b/>
        <w:sz w:val="18"/>
      </w:rPr>
      <w:t>Copyright</w:t>
    </w:r>
    <w:r w:rsidRPr="00C85818">
      <w:rPr>
        <w:b/>
        <w:sz w:val="18"/>
        <w:vertAlign w:val="superscript"/>
      </w:rPr>
      <w:t>©</w:t>
    </w:r>
    <w:r>
      <w:rPr>
        <w:b/>
        <w:sz w:val="18"/>
        <w:lang w:val="en-US"/>
      </w:rPr>
      <w:t> 2018</w:t>
    </w:r>
    <w:r w:rsidRPr="00615415">
      <w:rPr>
        <w:b/>
        <w:sz w:val="18"/>
      </w:rPr>
      <w:t xml:space="preserve"> National Society of Professional Engineers, American Council of Engineering Companies,</w:t>
    </w:r>
  </w:p>
  <w:p w14:paraId="45A00AD3" w14:textId="77777777" w:rsidR="00A75803" w:rsidRDefault="00F870EF" w:rsidP="00615415">
    <w:pPr>
      <w:pStyle w:val="Footer-Center-Bottom"/>
      <w:pBdr>
        <w:bottom w:val="none" w:sz="0" w:space="0" w:color="auto"/>
      </w:pBdr>
      <w:rPr>
        <w:b/>
        <w:sz w:val="18"/>
      </w:rPr>
    </w:pPr>
    <w:r w:rsidRPr="00615415">
      <w:rPr>
        <w:b/>
        <w:sz w:val="18"/>
      </w:rPr>
      <w:t>and American Society of Civil Engineers</w:t>
    </w:r>
    <w:r>
      <w:rPr>
        <w:b/>
        <w:sz w:val="18"/>
      </w:rPr>
      <w:t xml:space="preserve">. </w:t>
    </w:r>
    <w:r w:rsidRPr="00615415">
      <w:rPr>
        <w:b/>
        <w:sz w:val="18"/>
      </w:rPr>
      <w:t>All rights reserved</w:t>
    </w:r>
    <w:r>
      <w:rPr>
        <w:b/>
        <w:sz w:val="18"/>
      </w:rPr>
      <w:t>.</w:t>
    </w:r>
  </w:p>
  <w:p w14:paraId="27CC16BF" w14:textId="11EB9329" w:rsidR="00A75803" w:rsidRPr="00615415" w:rsidRDefault="00F870EF" w:rsidP="00615415">
    <w:pPr>
      <w:pStyle w:val="Footer-Center-Bottom"/>
      <w:pBdr>
        <w:bottom w:val="none" w:sz="0" w:space="0" w:color="auto"/>
      </w:pBdr>
      <w:rPr>
        <w:b/>
        <w:sz w:val="18"/>
      </w:rPr>
    </w:pPr>
    <w:r w:rsidRPr="00615415">
      <w:rPr>
        <w:b/>
        <w:sz w:val="18"/>
      </w:rPr>
      <w:t xml:space="preserve">Page </w:t>
    </w:r>
    <w:r w:rsidRPr="00615415">
      <w:rPr>
        <w:b/>
        <w:sz w:val="18"/>
      </w:rPr>
      <w:fldChar w:fldCharType="begin"/>
    </w:r>
    <w:r w:rsidRPr="00615415">
      <w:rPr>
        <w:b/>
        <w:sz w:val="18"/>
      </w:rPr>
      <w:instrText xml:space="preserve"> PAGE   \* MERGEFORMAT </w:instrText>
    </w:r>
    <w:r w:rsidRPr="00615415">
      <w:rPr>
        <w:b/>
        <w:sz w:val="18"/>
      </w:rPr>
      <w:fldChar w:fldCharType="separate"/>
    </w:r>
    <w:r>
      <w:rPr>
        <w:b/>
        <w:noProof/>
        <w:sz w:val="18"/>
      </w:rPr>
      <w:t>4</w:t>
    </w:r>
    <w:r w:rsidRPr="00615415">
      <w:rPr>
        <w:b/>
        <w:sz w:val="18"/>
      </w:rPr>
      <w:fldChar w:fldCharType="end"/>
    </w:r>
    <w:r w:rsidRPr="00615415">
      <w:rPr>
        <w:b/>
        <w:sz w:val="18"/>
      </w:rPr>
      <w:t xml:space="preserve"> of </w:t>
    </w:r>
    <w:r w:rsidRPr="00615415">
      <w:rPr>
        <w:b/>
        <w:sz w:val="18"/>
      </w:rPr>
      <w:fldChar w:fldCharType="begin"/>
    </w:r>
    <w:r w:rsidRPr="00615415">
      <w:rPr>
        <w:b/>
        <w:sz w:val="18"/>
      </w:rPr>
      <w:instrText xml:space="preserve"> SECTIONPAGES  \* Arabic  \* MERGEFORMAT </w:instrText>
    </w:r>
    <w:r w:rsidRPr="00615415">
      <w:rPr>
        <w:b/>
        <w:sz w:val="18"/>
      </w:rPr>
      <w:fldChar w:fldCharType="separate"/>
    </w:r>
    <w:r w:rsidR="00F15495">
      <w:rPr>
        <w:b/>
        <w:noProof/>
        <w:sz w:val="18"/>
      </w:rPr>
      <w:t>3</w:t>
    </w:r>
    <w:r w:rsidRPr="00615415">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9A29C" w14:textId="77777777" w:rsidR="005259FE" w:rsidRDefault="005259FE" w:rsidP="007112C8">
      <w:pPr>
        <w:spacing w:before="0" w:after="0"/>
      </w:pPr>
      <w:r>
        <w:separator/>
      </w:r>
    </w:p>
    <w:p w14:paraId="328FF737" w14:textId="77777777" w:rsidR="005259FE" w:rsidRDefault="005259FE"/>
    <w:p w14:paraId="580BC9D4" w14:textId="77777777" w:rsidR="005259FE" w:rsidRDefault="005259FE"/>
  </w:footnote>
  <w:footnote w:type="continuationSeparator" w:id="0">
    <w:p w14:paraId="656E7AE0" w14:textId="77777777" w:rsidR="005259FE" w:rsidRDefault="005259FE" w:rsidP="007112C8">
      <w:pPr>
        <w:spacing w:before="0" w:after="0"/>
      </w:pPr>
      <w:r>
        <w:continuationSeparator/>
      </w:r>
    </w:p>
    <w:p w14:paraId="5A6CD15E" w14:textId="77777777" w:rsidR="005259FE" w:rsidRDefault="005259FE"/>
    <w:p w14:paraId="1BA8F5DE" w14:textId="77777777" w:rsidR="005259FE" w:rsidRDefault="005259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DA2"/>
    <w:multiLevelType w:val="hybridMultilevel"/>
    <w:tmpl w:val="030433A8"/>
    <w:lvl w:ilvl="0" w:tplc="F5B25A20">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00649A"/>
    <w:multiLevelType w:val="hybridMultilevel"/>
    <w:tmpl w:val="4810E770"/>
    <w:lvl w:ilvl="0" w:tplc="7844631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7B44BA"/>
    <w:multiLevelType w:val="hybridMultilevel"/>
    <w:tmpl w:val="1E4CA432"/>
    <w:lvl w:ilvl="0" w:tplc="21FAE6F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91EDA"/>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A6C70FC"/>
    <w:multiLevelType w:val="hybridMultilevel"/>
    <w:tmpl w:val="20A603A0"/>
    <w:lvl w:ilvl="0" w:tplc="4DEE244E">
      <w:start w:val="1"/>
      <w:numFmt w:val="lowerLetter"/>
      <w:pStyle w:val="EJCDCEditor-NotestoUserSubpara"/>
      <w:lvlText w:val="%1."/>
      <w:lvlJc w:val="left"/>
      <w:pPr>
        <w:ind w:left="1080" w:hanging="360"/>
      </w:pPr>
      <w:rPr>
        <w:rFonts w:ascii="Calibri" w:hAnsi="Calibri" w:hint="default"/>
        <w:b/>
        <w:i/>
        <w:caps w:val="0"/>
        <w:strike w:val="0"/>
        <w:dstrike w:val="0"/>
        <w:vanish w:val="0"/>
        <w:sz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F643A2"/>
    <w:multiLevelType w:val="hybridMultilevel"/>
    <w:tmpl w:val="08226FC8"/>
    <w:lvl w:ilvl="0" w:tplc="CC1031B6">
      <w:start w:val="1"/>
      <w:numFmt w:val="decimal"/>
      <w:suff w:val="space"/>
      <w:lvlText w:val="NOTES TO DEVELOPER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44C60"/>
    <w:multiLevelType w:val="hybridMultilevel"/>
    <w:tmpl w:val="580AEA5C"/>
    <w:lvl w:ilvl="0" w:tplc="8174B93C">
      <w:start w:val="1"/>
      <w:numFmt w:val="decimal"/>
      <w:pStyle w:val="EJCDCEditor-GuidanceNoteAddPa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E0ED5"/>
    <w:multiLevelType w:val="hybridMultilevel"/>
    <w:tmpl w:val="2A624C8E"/>
    <w:lvl w:ilvl="0" w:tplc="78107E5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F331C9"/>
    <w:multiLevelType w:val="multilevel"/>
    <w:tmpl w:val="308CD04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9" w15:restartNumberingAfterBreak="0">
    <w:nsid w:val="2224799C"/>
    <w:multiLevelType w:val="multilevel"/>
    <w:tmpl w:val="308CD04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10" w15:restartNumberingAfterBreak="0">
    <w:nsid w:val="25D80B75"/>
    <w:multiLevelType w:val="hybridMultilevel"/>
    <w:tmpl w:val="5EF65FFE"/>
    <w:lvl w:ilvl="0" w:tplc="16006E1C">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DE60BF1"/>
    <w:multiLevelType w:val="multilevel"/>
    <w:tmpl w:val="32C8683C"/>
    <w:lvl w:ilvl="0">
      <w:start w:val="1"/>
      <w:numFmt w:val="none"/>
      <w:pStyle w:val="EJCDCEditor-NotestoUser"/>
      <w:suff w:val="nothing"/>
      <w:lvlText w:val="Notes to User:  "/>
      <w:lvlJc w:val="left"/>
      <w:pPr>
        <w:ind w:left="0" w:firstLine="0"/>
      </w:pPr>
      <w:rPr>
        <w:rFonts w:ascii="Calibri" w:hAnsi="Calibri" w:hint="default"/>
        <w:b/>
        <w:i/>
        <w:caps/>
        <w:sz w:val="22"/>
      </w:rPr>
    </w:lvl>
    <w:lvl w:ilvl="1">
      <w:start w:val="1"/>
      <w:numFmt w:val="decimal"/>
      <w:pStyle w:val="EJCDCEditor-NotestoUser"/>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38241A4"/>
    <w:multiLevelType w:val="multilevel"/>
    <w:tmpl w:val="D6F65806"/>
    <w:lvl w:ilvl="0">
      <w:start w:val="1"/>
      <w:numFmt w:val="none"/>
      <w:pStyle w:val="EJCDCEditor-GuidanceNote"/>
      <w:suff w:val="nothing"/>
      <w:lvlText w:val="Guidance Notes"/>
      <w:lvlJc w:val="left"/>
      <w:pPr>
        <w:ind w:left="0" w:firstLine="0"/>
      </w:pPr>
      <w:rPr>
        <w:rFonts w:ascii="Calibri" w:hAnsi="Calibri" w:hint="default"/>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792"/>
        </w:tabs>
        <w:ind w:left="360" w:firstLine="0"/>
      </w:pPr>
      <w:rPr>
        <w:rFonts w:ascii="Calibri" w:hAnsi="Calibri" w:hint="default"/>
        <w:b/>
        <w:i w:val="0"/>
        <w:sz w:val="22"/>
      </w:rPr>
    </w:lvl>
    <w:lvl w:ilvl="2">
      <w:start w:val="1"/>
      <w:numFmt w:val="none"/>
      <w:lvlText w:val=""/>
      <w:lvlJc w:val="left"/>
      <w:pPr>
        <w:ind w:left="360" w:firstLine="0"/>
      </w:pPr>
      <w:rPr>
        <w:rFonts w:hint="default"/>
      </w:rPr>
    </w:lvl>
    <w:lvl w:ilvl="3">
      <w:start w:val="1"/>
      <w:numFmt w:val="none"/>
      <w:lvlText w:val=""/>
      <w:lvlJc w:val="left"/>
      <w:pPr>
        <w:ind w:left="360" w:firstLine="0"/>
      </w:pPr>
      <w:rPr>
        <w:rFonts w:hint="default"/>
      </w:rPr>
    </w:lvl>
    <w:lvl w:ilvl="4">
      <w:start w:val="1"/>
      <w:numFmt w:val="none"/>
      <w:lvlText w:val=""/>
      <w:lvlJc w:val="left"/>
      <w:pPr>
        <w:ind w:left="360" w:firstLine="0"/>
      </w:pPr>
      <w:rPr>
        <w:rFonts w:hint="default"/>
      </w:rPr>
    </w:lvl>
    <w:lvl w:ilvl="5">
      <w:start w:val="1"/>
      <w:numFmt w:val="none"/>
      <w:lvlText w:val=""/>
      <w:lvlJc w:val="left"/>
      <w:pPr>
        <w:ind w:left="360" w:firstLine="0"/>
      </w:pPr>
      <w:rPr>
        <w:rFonts w:hint="default"/>
      </w:rPr>
    </w:lvl>
    <w:lvl w:ilvl="6">
      <w:start w:val="1"/>
      <w:numFmt w:val="none"/>
      <w:lvlText w:val=""/>
      <w:lvlJc w:val="left"/>
      <w:pPr>
        <w:ind w:left="360" w:firstLine="0"/>
      </w:pPr>
      <w:rPr>
        <w:rFonts w:hint="default"/>
      </w:rPr>
    </w:lvl>
    <w:lvl w:ilvl="7">
      <w:start w:val="1"/>
      <w:numFmt w:val="none"/>
      <w:lvlText w:val=""/>
      <w:lvlJc w:val="left"/>
      <w:pPr>
        <w:ind w:left="360" w:firstLine="0"/>
      </w:pPr>
      <w:rPr>
        <w:rFonts w:hint="default"/>
      </w:rPr>
    </w:lvl>
    <w:lvl w:ilvl="8">
      <w:start w:val="1"/>
      <w:numFmt w:val="none"/>
      <w:lvlText w:val=""/>
      <w:lvlJc w:val="left"/>
      <w:pPr>
        <w:ind w:left="360" w:firstLine="0"/>
      </w:pPr>
      <w:rPr>
        <w:rFonts w:hint="default"/>
      </w:rPr>
    </w:lvl>
  </w:abstractNum>
  <w:abstractNum w:abstractNumId="13" w15:restartNumberingAfterBreak="0">
    <w:nsid w:val="35B93EF5"/>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36175F66"/>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411D37C6"/>
    <w:multiLevelType w:val="hybridMultilevel"/>
    <w:tmpl w:val="FE746CE0"/>
    <w:lvl w:ilvl="0" w:tplc="43E8A9CA">
      <w:start w:val="1"/>
      <w:numFmt w:val="lowerLetter"/>
      <w:lvlText w:val="%1."/>
      <w:lvlJc w:val="left"/>
      <w:pPr>
        <w:ind w:left="216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4360602"/>
    <w:multiLevelType w:val="multilevel"/>
    <w:tmpl w:val="308CD04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17" w15:restartNumberingAfterBreak="0">
    <w:nsid w:val="47722E85"/>
    <w:multiLevelType w:val="multilevel"/>
    <w:tmpl w:val="D73A6AB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18" w15:restartNumberingAfterBreak="0">
    <w:nsid w:val="502D1408"/>
    <w:multiLevelType w:val="hybridMultilevel"/>
    <w:tmpl w:val="43F6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121DD4"/>
    <w:multiLevelType w:val="hybridMultilevel"/>
    <w:tmpl w:val="08367108"/>
    <w:lvl w:ilvl="0" w:tplc="6B284D4E">
      <w:start w:val="1"/>
      <w:numFmt w:val="decimal"/>
      <w:lvlText w:val="%1)"/>
      <w:lvlJc w:val="left"/>
      <w:pPr>
        <w:ind w:left="2160" w:hanging="360"/>
      </w:pPr>
      <w:rPr>
        <w:rFonts w:ascii="Calibri" w:hAnsi="Calibri"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B0F1B69"/>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6407347B"/>
    <w:multiLevelType w:val="multilevel"/>
    <w:tmpl w:val="1ACA05B0"/>
    <w:lvl w:ilvl="0">
      <w:start w:val="1"/>
      <w:numFmt w:val="upperLetter"/>
      <w:suff w:val="space"/>
      <w:lvlText w:val="Exhibit %1—"/>
      <w:lvlJc w:val="left"/>
      <w:pPr>
        <w:ind w:left="0" w:firstLine="0"/>
      </w:pPr>
      <w:rPr>
        <w:rFonts w:ascii="Calibri" w:hAnsi="Calibri" w:hint="default"/>
        <w:b/>
        <w:i w:val="0"/>
        <w:caps/>
        <w:sz w:val="22"/>
      </w:rPr>
    </w:lvl>
    <w:lvl w:ilvl="1">
      <w:start w:val="1"/>
      <w:numFmt w:val="decimal"/>
      <w:suff w:val="space"/>
      <w:lvlText w:val="Part %2—"/>
      <w:lvlJc w:val="left"/>
      <w:pPr>
        <w:ind w:left="0" w:firstLine="0"/>
      </w:pPr>
      <w:rPr>
        <w:rFonts w:ascii="Calibri" w:hAnsi="Calibri" w:hint="default"/>
        <w:b/>
        <w:i w:val="0"/>
        <w:caps/>
        <w:sz w:val="22"/>
      </w:rPr>
    </w:lvl>
    <w:lvl w:ilvl="2">
      <w:start w:val="1"/>
      <w:numFmt w:val="decimalZero"/>
      <w:lvlText w:val="%1%2.%3"/>
      <w:lvlJc w:val="left"/>
      <w:pPr>
        <w:tabs>
          <w:tab w:val="num" w:pos="720"/>
        </w:tabs>
        <w:ind w:left="720" w:hanging="720"/>
      </w:pPr>
      <w:rPr>
        <w:rFonts w:ascii="Calibri" w:hAnsi="Calibri" w:hint="default"/>
        <w:b w:val="0"/>
        <w:i w:val="0"/>
        <w:sz w:val="22"/>
      </w:rPr>
    </w:lvl>
    <w:lvl w:ilvl="3">
      <w:start w:val="1"/>
      <w:numFmt w:val="upperLetter"/>
      <w:lvlText w:val="%4."/>
      <w:lvlJc w:val="left"/>
      <w:pPr>
        <w:tabs>
          <w:tab w:val="num" w:pos="1152"/>
        </w:tabs>
        <w:ind w:left="1152" w:hanging="432"/>
      </w:pPr>
      <w:rPr>
        <w:rFonts w:ascii="Calibri" w:hAnsi="Calibri" w:hint="default"/>
        <w:b w:val="0"/>
        <w:i w:val="0"/>
        <w:sz w:val="22"/>
      </w:rPr>
    </w:lvl>
    <w:lvl w:ilvl="4">
      <w:start w:val="1"/>
      <w:numFmt w:val="decimal"/>
      <w:lvlText w:val="%5."/>
      <w:lvlJc w:val="left"/>
      <w:pPr>
        <w:tabs>
          <w:tab w:val="num" w:pos="1584"/>
        </w:tabs>
        <w:ind w:left="1584" w:hanging="432"/>
      </w:pPr>
      <w:rPr>
        <w:rFonts w:ascii="Calibri" w:hAnsi="Calibri" w:hint="default"/>
        <w:b w:val="0"/>
        <w:i w:val="0"/>
        <w:sz w:val="22"/>
      </w:rPr>
    </w:lvl>
    <w:lvl w:ilvl="5">
      <w:start w:val="1"/>
      <w:numFmt w:val="lowerLetter"/>
      <w:lvlText w:val="%6."/>
      <w:lvlJc w:val="left"/>
      <w:pPr>
        <w:tabs>
          <w:tab w:val="num" w:pos="2016"/>
        </w:tabs>
        <w:ind w:left="2016" w:hanging="432"/>
      </w:pPr>
      <w:rPr>
        <w:rFonts w:ascii="Calibri" w:hAnsi="Calibri" w:hint="default"/>
        <w:b w:val="0"/>
        <w:i w:val="0"/>
        <w:sz w:val="22"/>
      </w:rPr>
    </w:lvl>
    <w:lvl w:ilvl="6">
      <w:start w:val="1"/>
      <w:numFmt w:val="decimal"/>
      <w:lvlText w:val="%7)"/>
      <w:lvlJc w:val="left"/>
      <w:pPr>
        <w:tabs>
          <w:tab w:val="num" w:pos="2448"/>
        </w:tabs>
        <w:ind w:left="2448" w:hanging="432"/>
      </w:pPr>
      <w:rPr>
        <w:rFonts w:ascii="Calibri" w:hAnsi="Calibri" w:hint="default"/>
        <w:b w:val="0"/>
        <w:i w:val="0"/>
        <w:sz w:val="22"/>
      </w:rPr>
    </w:lvl>
    <w:lvl w:ilvl="7">
      <w:start w:val="1"/>
      <w:numFmt w:val="lowerRoman"/>
      <w:lvlText w:val="%8)"/>
      <w:lvlJc w:val="left"/>
      <w:pPr>
        <w:tabs>
          <w:tab w:val="num" w:pos="2880"/>
        </w:tabs>
        <w:ind w:left="2880" w:hanging="432"/>
      </w:pPr>
      <w:rPr>
        <w:rFonts w:ascii="Calibri" w:hAnsi="Calibri" w:hint="default"/>
        <w:b w:val="0"/>
        <w:i w:val="0"/>
        <w:sz w:val="22"/>
      </w:rPr>
    </w:lvl>
    <w:lvl w:ilvl="8">
      <w:start w:val="1"/>
      <w:numFmt w:val="lowerLetter"/>
      <w:lvlText w:val="(%9)"/>
      <w:lvlJc w:val="left"/>
      <w:pPr>
        <w:tabs>
          <w:tab w:val="num" w:pos="3312"/>
        </w:tabs>
        <w:ind w:left="3312" w:hanging="432"/>
      </w:pPr>
      <w:rPr>
        <w:rFonts w:ascii="Calibri" w:hAnsi="Calibri" w:hint="default"/>
        <w:b w:val="0"/>
        <w:i w:val="0"/>
        <w:sz w:val="22"/>
      </w:rPr>
    </w:lvl>
  </w:abstractNum>
  <w:abstractNum w:abstractNumId="22" w15:restartNumberingAfterBreak="0">
    <w:nsid w:val="67736BAD"/>
    <w:multiLevelType w:val="hybridMultilevel"/>
    <w:tmpl w:val="2D14D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E27B02"/>
    <w:multiLevelType w:val="multilevel"/>
    <w:tmpl w:val="4FB2C246"/>
    <w:lvl w:ilvl="0">
      <w:start w:val="1"/>
      <w:numFmt w:val="decimal"/>
      <w:pStyle w:val="EJCDCCom1-Par10"/>
      <w:lvlText w:val="%1.0"/>
      <w:lvlJc w:val="left"/>
      <w:pPr>
        <w:ind w:left="720" w:hanging="720"/>
      </w:pPr>
      <w:rPr>
        <w:rFonts w:asciiTheme="minorHAnsi" w:hAnsiTheme="minorHAnsi" w:hint="default"/>
        <w:b/>
        <w:i w:val="0"/>
        <w:caps/>
        <w:sz w:val="22"/>
      </w:rPr>
    </w:lvl>
    <w:lvl w:ilvl="1">
      <w:start w:val="1"/>
      <w:numFmt w:val="decimal"/>
      <w:pStyle w:val="EJCDCCom2-Par11"/>
      <w:lvlText w:val="%1.%2"/>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EJCDCCom3-SubparA"/>
      <w:lvlText w:val="%3."/>
      <w:lvlJc w:val="left"/>
      <w:pPr>
        <w:tabs>
          <w:tab w:val="num" w:pos="1152"/>
        </w:tabs>
        <w:ind w:left="1152" w:hanging="432"/>
      </w:pPr>
      <w:rPr>
        <w:rFonts w:hint="default"/>
      </w:rPr>
    </w:lvl>
    <w:lvl w:ilvl="3">
      <w:start w:val="1"/>
      <w:numFmt w:val="decimal"/>
      <w:pStyle w:val="EJCDCCom4-Subpar1"/>
      <w:lvlText w:val="%4."/>
      <w:lvlJc w:val="left"/>
      <w:pPr>
        <w:ind w:left="1584" w:hanging="432"/>
      </w:pPr>
      <w:rPr>
        <w:rFonts w:hint="default"/>
      </w:rPr>
    </w:lvl>
    <w:lvl w:ilvl="4">
      <w:start w:val="1"/>
      <w:numFmt w:val="lowerLetter"/>
      <w:pStyle w:val="EJCDCCom5-Subpara"/>
      <w:lvlText w:val="%5."/>
      <w:lvlJc w:val="left"/>
      <w:pPr>
        <w:ind w:left="2016" w:hanging="432"/>
      </w:pPr>
      <w:rPr>
        <w:rFonts w:hint="default"/>
      </w:rPr>
    </w:lvl>
    <w:lvl w:ilvl="5">
      <w:start w:val="1"/>
      <w:numFmt w:val="decimal"/>
      <w:pStyle w:val="EJCDCCom6-Subpar1"/>
      <w:lvlText w:val="%6)"/>
      <w:lvlJc w:val="left"/>
      <w:pPr>
        <w:ind w:left="2448" w:hanging="432"/>
      </w:pPr>
      <w:rPr>
        <w:rFonts w:hint="default"/>
      </w:rPr>
    </w:lvl>
    <w:lvl w:ilvl="6">
      <w:start w:val="1"/>
      <w:numFmt w:val="lowerRoman"/>
      <w:pStyle w:val="EJCDCCom7-Subpari"/>
      <w:lvlText w:val="%7)"/>
      <w:lvlJc w:val="left"/>
      <w:pPr>
        <w:ind w:left="2880" w:hanging="432"/>
      </w:pPr>
      <w:rPr>
        <w:rFonts w:hint="default"/>
      </w:rPr>
    </w:lvl>
    <w:lvl w:ilvl="7">
      <w:start w:val="1"/>
      <w:numFmt w:val="lowerLetter"/>
      <w:pStyle w:val="EJCDCCom8-Subpara"/>
      <w:lvlText w:val="(%8)"/>
      <w:lvlJc w:val="left"/>
      <w:pPr>
        <w:tabs>
          <w:tab w:val="num" w:pos="3312"/>
        </w:tabs>
        <w:ind w:left="3312" w:hanging="432"/>
      </w:pPr>
      <w:rPr>
        <w:rFonts w:hint="default"/>
      </w:rPr>
    </w:lvl>
    <w:lvl w:ilvl="8">
      <w:start w:val="1"/>
      <w:numFmt w:val="lowerRoman"/>
      <w:pStyle w:val="EJCDCCom9-Subpari"/>
      <w:lvlText w:val="(%9)"/>
      <w:lvlJc w:val="left"/>
      <w:pPr>
        <w:tabs>
          <w:tab w:val="num" w:pos="3744"/>
        </w:tabs>
        <w:ind w:left="3744" w:hanging="432"/>
      </w:pPr>
      <w:rPr>
        <w:rFonts w:hint="default"/>
      </w:rPr>
    </w:lvl>
  </w:abstractNum>
  <w:abstractNum w:abstractNumId="24" w15:restartNumberingAfterBreak="0">
    <w:nsid w:val="7DA62AB1"/>
    <w:multiLevelType w:val="hybridMultilevel"/>
    <w:tmpl w:val="F926CCA6"/>
    <w:lvl w:ilvl="0" w:tplc="21FAE6F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1452502">
    <w:abstractNumId w:val="17"/>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2" w16cid:durableId="1964338814">
    <w:abstractNumId w:val="21"/>
  </w:num>
  <w:num w:numId="3" w16cid:durableId="2547520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5995920">
    <w:abstractNumId w:val="12"/>
  </w:num>
  <w:num w:numId="5" w16cid:durableId="2066102382">
    <w:abstractNumId w:val="19"/>
  </w:num>
  <w:num w:numId="6" w16cid:durableId="1650355197">
    <w:abstractNumId w:val="23"/>
  </w:num>
  <w:num w:numId="7" w16cid:durableId="2971456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8423573">
    <w:abstractNumId w:val="11"/>
    <w:lvlOverride w:ilvl="0">
      <w:lvl w:ilvl="0">
        <w:start w:val="1"/>
        <w:numFmt w:val="none"/>
        <w:pStyle w:val="EJCDCEditor-NotestoUser"/>
        <w:suff w:val="nothing"/>
        <w:lvlText w:val="Notes to User—"/>
        <w:lvlJc w:val="left"/>
        <w:pPr>
          <w:ind w:left="0" w:firstLine="0"/>
        </w:pPr>
        <w:rPr>
          <w:rFonts w:ascii="Calibri" w:hAnsi="Calibri" w:hint="default"/>
          <w:b/>
          <w:i w:val="0"/>
          <w:caps w:val="0"/>
          <w:strike w:val="0"/>
          <w:dstrike w:val="0"/>
          <w:vanish w:val="0"/>
          <w:sz w:val="22"/>
          <w:vertAlign w:val="baseline"/>
        </w:rPr>
      </w:lvl>
    </w:lvlOverride>
    <w:lvlOverride w:ilvl="1">
      <w:lvl w:ilvl="1">
        <w:start w:val="1"/>
        <w:numFmt w:val="decimal"/>
        <w:pStyle w:val="EJCDCEditor-NotestoUser"/>
        <w:lvlText w:val="%2."/>
        <w:lvlJc w:val="left"/>
        <w:pPr>
          <w:tabs>
            <w:tab w:val="num" w:pos="432"/>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none"/>
        <w:lvlText w:val=""/>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9" w16cid:durableId="1547327467">
    <w:abstractNumId w:val="5"/>
  </w:num>
  <w:num w:numId="10" w16cid:durableId="636761119">
    <w:abstractNumId w:val="4"/>
  </w:num>
  <w:num w:numId="11" w16cid:durableId="765080876">
    <w:abstractNumId w:val="10"/>
  </w:num>
  <w:num w:numId="12" w16cid:durableId="623736956">
    <w:abstractNumId w:val="1"/>
  </w:num>
  <w:num w:numId="13" w16cid:durableId="2011786475">
    <w:abstractNumId w:val="15"/>
  </w:num>
  <w:num w:numId="14" w16cid:durableId="1343164628">
    <w:abstractNumId w:val="0"/>
  </w:num>
  <w:num w:numId="15" w16cid:durableId="415516092">
    <w:abstractNumId w:val="7"/>
  </w:num>
  <w:num w:numId="16" w16cid:durableId="2051876862">
    <w:abstractNumId w:val="17"/>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17" w16cid:durableId="1795322626">
    <w:abstractNumId w:val="17"/>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18" w16cid:durableId="348022828">
    <w:abstractNumId w:val="17"/>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19" w16cid:durableId="355429859">
    <w:abstractNumId w:val="23"/>
  </w:num>
  <w:num w:numId="20" w16cid:durableId="258560392">
    <w:abstractNumId w:val="21"/>
  </w:num>
  <w:num w:numId="21" w16cid:durableId="870073659">
    <w:abstractNumId w:val="21"/>
  </w:num>
  <w:num w:numId="22" w16cid:durableId="922909111">
    <w:abstractNumId w:val="21"/>
  </w:num>
  <w:num w:numId="23" w16cid:durableId="834342972">
    <w:abstractNumId w:val="21"/>
  </w:num>
  <w:num w:numId="24" w16cid:durableId="478495859">
    <w:abstractNumId w:val="14"/>
  </w:num>
  <w:num w:numId="25" w16cid:durableId="989166831">
    <w:abstractNumId w:val="9"/>
  </w:num>
  <w:num w:numId="26" w16cid:durableId="1454909618">
    <w:abstractNumId w:val="16"/>
  </w:num>
  <w:num w:numId="27" w16cid:durableId="856239969">
    <w:abstractNumId w:val="3"/>
  </w:num>
  <w:num w:numId="28" w16cid:durableId="1121997178">
    <w:abstractNumId w:val="8"/>
  </w:num>
  <w:num w:numId="29" w16cid:durableId="1214004924">
    <w:abstractNumId w:val="13"/>
  </w:num>
  <w:num w:numId="30" w16cid:durableId="1159467119">
    <w:abstractNumId w:val="20"/>
    <w:lvlOverride w:ilvl="0">
      <w:lvl w:ilvl="0">
        <w:start w:val="1"/>
        <w:numFmt w:val="none"/>
        <w:suff w:val="nothing"/>
        <w:lvlText w:val="Notes to User:  "/>
        <w:lvlJc w:val="left"/>
        <w:pPr>
          <w:ind w:left="0" w:firstLine="0"/>
        </w:pPr>
        <w:rPr>
          <w:rFonts w:ascii="Calibri" w:hAnsi="Calibri" w:hint="default"/>
          <w:b/>
          <w:i/>
          <w:caps/>
          <w:sz w:val="22"/>
        </w:rPr>
      </w:lvl>
    </w:lvlOverride>
    <w:lvlOverride w:ilvl="1">
      <w:lvl w:ilvl="1">
        <w:start w:val="1"/>
        <w:numFmt w:val="decimal"/>
        <w:lvlText w:val="%2."/>
        <w:lvlJc w:val="left"/>
        <w:pPr>
          <w:tabs>
            <w:tab w:val="num" w:pos="432"/>
          </w:tabs>
          <w:ind w:left="0" w:firstLine="0"/>
        </w:pPr>
        <w:rPr>
          <w:rFonts w:ascii="Calibri" w:hAnsi="Calibri" w:hint="default"/>
          <w:b/>
          <w:i w:val="0"/>
          <w:sz w:val="22"/>
        </w:rPr>
      </w:lvl>
    </w:lvlOverride>
  </w:num>
  <w:num w:numId="31" w16cid:durableId="1628857236">
    <w:abstractNumId w:val="12"/>
  </w:num>
  <w:num w:numId="32" w16cid:durableId="500580242">
    <w:abstractNumId w:val="6"/>
  </w:num>
  <w:num w:numId="33" w16cid:durableId="1854297759">
    <w:abstractNumId w:val="18"/>
  </w:num>
  <w:num w:numId="34" w16cid:durableId="2005664635">
    <w:abstractNumId w:val="2"/>
  </w:num>
  <w:num w:numId="35" w16cid:durableId="365909963">
    <w:abstractNumId w:val="24"/>
  </w:num>
  <w:num w:numId="36" w16cid:durableId="147752862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D1"/>
    <w:rsid w:val="00007EE6"/>
    <w:rsid w:val="00012AAE"/>
    <w:rsid w:val="00021C34"/>
    <w:rsid w:val="00035BF2"/>
    <w:rsid w:val="00045D25"/>
    <w:rsid w:val="0005455C"/>
    <w:rsid w:val="00057522"/>
    <w:rsid w:val="000624FA"/>
    <w:rsid w:val="0008102C"/>
    <w:rsid w:val="000814EF"/>
    <w:rsid w:val="00087FBE"/>
    <w:rsid w:val="000A20EF"/>
    <w:rsid w:val="000A211D"/>
    <w:rsid w:val="000A726B"/>
    <w:rsid w:val="000B7DC5"/>
    <w:rsid w:val="000C1ED9"/>
    <w:rsid w:val="000D44E9"/>
    <w:rsid w:val="000F22C2"/>
    <w:rsid w:val="000F71AC"/>
    <w:rsid w:val="00113227"/>
    <w:rsid w:val="0015246B"/>
    <w:rsid w:val="00195CDC"/>
    <w:rsid w:val="001B6888"/>
    <w:rsid w:val="001B6B95"/>
    <w:rsid w:val="001C25F8"/>
    <w:rsid w:val="001C3660"/>
    <w:rsid w:val="001D5A64"/>
    <w:rsid w:val="001E6061"/>
    <w:rsid w:val="001F029C"/>
    <w:rsid w:val="001F4ECA"/>
    <w:rsid w:val="0020653A"/>
    <w:rsid w:val="002073FA"/>
    <w:rsid w:val="00207F8F"/>
    <w:rsid w:val="00214555"/>
    <w:rsid w:val="0022509B"/>
    <w:rsid w:val="00225945"/>
    <w:rsid w:val="002321BB"/>
    <w:rsid w:val="00243E0F"/>
    <w:rsid w:val="00245B53"/>
    <w:rsid w:val="00247904"/>
    <w:rsid w:val="00252C0F"/>
    <w:rsid w:val="002537FC"/>
    <w:rsid w:val="00256EDD"/>
    <w:rsid w:val="00265197"/>
    <w:rsid w:val="002653B8"/>
    <w:rsid w:val="00271EDF"/>
    <w:rsid w:val="00273BB0"/>
    <w:rsid w:val="00280135"/>
    <w:rsid w:val="0029768E"/>
    <w:rsid w:val="002A578D"/>
    <w:rsid w:val="002A7360"/>
    <w:rsid w:val="002A765F"/>
    <w:rsid w:val="002C1E76"/>
    <w:rsid w:val="002C5B0F"/>
    <w:rsid w:val="002C76EC"/>
    <w:rsid w:val="002C7F60"/>
    <w:rsid w:val="002D0801"/>
    <w:rsid w:val="002D0F49"/>
    <w:rsid w:val="002D1EE0"/>
    <w:rsid w:val="002D4ED6"/>
    <w:rsid w:val="002E294A"/>
    <w:rsid w:val="00312A8E"/>
    <w:rsid w:val="00313FF9"/>
    <w:rsid w:val="003173DD"/>
    <w:rsid w:val="00317D86"/>
    <w:rsid w:val="003205E5"/>
    <w:rsid w:val="0032197D"/>
    <w:rsid w:val="003629EF"/>
    <w:rsid w:val="00367F4B"/>
    <w:rsid w:val="00375166"/>
    <w:rsid w:val="00380890"/>
    <w:rsid w:val="00380B97"/>
    <w:rsid w:val="00380E37"/>
    <w:rsid w:val="003871F0"/>
    <w:rsid w:val="003A226D"/>
    <w:rsid w:val="003B16F1"/>
    <w:rsid w:val="003B2380"/>
    <w:rsid w:val="003D2262"/>
    <w:rsid w:val="003D3EFE"/>
    <w:rsid w:val="003D6410"/>
    <w:rsid w:val="003E066B"/>
    <w:rsid w:val="003E4C45"/>
    <w:rsid w:val="003F4584"/>
    <w:rsid w:val="00403D65"/>
    <w:rsid w:val="00407E31"/>
    <w:rsid w:val="00416681"/>
    <w:rsid w:val="00424AEF"/>
    <w:rsid w:val="00427428"/>
    <w:rsid w:val="00442E92"/>
    <w:rsid w:val="00444FBF"/>
    <w:rsid w:val="00457EFF"/>
    <w:rsid w:val="00462C69"/>
    <w:rsid w:val="00472099"/>
    <w:rsid w:val="0047477F"/>
    <w:rsid w:val="004950FB"/>
    <w:rsid w:val="004978B3"/>
    <w:rsid w:val="004A4FC5"/>
    <w:rsid w:val="004A541A"/>
    <w:rsid w:val="004C2A82"/>
    <w:rsid w:val="004E6CCE"/>
    <w:rsid w:val="004F500A"/>
    <w:rsid w:val="00501DCF"/>
    <w:rsid w:val="0050760E"/>
    <w:rsid w:val="005259FE"/>
    <w:rsid w:val="005413DF"/>
    <w:rsid w:val="00546F36"/>
    <w:rsid w:val="005503D4"/>
    <w:rsid w:val="00574606"/>
    <w:rsid w:val="00577D96"/>
    <w:rsid w:val="005938BE"/>
    <w:rsid w:val="00595CC7"/>
    <w:rsid w:val="00596F24"/>
    <w:rsid w:val="005A3C48"/>
    <w:rsid w:val="005A5419"/>
    <w:rsid w:val="005A5E3C"/>
    <w:rsid w:val="005B40CB"/>
    <w:rsid w:val="005F3552"/>
    <w:rsid w:val="005F4BEF"/>
    <w:rsid w:val="005F635E"/>
    <w:rsid w:val="005F772A"/>
    <w:rsid w:val="0060259E"/>
    <w:rsid w:val="00602AC8"/>
    <w:rsid w:val="00610F29"/>
    <w:rsid w:val="00612E93"/>
    <w:rsid w:val="00615415"/>
    <w:rsid w:val="00615867"/>
    <w:rsid w:val="00615911"/>
    <w:rsid w:val="00625C93"/>
    <w:rsid w:val="00647244"/>
    <w:rsid w:val="00670A73"/>
    <w:rsid w:val="006A2977"/>
    <w:rsid w:val="007009CE"/>
    <w:rsid w:val="00705B61"/>
    <w:rsid w:val="007112C8"/>
    <w:rsid w:val="00713AFE"/>
    <w:rsid w:val="00714E81"/>
    <w:rsid w:val="007179CF"/>
    <w:rsid w:val="007219FE"/>
    <w:rsid w:val="00740E11"/>
    <w:rsid w:val="007637E0"/>
    <w:rsid w:val="00766B94"/>
    <w:rsid w:val="007740F0"/>
    <w:rsid w:val="007A1934"/>
    <w:rsid w:val="007A6258"/>
    <w:rsid w:val="007B3244"/>
    <w:rsid w:val="007B6E00"/>
    <w:rsid w:val="007C3CF1"/>
    <w:rsid w:val="007D43DC"/>
    <w:rsid w:val="007D6ED1"/>
    <w:rsid w:val="007E1598"/>
    <w:rsid w:val="007E6741"/>
    <w:rsid w:val="00800F52"/>
    <w:rsid w:val="008013EA"/>
    <w:rsid w:val="00811AE6"/>
    <w:rsid w:val="00816C5F"/>
    <w:rsid w:val="00822DC6"/>
    <w:rsid w:val="00832A9B"/>
    <w:rsid w:val="008372A6"/>
    <w:rsid w:val="00847049"/>
    <w:rsid w:val="008758D5"/>
    <w:rsid w:val="008810ED"/>
    <w:rsid w:val="008A1C2A"/>
    <w:rsid w:val="008E20AD"/>
    <w:rsid w:val="008E31A6"/>
    <w:rsid w:val="008F2B0D"/>
    <w:rsid w:val="0090406A"/>
    <w:rsid w:val="0091204A"/>
    <w:rsid w:val="00913424"/>
    <w:rsid w:val="00921711"/>
    <w:rsid w:val="009238D2"/>
    <w:rsid w:val="0092584A"/>
    <w:rsid w:val="0093013E"/>
    <w:rsid w:val="0093163B"/>
    <w:rsid w:val="0093411D"/>
    <w:rsid w:val="00940831"/>
    <w:rsid w:val="009413C1"/>
    <w:rsid w:val="00946BE9"/>
    <w:rsid w:val="009512B7"/>
    <w:rsid w:val="00953BEA"/>
    <w:rsid w:val="00956A3B"/>
    <w:rsid w:val="00962F30"/>
    <w:rsid w:val="009849A0"/>
    <w:rsid w:val="009866DA"/>
    <w:rsid w:val="009A12AB"/>
    <w:rsid w:val="009A35BD"/>
    <w:rsid w:val="009A4896"/>
    <w:rsid w:val="009B043A"/>
    <w:rsid w:val="009B442D"/>
    <w:rsid w:val="009B4DC0"/>
    <w:rsid w:val="009C4F3E"/>
    <w:rsid w:val="009E270F"/>
    <w:rsid w:val="009E54EF"/>
    <w:rsid w:val="009E5F4A"/>
    <w:rsid w:val="009F37EE"/>
    <w:rsid w:val="00A0148B"/>
    <w:rsid w:val="00A16503"/>
    <w:rsid w:val="00A353C6"/>
    <w:rsid w:val="00A44C31"/>
    <w:rsid w:val="00A45C2F"/>
    <w:rsid w:val="00A75803"/>
    <w:rsid w:val="00A76B2C"/>
    <w:rsid w:val="00A80987"/>
    <w:rsid w:val="00A93610"/>
    <w:rsid w:val="00A95947"/>
    <w:rsid w:val="00AA4DC6"/>
    <w:rsid w:val="00AC5628"/>
    <w:rsid w:val="00AD158D"/>
    <w:rsid w:val="00AD2F96"/>
    <w:rsid w:val="00AE3C28"/>
    <w:rsid w:val="00AE5434"/>
    <w:rsid w:val="00AF1979"/>
    <w:rsid w:val="00B00351"/>
    <w:rsid w:val="00B02946"/>
    <w:rsid w:val="00B1030C"/>
    <w:rsid w:val="00B11C20"/>
    <w:rsid w:val="00B13056"/>
    <w:rsid w:val="00B22C0F"/>
    <w:rsid w:val="00B24DA1"/>
    <w:rsid w:val="00B41A5E"/>
    <w:rsid w:val="00B5503B"/>
    <w:rsid w:val="00BB2DB7"/>
    <w:rsid w:val="00BC0211"/>
    <w:rsid w:val="00BC1925"/>
    <w:rsid w:val="00BC3EB3"/>
    <w:rsid w:val="00BC5A45"/>
    <w:rsid w:val="00BC7DB7"/>
    <w:rsid w:val="00BD12B5"/>
    <w:rsid w:val="00BE1910"/>
    <w:rsid w:val="00BE7E2E"/>
    <w:rsid w:val="00C13299"/>
    <w:rsid w:val="00C203BB"/>
    <w:rsid w:val="00C22BB1"/>
    <w:rsid w:val="00C2715C"/>
    <w:rsid w:val="00C703CA"/>
    <w:rsid w:val="00C82320"/>
    <w:rsid w:val="00C83210"/>
    <w:rsid w:val="00C832F1"/>
    <w:rsid w:val="00CB0879"/>
    <w:rsid w:val="00CB29CF"/>
    <w:rsid w:val="00CB3086"/>
    <w:rsid w:val="00CC3A01"/>
    <w:rsid w:val="00CC62E0"/>
    <w:rsid w:val="00CC77C8"/>
    <w:rsid w:val="00CD1640"/>
    <w:rsid w:val="00CD3143"/>
    <w:rsid w:val="00CD4D29"/>
    <w:rsid w:val="00CE1C2F"/>
    <w:rsid w:val="00CF3156"/>
    <w:rsid w:val="00D14C09"/>
    <w:rsid w:val="00D23325"/>
    <w:rsid w:val="00D26E0A"/>
    <w:rsid w:val="00D432B3"/>
    <w:rsid w:val="00D46915"/>
    <w:rsid w:val="00D5014E"/>
    <w:rsid w:val="00D5584B"/>
    <w:rsid w:val="00D56F9F"/>
    <w:rsid w:val="00D61925"/>
    <w:rsid w:val="00D655D0"/>
    <w:rsid w:val="00D7072D"/>
    <w:rsid w:val="00D70ECF"/>
    <w:rsid w:val="00D72839"/>
    <w:rsid w:val="00D729EA"/>
    <w:rsid w:val="00D81056"/>
    <w:rsid w:val="00D873D9"/>
    <w:rsid w:val="00D929F6"/>
    <w:rsid w:val="00D92A24"/>
    <w:rsid w:val="00D93F79"/>
    <w:rsid w:val="00DA2826"/>
    <w:rsid w:val="00DA33D8"/>
    <w:rsid w:val="00DA4918"/>
    <w:rsid w:val="00DA4925"/>
    <w:rsid w:val="00DB1C36"/>
    <w:rsid w:val="00DB3ED0"/>
    <w:rsid w:val="00DC272B"/>
    <w:rsid w:val="00DC2FF5"/>
    <w:rsid w:val="00DC53B1"/>
    <w:rsid w:val="00DD02E8"/>
    <w:rsid w:val="00DD1149"/>
    <w:rsid w:val="00DD28E2"/>
    <w:rsid w:val="00DE581A"/>
    <w:rsid w:val="00E22BEB"/>
    <w:rsid w:val="00E377D8"/>
    <w:rsid w:val="00E41305"/>
    <w:rsid w:val="00E50CC1"/>
    <w:rsid w:val="00E86D4A"/>
    <w:rsid w:val="00E916E6"/>
    <w:rsid w:val="00EA30ED"/>
    <w:rsid w:val="00EA78F7"/>
    <w:rsid w:val="00EC1572"/>
    <w:rsid w:val="00EC33BB"/>
    <w:rsid w:val="00EC4C0A"/>
    <w:rsid w:val="00ED7DC3"/>
    <w:rsid w:val="00EE72E9"/>
    <w:rsid w:val="00F02031"/>
    <w:rsid w:val="00F15495"/>
    <w:rsid w:val="00F47C52"/>
    <w:rsid w:val="00F62779"/>
    <w:rsid w:val="00F73471"/>
    <w:rsid w:val="00F735C1"/>
    <w:rsid w:val="00F7412F"/>
    <w:rsid w:val="00F870EF"/>
    <w:rsid w:val="00FA0784"/>
    <w:rsid w:val="00FA1788"/>
    <w:rsid w:val="00FA42BB"/>
    <w:rsid w:val="00FB2CF0"/>
    <w:rsid w:val="00FB65A9"/>
    <w:rsid w:val="00FC6032"/>
    <w:rsid w:val="00FE3B42"/>
    <w:rsid w:val="00FE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FF49144"/>
  <w15:chartTrackingRefBased/>
  <w15:docId w15:val="{875564AE-55B9-409E-80CD-456C5082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C3EB3"/>
    <w:pPr>
      <w:spacing w:before="120" w:after="120" w:line="240" w:lineRule="auto"/>
    </w:pPr>
  </w:style>
  <w:style w:type="paragraph" w:styleId="Heading1">
    <w:name w:val="heading 1"/>
    <w:basedOn w:val="Normal"/>
    <w:next w:val="Normal"/>
    <w:link w:val="Heading1Char"/>
    <w:uiPriority w:val="9"/>
    <w:semiHidden/>
    <w:qFormat/>
    <w:rsid w:val="002065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rsid w:val="002065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2065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0653A"/>
    <w:rPr>
      <w:rFonts w:asciiTheme="majorHAnsi" w:eastAsiaTheme="majorEastAsia" w:hAnsiTheme="majorHAnsi" w:cstheme="majorBidi"/>
      <w:color w:val="2E74B5" w:themeColor="accent1" w:themeShade="BF"/>
      <w:sz w:val="26"/>
      <w:szCs w:val="26"/>
    </w:rPr>
  </w:style>
  <w:style w:type="paragraph" w:customStyle="1" w:styleId="EJCDCEditor-NotestoUser">
    <w:name w:val="@EJCDC Editor - Notes to User"/>
    <w:basedOn w:val="EJCDC-Normal"/>
    <w:next w:val="EJCDC-Normal"/>
    <w:qFormat/>
    <w:rsid w:val="00946BE9"/>
    <w:pPr>
      <w:keepNext/>
      <w:numPr>
        <w:numId w:val="8"/>
      </w:numPr>
    </w:pPr>
    <w:rPr>
      <w:rFonts w:ascii="Calibri" w:hAnsi="Calibri"/>
      <w:b/>
    </w:rPr>
  </w:style>
  <w:style w:type="paragraph" w:customStyle="1" w:styleId="EJCDC-Normal">
    <w:name w:val="@EJCDC - Normal"/>
    <w:basedOn w:val="Normal"/>
    <w:qFormat/>
    <w:rsid w:val="004A4FC5"/>
    <w:pPr>
      <w:jc w:val="both"/>
    </w:pPr>
  </w:style>
  <w:style w:type="paragraph" w:customStyle="1" w:styleId="EJCDCEditor-NotestoUserPar1">
    <w:name w:val="@EJCDC Editor - Notes to User Par 1"/>
    <w:basedOn w:val="EJCDC-Normal"/>
    <w:qFormat/>
    <w:rsid w:val="00C703CA"/>
    <w:pPr>
      <w:ind w:left="360" w:hanging="360"/>
    </w:pPr>
    <w:rPr>
      <w:b/>
      <w:i/>
    </w:rPr>
  </w:style>
  <w:style w:type="paragraph" w:customStyle="1" w:styleId="EJCDCEditor-NotestoUserSubpara">
    <w:name w:val="@EJCDC Editor - Notes to User Subpar a"/>
    <w:basedOn w:val="EJCDC-Normal"/>
    <w:qFormat/>
    <w:rsid w:val="00D873D9"/>
    <w:pPr>
      <w:numPr>
        <w:numId w:val="10"/>
      </w:numPr>
      <w:ind w:left="720"/>
      <w:contextualSpacing/>
    </w:pPr>
  </w:style>
  <w:style w:type="paragraph" w:customStyle="1" w:styleId="EJCDCPageFormat-Footer">
    <w:name w:val="@EJCDC Page Format - Footer"/>
    <w:basedOn w:val="Normal"/>
    <w:rsid w:val="007112C8"/>
    <w:pPr>
      <w:pBdr>
        <w:bottom w:val="single" w:sz="6" w:space="1" w:color="auto"/>
      </w:pBdr>
      <w:spacing w:before="0" w:after="0"/>
      <w:jc w:val="center"/>
    </w:pPr>
    <w:rPr>
      <w:rFonts w:ascii="Calibri" w:eastAsia="Times New Roman" w:hAnsi="Calibri" w:cs="Times New Roman"/>
      <w:spacing w:val="-2"/>
      <w:sz w:val="16"/>
      <w:szCs w:val="16"/>
      <w:lang w:val="x-none" w:eastAsia="x-none"/>
    </w:rPr>
  </w:style>
  <w:style w:type="paragraph" w:customStyle="1" w:styleId="EJCDCTable-Entries">
    <w:name w:val="@EJCDC Table - Entries"/>
    <w:basedOn w:val="EJCDC-Normal"/>
    <w:qFormat/>
    <w:rsid w:val="008013EA"/>
    <w:pPr>
      <w:spacing w:before="0" w:after="0"/>
      <w:jc w:val="left"/>
    </w:pPr>
    <w:rPr>
      <w:sz w:val="20"/>
    </w:rPr>
  </w:style>
  <w:style w:type="paragraph" w:customStyle="1" w:styleId="EJCDCCom1-Par10">
    <w:name w:val="@EJCDC Com 1 - Par 1.0"/>
    <w:basedOn w:val="EJCDC-Normal"/>
    <w:next w:val="EJCDC-Normal"/>
    <w:qFormat/>
    <w:rsid w:val="001B6B95"/>
    <w:pPr>
      <w:keepNext/>
      <w:numPr>
        <w:numId w:val="19"/>
      </w:numPr>
      <w:spacing w:before="240" w:after="240"/>
      <w:outlineLvl w:val="0"/>
    </w:pPr>
    <w:rPr>
      <w:b/>
      <w:caps/>
    </w:rPr>
  </w:style>
  <w:style w:type="paragraph" w:customStyle="1" w:styleId="EJCDCCom2-Par11">
    <w:name w:val="@EJCDC Com 2 - Par 1.1"/>
    <w:basedOn w:val="EJCDC-Normal"/>
    <w:qFormat/>
    <w:rsid w:val="005F635E"/>
    <w:pPr>
      <w:numPr>
        <w:ilvl w:val="1"/>
        <w:numId w:val="19"/>
      </w:numPr>
      <w:ind w:left="720" w:hanging="720"/>
      <w:outlineLvl w:val="1"/>
    </w:pPr>
    <w:rPr>
      <w:i/>
    </w:rPr>
  </w:style>
  <w:style w:type="paragraph" w:customStyle="1" w:styleId="EJCDCCom3-SubparA">
    <w:name w:val="@EJCDC Com 3 - Subpar A."/>
    <w:basedOn w:val="EJCDC-Normal"/>
    <w:qFormat/>
    <w:rsid w:val="005F635E"/>
    <w:pPr>
      <w:numPr>
        <w:ilvl w:val="2"/>
        <w:numId w:val="19"/>
      </w:numPr>
      <w:tabs>
        <w:tab w:val="clear" w:pos="1152"/>
      </w:tabs>
      <w:ind w:left="1080" w:hanging="360"/>
      <w:outlineLvl w:val="2"/>
    </w:pPr>
  </w:style>
  <w:style w:type="paragraph" w:customStyle="1" w:styleId="EJCDCCom4-Subpar1">
    <w:name w:val="@EJCDC Com 4 - Subpar 1."/>
    <w:basedOn w:val="EJCDC-Normal"/>
    <w:qFormat/>
    <w:rsid w:val="005F635E"/>
    <w:pPr>
      <w:numPr>
        <w:ilvl w:val="3"/>
        <w:numId w:val="19"/>
      </w:numPr>
      <w:ind w:left="1440" w:hanging="360"/>
      <w:outlineLvl w:val="3"/>
    </w:pPr>
  </w:style>
  <w:style w:type="paragraph" w:customStyle="1" w:styleId="EJCDCCom5-Subpara">
    <w:name w:val="@EJCDC Com 5 - Subpar a."/>
    <w:basedOn w:val="EJCDC-Normal"/>
    <w:qFormat/>
    <w:rsid w:val="005F635E"/>
    <w:pPr>
      <w:numPr>
        <w:ilvl w:val="4"/>
        <w:numId w:val="19"/>
      </w:numPr>
      <w:ind w:left="1800" w:hanging="360"/>
      <w:outlineLvl w:val="4"/>
    </w:pPr>
  </w:style>
  <w:style w:type="paragraph" w:customStyle="1" w:styleId="EJCDCCom6-Subpar1">
    <w:name w:val="@EJCDC Com 6 - Subpar 1)"/>
    <w:basedOn w:val="EJCDC-Normal"/>
    <w:qFormat/>
    <w:rsid w:val="005F635E"/>
    <w:pPr>
      <w:numPr>
        <w:ilvl w:val="5"/>
        <w:numId w:val="19"/>
      </w:numPr>
      <w:ind w:left="2160" w:hanging="360"/>
      <w:outlineLvl w:val="5"/>
    </w:pPr>
  </w:style>
  <w:style w:type="paragraph" w:customStyle="1" w:styleId="EJCDCCom7-Subpari">
    <w:name w:val="@EJCDC Com 7 - Subpar i)"/>
    <w:basedOn w:val="EJCDC-Normal"/>
    <w:qFormat/>
    <w:rsid w:val="005F635E"/>
    <w:pPr>
      <w:numPr>
        <w:ilvl w:val="6"/>
        <w:numId w:val="19"/>
      </w:numPr>
      <w:ind w:left="2520" w:hanging="360"/>
      <w:outlineLvl w:val="6"/>
    </w:pPr>
  </w:style>
  <w:style w:type="paragraph" w:customStyle="1" w:styleId="EJCDCCom8-Subpara">
    <w:name w:val="@EJCDC Com 8 - Subpar (a)"/>
    <w:basedOn w:val="EJCDC-Normal"/>
    <w:qFormat/>
    <w:rsid w:val="005F635E"/>
    <w:pPr>
      <w:numPr>
        <w:ilvl w:val="7"/>
        <w:numId w:val="19"/>
      </w:numPr>
      <w:tabs>
        <w:tab w:val="clear" w:pos="3312"/>
      </w:tabs>
      <w:ind w:left="2880" w:hanging="360"/>
      <w:outlineLvl w:val="7"/>
    </w:pPr>
  </w:style>
  <w:style w:type="paragraph" w:customStyle="1" w:styleId="EJCDCCom9-Subpari">
    <w:name w:val="@EJCDC Com 9 - Subpar (i)"/>
    <w:basedOn w:val="EJCDC-Normal"/>
    <w:qFormat/>
    <w:rsid w:val="005F635E"/>
    <w:pPr>
      <w:numPr>
        <w:ilvl w:val="8"/>
        <w:numId w:val="19"/>
      </w:numPr>
      <w:tabs>
        <w:tab w:val="clear" w:pos="3744"/>
      </w:tabs>
      <w:ind w:left="3240" w:hanging="360"/>
      <w:outlineLvl w:val="8"/>
    </w:pPr>
  </w:style>
  <w:style w:type="paragraph" w:customStyle="1" w:styleId="EJCDCEditor-GuidanceNote">
    <w:name w:val="@EJCDC Editor - Guidance Note"/>
    <w:basedOn w:val="EJCDC-Normal"/>
    <w:next w:val="EJCDC-Normal"/>
    <w:qFormat/>
    <w:rsid w:val="00457EFF"/>
    <w:pPr>
      <w:keepNext/>
      <w:numPr>
        <w:numId w:val="31"/>
      </w:numPr>
      <w:spacing w:after="240"/>
    </w:pPr>
    <w:rPr>
      <w:rFonts w:ascii="Calibri" w:hAnsi="Calibri"/>
    </w:rPr>
  </w:style>
  <w:style w:type="character" w:styleId="Hyperlink">
    <w:name w:val="Hyperlink"/>
    <w:basedOn w:val="DefaultParagraphFont"/>
    <w:uiPriority w:val="99"/>
    <w:rsid w:val="00DA33D8"/>
    <w:rPr>
      <w:color w:val="0563C1" w:themeColor="hyperlink"/>
      <w:u w:val="single"/>
    </w:rPr>
  </w:style>
  <w:style w:type="paragraph" w:customStyle="1" w:styleId="EJCDCTable-Header">
    <w:name w:val="@EJCDC Table - Header"/>
    <w:basedOn w:val="EJCDC-Normal"/>
    <w:qFormat/>
    <w:rsid w:val="00946BE9"/>
    <w:pPr>
      <w:spacing w:before="0" w:after="0"/>
      <w:jc w:val="center"/>
    </w:pPr>
    <w:rPr>
      <w:b/>
      <w:sz w:val="20"/>
    </w:rPr>
  </w:style>
  <w:style w:type="paragraph" w:customStyle="1" w:styleId="EJCDCEditor-GuidanceNoteAddPar">
    <w:name w:val="@EJCDC Editor - Guidance Note Add Par"/>
    <w:basedOn w:val="EJCDC-Normal"/>
    <w:next w:val="EJCDC-Normal"/>
    <w:qFormat/>
    <w:rsid w:val="00946BE9"/>
    <w:pPr>
      <w:numPr>
        <w:numId w:val="32"/>
      </w:numPr>
      <w:jc w:val="left"/>
    </w:pPr>
    <w:rPr>
      <w:rFonts w:ascii="Calibri" w:hAnsi="Calibri"/>
    </w:rPr>
  </w:style>
  <w:style w:type="paragraph" w:customStyle="1" w:styleId="EJCDCPageFormat-Title">
    <w:name w:val="@EJCDC Page Format - Title"/>
    <w:basedOn w:val="EJCDC-Normal"/>
    <w:rsid w:val="00CB3086"/>
    <w:pPr>
      <w:spacing w:before="0" w:after="0"/>
      <w:jc w:val="center"/>
    </w:pPr>
    <w:rPr>
      <w:b/>
      <w:caps/>
      <w:sz w:val="32"/>
    </w:rPr>
  </w:style>
  <w:style w:type="paragraph" w:styleId="Footer">
    <w:name w:val="footer"/>
    <w:basedOn w:val="Normal"/>
    <w:link w:val="FooterChar"/>
    <w:uiPriority w:val="99"/>
    <w:semiHidden/>
    <w:rsid w:val="007D6ED1"/>
    <w:pPr>
      <w:tabs>
        <w:tab w:val="center" w:pos="4680"/>
        <w:tab w:val="right" w:pos="9360"/>
      </w:tabs>
      <w:spacing w:before="0" w:after="0"/>
    </w:pPr>
  </w:style>
  <w:style w:type="character" w:customStyle="1" w:styleId="FooterChar">
    <w:name w:val="Footer Char"/>
    <w:basedOn w:val="DefaultParagraphFont"/>
    <w:link w:val="Footer"/>
    <w:uiPriority w:val="99"/>
    <w:semiHidden/>
    <w:rsid w:val="007D6ED1"/>
  </w:style>
  <w:style w:type="paragraph" w:customStyle="1" w:styleId="Footer-Center-Bottom">
    <w:name w:val="Footer-Center-Bottom"/>
    <w:basedOn w:val="Normal"/>
    <w:rsid w:val="004950FB"/>
    <w:pPr>
      <w:pBdr>
        <w:bottom w:val="single" w:sz="6" w:space="1" w:color="auto"/>
      </w:pBdr>
      <w:spacing w:before="0" w:after="0"/>
      <w:jc w:val="center"/>
    </w:pPr>
    <w:rPr>
      <w:rFonts w:ascii="Calibri" w:eastAsia="Times New Roman" w:hAnsi="Calibri" w:cs="Times New Roman"/>
      <w:spacing w:val="-2"/>
      <w:sz w:val="16"/>
      <w:szCs w:val="16"/>
      <w:lang w:val="x-none" w:eastAsia="x-none"/>
    </w:rPr>
  </w:style>
  <w:style w:type="paragraph" w:styleId="Header">
    <w:name w:val="header"/>
    <w:basedOn w:val="Normal"/>
    <w:link w:val="HeaderChar"/>
    <w:uiPriority w:val="99"/>
    <w:semiHidden/>
    <w:rsid w:val="00403D65"/>
    <w:pPr>
      <w:tabs>
        <w:tab w:val="center" w:pos="4680"/>
        <w:tab w:val="right" w:pos="9360"/>
      </w:tabs>
      <w:spacing w:before="0" w:after="0"/>
    </w:pPr>
  </w:style>
  <w:style w:type="character" w:customStyle="1" w:styleId="HeaderChar">
    <w:name w:val="Header Char"/>
    <w:basedOn w:val="DefaultParagraphFont"/>
    <w:link w:val="Header"/>
    <w:uiPriority w:val="99"/>
    <w:semiHidden/>
    <w:rsid w:val="00403D65"/>
  </w:style>
  <w:style w:type="paragraph" w:styleId="BodyText">
    <w:name w:val="Body Text"/>
    <w:basedOn w:val="Normal"/>
    <w:link w:val="BodyTextChar"/>
    <w:uiPriority w:val="1"/>
    <w:qFormat/>
    <w:rsid w:val="00DB1C36"/>
    <w:pPr>
      <w:widowControl w:val="0"/>
      <w:autoSpaceDE w:val="0"/>
      <w:autoSpaceDN w:val="0"/>
      <w:spacing w:before="0" w:after="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B1C36"/>
    <w:rPr>
      <w:rFonts w:ascii="Times New Roman" w:eastAsia="Times New Roman" w:hAnsi="Times New Roman" w:cs="Times New Roman"/>
    </w:rPr>
  </w:style>
  <w:style w:type="character" w:styleId="CommentReference">
    <w:name w:val="annotation reference"/>
    <w:basedOn w:val="DefaultParagraphFont"/>
    <w:uiPriority w:val="99"/>
    <w:semiHidden/>
    <w:rsid w:val="00DB1C36"/>
    <w:rPr>
      <w:sz w:val="16"/>
      <w:szCs w:val="16"/>
    </w:rPr>
  </w:style>
  <w:style w:type="paragraph" w:styleId="CommentText">
    <w:name w:val="annotation text"/>
    <w:basedOn w:val="Normal"/>
    <w:link w:val="CommentTextChar"/>
    <w:uiPriority w:val="99"/>
    <w:semiHidden/>
    <w:rsid w:val="00DB1C36"/>
    <w:rPr>
      <w:sz w:val="20"/>
      <w:szCs w:val="20"/>
    </w:rPr>
  </w:style>
  <w:style w:type="character" w:customStyle="1" w:styleId="CommentTextChar">
    <w:name w:val="Comment Text Char"/>
    <w:basedOn w:val="DefaultParagraphFont"/>
    <w:link w:val="CommentText"/>
    <w:uiPriority w:val="99"/>
    <w:semiHidden/>
    <w:rsid w:val="00DB1C36"/>
    <w:rPr>
      <w:sz w:val="20"/>
      <w:szCs w:val="20"/>
    </w:rPr>
  </w:style>
  <w:style w:type="paragraph" w:styleId="CommentSubject">
    <w:name w:val="annotation subject"/>
    <w:basedOn w:val="CommentText"/>
    <w:next w:val="CommentText"/>
    <w:link w:val="CommentSubjectChar"/>
    <w:uiPriority w:val="99"/>
    <w:semiHidden/>
    <w:rsid w:val="00DB1C36"/>
    <w:rPr>
      <w:b/>
      <w:bCs/>
    </w:rPr>
  </w:style>
  <w:style w:type="character" w:customStyle="1" w:styleId="CommentSubjectChar">
    <w:name w:val="Comment Subject Char"/>
    <w:basedOn w:val="CommentTextChar"/>
    <w:link w:val="CommentSubject"/>
    <w:uiPriority w:val="99"/>
    <w:semiHidden/>
    <w:rsid w:val="00DB1C36"/>
    <w:rPr>
      <w:b/>
      <w:bCs/>
      <w:sz w:val="20"/>
      <w:szCs w:val="20"/>
    </w:rPr>
  </w:style>
  <w:style w:type="paragraph" w:styleId="BalloonText">
    <w:name w:val="Balloon Text"/>
    <w:basedOn w:val="Normal"/>
    <w:link w:val="BalloonTextChar"/>
    <w:uiPriority w:val="99"/>
    <w:semiHidden/>
    <w:rsid w:val="00DB1C3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C36"/>
    <w:rPr>
      <w:rFonts w:ascii="Segoe UI" w:hAnsi="Segoe UI" w:cs="Segoe UI"/>
      <w:sz w:val="18"/>
      <w:szCs w:val="18"/>
    </w:rPr>
  </w:style>
  <w:style w:type="character" w:styleId="UnresolvedMention">
    <w:name w:val="Unresolved Mention"/>
    <w:basedOn w:val="DefaultParagraphFont"/>
    <w:uiPriority w:val="99"/>
    <w:semiHidden/>
    <w:unhideWhenUsed/>
    <w:rsid w:val="000F2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0267">
      <w:bodyDiv w:val="1"/>
      <w:marLeft w:val="0"/>
      <w:marRight w:val="0"/>
      <w:marTop w:val="0"/>
      <w:marBottom w:val="0"/>
      <w:divBdr>
        <w:top w:val="none" w:sz="0" w:space="0" w:color="auto"/>
        <w:left w:val="none" w:sz="0" w:space="0" w:color="auto"/>
        <w:bottom w:val="none" w:sz="0" w:space="0" w:color="auto"/>
        <w:right w:val="none" w:sz="0" w:space="0" w:color="auto"/>
      </w:divBdr>
    </w:div>
    <w:div w:id="98526558">
      <w:bodyDiv w:val="1"/>
      <w:marLeft w:val="0"/>
      <w:marRight w:val="0"/>
      <w:marTop w:val="0"/>
      <w:marBottom w:val="0"/>
      <w:divBdr>
        <w:top w:val="none" w:sz="0" w:space="0" w:color="auto"/>
        <w:left w:val="none" w:sz="0" w:space="0" w:color="auto"/>
        <w:bottom w:val="none" w:sz="0" w:space="0" w:color="auto"/>
        <w:right w:val="none" w:sz="0" w:space="0" w:color="auto"/>
      </w:divBdr>
    </w:div>
    <w:div w:id="150366098">
      <w:bodyDiv w:val="1"/>
      <w:marLeft w:val="0"/>
      <w:marRight w:val="0"/>
      <w:marTop w:val="0"/>
      <w:marBottom w:val="0"/>
      <w:divBdr>
        <w:top w:val="none" w:sz="0" w:space="0" w:color="auto"/>
        <w:left w:val="none" w:sz="0" w:space="0" w:color="auto"/>
        <w:bottom w:val="none" w:sz="0" w:space="0" w:color="auto"/>
        <w:right w:val="none" w:sz="0" w:space="0" w:color="auto"/>
      </w:divBdr>
    </w:div>
    <w:div w:id="283923892">
      <w:bodyDiv w:val="1"/>
      <w:marLeft w:val="0"/>
      <w:marRight w:val="0"/>
      <w:marTop w:val="0"/>
      <w:marBottom w:val="0"/>
      <w:divBdr>
        <w:top w:val="none" w:sz="0" w:space="0" w:color="auto"/>
        <w:left w:val="none" w:sz="0" w:space="0" w:color="auto"/>
        <w:bottom w:val="none" w:sz="0" w:space="0" w:color="auto"/>
        <w:right w:val="none" w:sz="0" w:space="0" w:color="auto"/>
      </w:divBdr>
    </w:div>
    <w:div w:id="302778006">
      <w:bodyDiv w:val="1"/>
      <w:marLeft w:val="0"/>
      <w:marRight w:val="0"/>
      <w:marTop w:val="0"/>
      <w:marBottom w:val="0"/>
      <w:divBdr>
        <w:top w:val="none" w:sz="0" w:space="0" w:color="auto"/>
        <w:left w:val="none" w:sz="0" w:space="0" w:color="auto"/>
        <w:bottom w:val="none" w:sz="0" w:space="0" w:color="auto"/>
        <w:right w:val="none" w:sz="0" w:space="0" w:color="auto"/>
      </w:divBdr>
    </w:div>
    <w:div w:id="363753942">
      <w:bodyDiv w:val="1"/>
      <w:marLeft w:val="0"/>
      <w:marRight w:val="0"/>
      <w:marTop w:val="0"/>
      <w:marBottom w:val="0"/>
      <w:divBdr>
        <w:top w:val="none" w:sz="0" w:space="0" w:color="auto"/>
        <w:left w:val="none" w:sz="0" w:space="0" w:color="auto"/>
        <w:bottom w:val="none" w:sz="0" w:space="0" w:color="auto"/>
        <w:right w:val="none" w:sz="0" w:space="0" w:color="auto"/>
      </w:divBdr>
    </w:div>
    <w:div w:id="389353060">
      <w:bodyDiv w:val="1"/>
      <w:marLeft w:val="0"/>
      <w:marRight w:val="0"/>
      <w:marTop w:val="0"/>
      <w:marBottom w:val="0"/>
      <w:divBdr>
        <w:top w:val="none" w:sz="0" w:space="0" w:color="auto"/>
        <w:left w:val="none" w:sz="0" w:space="0" w:color="auto"/>
        <w:bottom w:val="none" w:sz="0" w:space="0" w:color="auto"/>
        <w:right w:val="none" w:sz="0" w:space="0" w:color="auto"/>
      </w:divBdr>
    </w:div>
    <w:div w:id="429282627">
      <w:bodyDiv w:val="1"/>
      <w:marLeft w:val="0"/>
      <w:marRight w:val="0"/>
      <w:marTop w:val="0"/>
      <w:marBottom w:val="0"/>
      <w:divBdr>
        <w:top w:val="none" w:sz="0" w:space="0" w:color="auto"/>
        <w:left w:val="none" w:sz="0" w:space="0" w:color="auto"/>
        <w:bottom w:val="none" w:sz="0" w:space="0" w:color="auto"/>
        <w:right w:val="none" w:sz="0" w:space="0" w:color="auto"/>
      </w:divBdr>
    </w:div>
    <w:div w:id="566919108">
      <w:bodyDiv w:val="1"/>
      <w:marLeft w:val="0"/>
      <w:marRight w:val="0"/>
      <w:marTop w:val="0"/>
      <w:marBottom w:val="0"/>
      <w:divBdr>
        <w:top w:val="none" w:sz="0" w:space="0" w:color="auto"/>
        <w:left w:val="none" w:sz="0" w:space="0" w:color="auto"/>
        <w:bottom w:val="none" w:sz="0" w:space="0" w:color="auto"/>
        <w:right w:val="none" w:sz="0" w:space="0" w:color="auto"/>
      </w:divBdr>
    </w:div>
    <w:div w:id="581456543">
      <w:bodyDiv w:val="1"/>
      <w:marLeft w:val="0"/>
      <w:marRight w:val="0"/>
      <w:marTop w:val="0"/>
      <w:marBottom w:val="0"/>
      <w:divBdr>
        <w:top w:val="none" w:sz="0" w:space="0" w:color="auto"/>
        <w:left w:val="none" w:sz="0" w:space="0" w:color="auto"/>
        <w:bottom w:val="none" w:sz="0" w:space="0" w:color="auto"/>
        <w:right w:val="none" w:sz="0" w:space="0" w:color="auto"/>
      </w:divBdr>
    </w:div>
    <w:div w:id="722412816">
      <w:bodyDiv w:val="1"/>
      <w:marLeft w:val="0"/>
      <w:marRight w:val="0"/>
      <w:marTop w:val="0"/>
      <w:marBottom w:val="0"/>
      <w:divBdr>
        <w:top w:val="none" w:sz="0" w:space="0" w:color="auto"/>
        <w:left w:val="none" w:sz="0" w:space="0" w:color="auto"/>
        <w:bottom w:val="none" w:sz="0" w:space="0" w:color="auto"/>
        <w:right w:val="none" w:sz="0" w:space="0" w:color="auto"/>
      </w:divBdr>
    </w:div>
    <w:div w:id="757560117">
      <w:bodyDiv w:val="1"/>
      <w:marLeft w:val="0"/>
      <w:marRight w:val="0"/>
      <w:marTop w:val="0"/>
      <w:marBottom w:val="0"/>
      <w:divBdr>
        <w:top w:val="none" w:sz="0" w:space="0" w:color="auto"/>
        <w:left w:val="none" w:sz="0" w:space="0" w:color="auto"/>
        <w:bottom w:val="none" w:sz="0" w:space="0" w:color="auto"/>
        <w:right w:val="none" w:sz="0" w:space="0" w:color="auto"/>
      </w:divBdr>
    </w:div>
    <w:div w:id="771240756">
      <w:bodyDiv w:val="1"/>
      <w:marLeft w:val="0"/>
      <w:marRight w:val="0"/>
      <w:marTop w:val="0"/>
      <w:marBottom w:val="0"/>
      <w:divBdr>
        <w:top w:val="none" w:sz="0" w:space="0" w:color="auto"/>
        <w:left w:val="none" w:sz="0" w:space="0" w:color="auto"/>
        <w:bottom w:val="none" w:sz="0" w:space="0" w:color="auto"/>
        <w:right w:val="none" w:sz="0" w:space="0" w:color="auto"/>
      </w:divBdr>
    </w:div>
    <w:div w:id="776943878">
      <w:bodyDiv w:val="1"/>
      <w:marLeft w:val="0"/>
      <w:marRight w:val="0"/>
      <w:marTop w:val="0"/>
      <w:marBottom w:val="0"/>
      <w:divBdr>
        <w:top w:val="none" w:sz="0" w:space="0" w:color="auto"/>
        <w:left w:val="none" w:sz="0" w:space="0" w:color="auto"/>
        <w:bottom w:val="none" w:sz="0" w:space="0" w:color="auto"/>
        <w:right w:val="none" w:sz="0" w:space="0" w:color="auto"/>
      </w:divBdr>
    </w:div>
    <w:div w:id="784425725">
      <w:bodyDiv w:val="1"/>
      <w:marLeft w:val="0"/>
      <w:marRight w:val="0"/>
      <w:marTop w:val="0"/>
      <w:marBottom w:val="0"/>
      <w:divBdr>
        <w:top w:val="none" w:sz="0" w:space="0" w:color="auto"/>
        <w:left w:val="none" w:sz="0" w:space="0" w:color="auto"/>
        <w:bottom w:val="none" w:sz="0" w:space="0" w:color="auto"/>
        <w:right w:val="none" w:sz="0" w:space="0" w:color="auto"/>
      </w:divBdr>
    </w:div>
    <w:div w:id="845365461">
      <w:bodyDiv w:val="1"/>
      <w:marLeft w:val="0"/>
      <w:marRight w:val="0"/>
      <w:marTop w:val="0"/>
      <w:marBottom w:val="0"/>
      <w:divBdr>
        <w:top w:val="none" w:sz="0" w:space="0" w:color="auto"/>
        <w:left w:val="none" w:sz="0" w:space="0" w:color="auto"/>
        <w:bottom w:val="none" w:sz="0" w:space="0" w:color="auto"/>
        <w:right w:val="none" w:sz="0" w:space="0" w:color="auto"/>
      </w:divBdr>
    </w:div>
    <w:div w:id="914314224">
      <w:bodyDiv w:val="1"/>
      <w:marLeft w:val="0"/>
      <w:marRight w:val="0"/>
      <w:marTop w:val="0"/>
      <w:marBottom w:val="0"/>
      <w:divBdr>
        <w:top w:val="none" w:sz="0" w:space="0" w:color="auto"/>
        <w:left w:val="none" w:sz="0" w:space="0" w:color="auto"/>
        <w:bottom w:val="none" w:sz="0" w:space="0" w:color="auto"/>
        <w:right w:val="none" w:sz="0" w:space="0" w:color="auto"/>
      </w:divBdr>
    </w:div>
    <w:div w:id="1015959388">
      <w:bodyDiv w:val="1"/>
      <w:marLeft w:val="0"/>
      <w:marRight w:val="0"/>
      <w:marTop w:val="0"/>
      <w:marBottom w:val="0"/>
      <w:divBdr>
        <w:top w:val="none" w:sz="0" w:space="0" w:color="auto"/>
        <w:left w:val="none" w:sz="0" w:space="0" w:color="auto"/>
        <w:bottom w:val="none" w:sz="0" w:space="0" w:color="auto"/>
        <w:right w:val="none" w:sz="0" w:space="0" w:color="auto"/>
      </w:divBdr>
    </w:div>
    <w:div w:id="1173838703">
      <w:bodyDiv w:val="1"/>
      <w:marLeft w:val="0"/>
      <w:marRight w:val="0"/>
      <w:marTop w:val="0"/>
      <w:marBottom w:val="0"/>
      <w:divBdr>
        <w:top w:val="none" w:sz="0" w:space="0" w:color="auto"/>
        <w:left w:val="none" w:sz="0" w:space="0" w:color="auto"/>
        <w:bottom w:val="none" w:sz="0" w:space="0" w:color="auto"/>
        <w:right w:val="none" w:sz="0" w:space="0" w:color="auto"/>
      </w:divBdr>
    </w:div>
    <w:div w:id="1203783829">
      <w:bodyDiv w:val="1"/>
      <w:marLeft w:val="0"/>
      <w:marRight w:val="0"/>
      <w:marTop w:val="0"/>
      <w:marBottom w:val="0"/>
      <w:divBdr>
        <w:top w:val="none" w:sz="0" w:space="0" w:color="auto"/>
        <w:left w:val="none" w:sz="0" w:space="0" w:color="auto"/>
        <w:bottom w:val="none" w:sz="0" w:space="0" w:color="auto"/>
        <w:right w:val="none" w:sz="0" w:space="0" w:color="auto"/>
      </w:divBdr>
    </w:div>
    <w:div w:id="1219434305">
      <w:bodyDiv w:val="1"/>
      <w:marLeft w:val="0"/>
      <w:marRight w:val="0"/>
      <w:marTop w:val="0"/>
      <w:marBottom w:val="0"/>
      <w:divBdr>
        <w:top w:val="none" w:sz="0" w:space="0" w:color="auto"/>
        <w:left w:val="none" w:sz="0" w:space="0" w:color="auto"/>
        <w:bottom w:val="none" w:sz="0" w:space="0" w:color="auto"/>
        <w:right w:val="none" w:sz="0" w:space="0" w:color="auto"/>
      </w:divBdr>
    </w:div>
    <w:div w:id="1255282999">
      <w:bodyDiv w:val="1"/>
      <w:marLeft w:val="0"/>
      <w:marRight w:val="0"/>
      <w:marTop w:val="0"/>
      <w:marBottom w:val="0"/>
      <w:divBdr>
        <w:top w:val="none" w:sz="0" w:space="0" w:color="auto"/>
        <w:left w:val="none" w:sz="0" w:space="0" w:color="auto"/>
        <w:bottom w:val="none" w:sz="0" w:space="0" w:color="auto"/>
        <w:right w:val="none" w:sz="0" w:space="0" w:color="auto"/>
      </w:divBdr>
    </w:div>
    <w:div w:id="1345669930">
      <w:bodyDiv w:val="1"/>
      <w:marLeft w:val="0"/>
      <w:marRight w:val="0"/>
      <w:marTop w:val="0"/>
      <w:marBottom w:val="0"/>
      <w:divBdr>
        <w:top w:val="none" w:sz="0" w:space="0" w:color="auto"/>
        <w:left w:val="none" w:sz="0" w:space="0" w:color="auto"/>
        <w:bottom w:val="none" w:sz="0" w:space="0" w:color="auto"/>
        <w:right w:val="none" w:sz="0" w:space="0" w:color="auto"/>
      </w:divBdr>
    </w:div>
    <w:div w:id="1493718621">
      <w:bodyDiv w:val="1"/>
      <w:marLeft w:val="0"/>
      <w:marRight w:val="0"/>
      <w:marTop w:val="0"/>
      <w:marBottom w:val="0"/>
      <w:divBdr>
        <w:top w:val="none" w:sz="0" w:space="0" w:color="auto"/>
        <w:left w:val="none" w:sz="0" w:space="0" w:color="auto"/>
        <w:bottom w:val="none" w:sz="0" w:space="0" w:color="auto"/>
        <w:right w:val="none" w:sz="0" w:space="0" w:color="auto"/>
      </w:divBdr>
    </w:div>
    <w:div w:id="1576892019">
      <w:bodyDiv w:val="1"/>
      <w:marLeft w:val="0"/>
      <w:marRight w:val="0"/>
      <w:marTop w:val="0"/>
      <w:marBottom w:val="0"/>
      <w:divBdr>
        <w:top w:val="none" w:sz="0" w:space="0" w:color="auto"/>
        <w:left w:val="none" w:sz="0" w:space="0" w:color="auto"/>
        <w:bottom w:val="none" w:sz="0" w:space="0" w:color="auto"/>
        <w:right w:val="none" w:sz="0" w:space="0" w:color="auto"/>
      </w:divBdr>
    </w:div>
    <w:div w:id="1587764942">
      <w:bodyDiv w:val="1"/>
      <w:marLeft w:val="0"/>
      <w:marRight w:val="0"/>
      <w:marTop w:val="0"/>
      <w:marBottom w:val="0"/>
      <w:divBdr>
        <w:top w:val="none" w:sz="0" w:space="0" w:color="auto"/>
        <w:left w:val="none" w:sz="0" w:space="0" w:color="auto"/>
        <w:bottom w:val="none" w:sz="0" w:space="0" w:color="auto"/>
        <w:right w:val="none" w:sz="0" w:space="0" w:color="auto"/>
      </w:divBdr>
    </w:div>
    <w:div w:id="1594317938">
      <w:bodyDiv w:val="1"/>
      <w:marLeft w:val="0"/>
      <w:marRight w:val="0"/>
      <w:marTop w:val="0"/>
      <w:marBottom w:val="0"/>
      <w:divBdr>
        <w:top w:val="none" w:sz="0" w:space="0" w:color="auto"/>
        <w:left w:val="none" w:sz="0" w:space="0" w:color="auto"/>
        <w:bottom w:val="none" w:sz="0" w:space="0" w:color="auto"/>
        <w:right w:val="none" w:sz="0" w:space="0" w:color="auto"/>
      </w:divBdr>
    </w:div>
    <w:div w:id="1664239496">
      <w:bodyDiv w:val="1"/>
      <w:marLeft w:val="0"/>
      <w:marRight w:val="0"/>
      <w:marTop w:val="0"/>
      <w:marBottom w:val="0"/>
      <w:divBdr>
        <w:top w:val="none" w:sz="0" w:space="0" w:color="auto"/>
        <w:left w:val="none" w:sz="0" w:space="0" w:color="auto"/>
        <w:bottom w:val="none" w:sz="0" w:space="0" w:color="auto"/>
        <w:right w:val="none" w:sz="0" w:space="0" w:color="auto"/>
      </w:divBdr>
    </w:div>
    <w:div w:id="1752385985">
      <w:bodyDiv w:val="1"/>
      <w:marLeft w:val="0"/>
      <w:marRight w:val="0"/>
      <w:marTop w:val="0"/>
      <w:marBottom w:val="0"/>
      <w:divBdr>
        <w:top w:val="none" w:sz="0" w:space="0" w:color="auto"/>
        <w:left w:val="none" w:sz="0" w:space="0" w:color="auto"/>
        <w:bottom w:val="none" w:sz="0" w:space="0" w:color="auto"/>
        <w:right w:val="none" w:sz="0" w:space="0" w:color="auto"/>
      </w:divBdr>
    </w:div>
    <w:div w:id="1952126695">
      <w:bodyDiv w:val="1"/>
      <w:marLeft w:val="0"/>
      <w:marRight w:val="0"/>
      <w:marTop w:val="0"/>
      <w:marBottom w:val="0"/>
      <w:divBdr>
        <w:top w:val="none" w:sz="0" w:space="0" w:color="auto"/>
        <w:left w:val="none" w:sz="0" w:space="0" w:color="auto"/>
        <w:bottom w:val="none" w:sz="0" w:space="0" w:color="auto"/>
        <w:right w:val="none" w:sz="0" w:space="0" w:color="auto"/>
      </w:divBdr>
    </w:div>
    <w:div w:id="2098091069">
      <w:bodyDiv w:val="1"/>
      <w:marLeft w:val="0"/>
      <w:marRight w:val="0"/>
      <w:marTop w:val="0"/>
      <w:marBottom w:val="0"/>
      <w:divBdr>
        <w:top w:val="none" w:sz="0" w:space="0" w:color="auto"/>
        <w:left w:val="none" w:sz="0" w:space="0" w:color="auto"/>
        <w:bottom w:val="none" w:sz="0" w:space="0" w:color="auto"/>
        <w:right w:val="none" w:sz="0" w:space="0" w:color="auto"/>
      </w:divBdr>
    </w:div>
    <w:div w:id="213447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signutah.com/bid-acc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questcd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F9E1C-8BEC-49AE-86A8-DA8B1530A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Coy Veach</dc:creator>
  <cp:keywords/>
  <dc:description/>
  <cp:lastModifiedBy>Kelly Chappell</cp:lastModifiedBy>
  <cp:revision>4</cp:revision>
  <cp:lastPrinted>2024-09-05T15:16:00Z</cp:lastPrinted>
  <dcterms:created xsi:type="dcterms:W3CDTF">2024-11-25T16:15:00Z</dcterms:created>
  <dcterms:modified xsi:type="dcterms:W3CDTF">2026-01-22T23:25:00Z</dcterms:modified>
</cp:coreProperties>
</file>