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CellMar>
          <w:top w:w="15" w:type="dxa"/>
          <w:left w:w="15" w:type="dxa"/>
          <w:bottom w:w="15" w:type="dxa"/>
          <w:right w:w="15" w:type="dxa"/>
        </w:tblCellMar>
        <w:tblLook w:val="05E0" w:firstRow="1" w:lastRow="1" w:firstColumn="1" w:lastColumn="1" w:noHBand="0" w:noVBand="1"/>
      </w:tblPr>
      <w:tblGrid>
        <w:gridCol w:w="2700"/>
        <w:gridCol w:w="5400"/>
        <w:gridCol w:w="2700"/>
      </w:tblGrid>
      <w:tr w:rsidR="00BC3F6C" w14:paraId="0EA5E52E" w14:textId="77777777">
        <w:tc>
          <w:tcPr>
            <w:tcW w:w="1247" w:type="pct"/>
            <w:vMerge w:val="restart"/>
            <w:tcMar>
              <w:top w:w="15" w:type="dxa"/>
              <w:left w:w="20" w:type="dxa"/>
              <w:bottom w:w="15" w:type="dxa"/>
              <w:right w:w="20" w:type="dxa"/>
            </w:tcMar>
            <w:hideMark/>
          </w:tcPr>
          <w:p w14:paraId="603AD45E"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noProof/>
                <w:kern w:val="0"/>
                <w:sz w:val="26"/>
                <w:szCs w:val="26"/>
                <w14:ligatures w14:val="none"/>
              </w:rPr>
              <w:drawing>
                <wp:inline distT="0" distB="0" distL="0" distR="0" wp14:anchorId="59D8BCFF" wp14:editId="6AD75A3A">
                  <wp:extent cx="952500" cy="741892"/>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952500" cy="741892"/>
                          </a:xfrm>
                          <a:prstGeom prst="rect">
                            <a:avLst/>
                          </a:prstGeom>
                        </pic:spPr>
                      </pic:pic>
                    </a:graphicData>
                  </a:graphic>
                </wp:inline>
              </w:drawing>
            </w:r>
          </w:p>
        </w:tc>
        <w:tc>
          <w:tcPr>
            <w:tcW w:w="2500" w:type="pct"/>
            <w:tcMar>
              <w:top w:w="15" w:type="dxa"/>
              <w:left w:w="20" w:type="dxa"/>
              <w:bottom w:w="15" w:type="dxa"/>
              <w:right w:w="20" w:type="dxa"/>
            </w:tcMar>
            <w:hideMark/>
          </w:tcPr>
          <w:p w14:paraId="4BF1F855" w14:textId="77777777" w:rsidR="00BC3F6C" w:rsidRDefault="001854DD">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42"/>
                <w:szCs w:val="42"/>
                <w14:ligatures w14:val="none"/>
              </w:rPr>
              <w:t>SALT LAKE COUNTY</w:t>
            </w:r>
          </w:p>
        </w:tc>
        <w:tc>
          <w:tcPr>
            <w:tcW w:w="1250" w:type="pct"/>
            <w:tcMar>
              <w:top w:w="15" w:type="dxa"/>
              <w:left w:w="20" w:type="dxa"/>
              <w:bottom w:w="15" w:type="dxa"/>
              <w:right w:w="20" w:type="dxa"/>
            </w:tcMar>
            <w:hideMark/>
          </w:tcPr>
          <w:p w14:paraId="1CD0BB15"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0"/>
                <w:szCs w:val="20"/>
                <w14:ligatures w14:val="none"/>
              </w:rPr>
              <w:t>2001 So. State Street</w:t>
            </w:r>
            <w:r>
              <w:rPr>
                <w:rFonts w:ascii="Times New Roman" w:eastAsia="Times New Roman" w:hAnsi="Times New Roman" w:cs="Times New Roman"/>
                <w:kern w:val="0"/>
                <w:sz w:val="20"/>
                <w:szCs w:val="20"/>
                <w14:ligatures w14:val="none"/>
              </w:rPr>
              <w:br/>
              <w:t>Salt Lake City, UT 84114</w:t>
            </w:r>
          </w:p>
        </w:tc>
      </w:tr>
      <w:tr w:rsidR="00BC3F6C" w14:paraId="6DD5F4E9" w14:textId="77777777">
        <w:tc>
          <w:tcPr>
            <w:tcW w:w="0" w:type="auto"/>
            <w:vMerge/>
            <w:vAlign w:val="center"/>
            <w:hideMark/>
          </w:tcPr>
          <w:p w14:paraId="0D55D34E" w14:textId="77777777" w:rsidR="00BC3F6C" w:rsidRDefault="00BC3F6C">
            <w:pPr>
              <w:rPr>
                <w:rFonts w:ascii="Times New Roman" w:eastAsia="Times New Roman" w:hAnsi="Times New Roman" w:cs="Times New Roman"/>
                <w:kern w:val="0"/>
                <w:sz w:val="20"/>
                <w:szCs w:val="20"/>
                <w14:ligatures w14:val="none"/>
              </w:rPr>
            </w:pPr>
          </w:p>
        </w:tc>
        <w:tc>
          <w:tcPr>
            <w:tcW w:w="2500" w:type="pct"/>
            <w:tcMar>
              <w:top w:w="15" w:type="dxa"/>
              <w:left w:w="20" w:type="dxa"/>
              <w:bottom w:w="15" w:type="dxa"/>
              <w:right w:w="20" w:type="dxa"/>
            </w:tcMar>
            <w:hideMark/>
          </w:tcPr>
          <w:p w14:paraId="309816A7" w14:textId="77777777" w:rsidR="00BC3F6C" w:rsidRDefault="001854DD">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32"/>
                <w:szCs w:val="32"/>
                <w14:ligatures w14:val="none"/>
              </w:rPr>
              <w:t>Board of Equalization</w:t>
            </w:r>
            <w:r>
              <w:rPr>
                <w:rFonts w:ascii="Times New Roman" w:eastAsia="Times New Roman" w:hAnsi="Times New Roman" w:cs="Times New Roman"/>
                <w:b/>
                <w:bCs/>
                <w:kern w:val="0"/>
                <w:sz w:val="32"/>
                <w:szCs w:val="32"/>
                <w14:ligatures w14:val="none"/>
              </w:rPr>
              <w:br/>
              <w:t>Meeting Agenda</w:t>
            </w:r>
          </w:p>
        </w:tc>
        <w:tc>
          <w:tcPr>
            <w:tcW w:w="1250" w:type="pct"/>
            <w:tcMar>
              <w:top w:w="15" w:type="dxa"/>
              <w:left w:w="20" w:type="dxa"/>
              <w:bottom w:w="15" w:type="dxa"/>
              <w:right w:w="20" w:type="dxa"/>
            </w:tcMar>
          </w:tcPr>
          <w:p w14:paraId="55A9CACD"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r>
      <w:tr w:rsidR="00BC3F6C" w14:paraId="24E082BF" w14:textId="77777777">
        <w:tc>
          <w:tcPr>
            <w:tcW w:w="1250" w:type="pct"/>
            <w:tcMar>
              <w:top w:w="15" w:type="dxa"/>
              <w:left w:w="20" w:type="dxa"/>
              <w:bottom w:w="15" w:type="dxa"/>
              <w:right w:w="20" w:type="dxa"/>
            </w:tcMar>
          </w:tcPr>
          <w:p w14:paraId="442171B3"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0" w:type="pct"/>
            <w:tcMar>
              <w:top w:w="15" w:type="dxa"/>
              <w:left w:w="20" w:type="dxa"/>
              <w:bottom w:w="15" w:type="dxa"/>
              <w:right w:w="20" w:type="dxa"/>
            </w:tcMar>
          </w:tcPr>
          <w:p w14:paraId="5213BEF6" w14:textId="77777777" w:rsidR="00BC3F6C" w:rsidRDefault="00BC3F6C">
            <w:pPr>
              <w:spacing w:after="0" w:line="240" w:lineRule="auto"/>
              <w:jc w:val="center"/>
              <w:rPr>
                <w:rFonts w:ascii="Times New Roman" w:eastAsia="Times New Roman" w:hAnsi="Times New Roman" w:cs="Times New Roman"/>
                <w:kern w:val="0"/>
                <w:sz w:val="26"/>
                <w:szCs w:val="26"/>
                <w14:ligatures w14:val="none"/>
              </w:rPr>
            </w:pPr>
          </w:p>
        </w:tc>
        <w:tc>
          <w:tcPr>
            <w:tcW w:w="1250" w:type="pct"/>
            <w:tcMar>
              <w:top w:w="15" w:type="dxa"/>
              <w:left w:w="20" w:type="dxa"/>
              <w:bottom w:w="15" w:type="dxa"/>
              <w:right w:w="20" w:type="dxa"/>
            </w:tcMar>
          </w:tcPr>
          <w:p w14:paraId="5A91C286"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r>
    </w:tbl>
    <w:p w14:paraId="54049AB9" w14:textId="77777777" w:rsidR="00BC3F6C" w:rsidRDefault="001854DD">
      <w:pPr>
        <w:spacing w:after="0" w:line="240" w:lineRule="auto"/>
        <w:rPr>
          <w:rFonts w:ascii="Times New Roman" w:eastAsia="Times New Roman" w:hAnsi="Times New Roman" w:cs="Times New Roman"/>
          <w:kern w:val="0"/>
          <w:sz w:val="24"/>
          <w:szCs w:val="24"/>
          <w14:ligatures w14:val="none"/>
        </w:rPr>
      </w:pPr>
      <w:r>
        <w:pict w14:anchorId="62AD49DF">
          <v:rect id="_x0000_i1025"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4320"/>
        <w:gridCol w:w="2160"/>
        <w:gridCol w:w="4320"/>
      </w:tblGrid>
      <w:tr w:rsidR="00BC3F6C" w14:paraId="1913DD64" w14:textId="77777777">
        <w:tc>
          <w:tcPr>
            <w:tcW w:w="2000" w:type="pct"/>
            <w:tcMar>
              <w:top w:w="15" w:type="dxa"/>
              <w:left w:w="20" w:type="dxa"/>
              <w:bottom w:w="15" w:type="dxa"/>
              <w:right w:w="20" w:type="dxa"/>
            </w:tcMar>
            <w:hideMark/>
          </w:tcPr>
          <w:p w14:paraId="4FB09408"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Tuesday, January 27, 2026</w:t>
            </w:r>
          </w:p>
        </w:tc>
        <w:tc>
          <w:tcPr>
            <w:tcW w:w="1000" w:type="pct"/>
            <w:tcMar>
              <w:top w:w="15" w:type="dxa"/>
              <w:left w:w="20" w:type="dxa"/>
              <w:bottom w:w="15" w:type="dxa"/>
              <w:right w:w="20" w:type="dxa"/>
            </w:tcMar>
            <w:hideMark/>
          </w:tcPr>
          <w:p w14:paraId="442BD52B" w14:textId="77777777" w:rsidR="00BC3F6C" w:rsidRDefault="001854DD">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1:30 PM</w:t>
            </w:r>
          </w:p>
        </w:tc>
        <w:tc>
          <w:tcPr>
            <w:tcW w:w="2000" w:type="pct"/>
            <w:tcMar>
              <w:top w:w="15" w:type="dxa"/>
              <w:left w:w="20" w:type="dxa"/>
              <w:bottom w:w="15" w:type="dxa"/>
              <w:right w:w="20" w:type="dxa"/>
            </w:tcMar>
            <w:hideMark/>
          </w:tcPr>
          <w:p w14:paraId="609D996D"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Council Chambers, Room N1-110</w:t>
            </w:r>
          </w:p>
        </w:tc>
      </w:tr>
    </w:tbl>
    <w:p w14:paraId="2A21034C" w14:textId="77777777" w:rsidR="00BC3F6C" w:rsidRDefault="001854DD">
      <w:pPr>
        <w:spacing w:after="0" w:line="240" w:lineRule="auto"/>
        <w:rPr>
          <w:rFonts w:ascii="Times New Roman" w:eastAsia="Times New Roman" w:hAnsi="Times New Roman" w:cs="Times New Roman"/>
          <w:kern w:val="0"/>
          <w:sz w:val="24"/>
          <w:szCs w:val="24"/>
          <w14:ligatures w14:val="none"/>
        </w:rPr>
      </w:pPr>
      <w:r>
        <w:pict w14:anchorId="2CF7D1F2">
          <v:rect id="_x0000_i1026"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BC3F6C" w14:paraId="379BE54F" w14:textId="77777777">
        <w:tc>
          <w:tcPr>
            <w:tcW w:w="5000" w:type="pct"/>
            <w:tcMar>
              <w:top w:w="15" w:type="dxa"/>
              <w:left w:w="20" w:type="dxa"/>
              <w:bottom w:w="15" w:type="dxa"/>
              <w:right w:w="20" w:type="dxa"/>
            </w:tcMar>
          </w:tcPr>
          <w:p w14:paraId="4F883667"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r>
      <w:tr w:rsidR="00BC3F6C" w14:paraId="3A10188A" w14:textId="77777777">
        <w:tc>
          <w:tcPr>
            <w:tcW w:w="5000" w:type="pct"/>
            <w:tcMar>
              <w:top w:w="15" w:type="dxa"/>
              <w:left w:w="20" w:type="dxa"/>
              <w:bottom w:w="15" w:type="dxa"/>
              <w:right w:w="20" w:type="dxa"/>
            </w:tcMar>
            <w:hideMark/>
          </w:tcPr>
          <w:p w14:paraId="72B8E402"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Upon request and with three working days’ notice, Salt Lake County will provide free auxiliary aids and services to qualified individuals (including sign language interpreters, alternative formats, etc.). For assistance, please call (385) 468-7500 – TTY 711.</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Meetings may be closed for reasons allowed by statute. Motions relating to any of the items listed below, including final action, may be taken.</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This meeting will be simulcast via Webex so the public and members of the Board may participate electronically. The link to access the Cisco Webex is listed below. The Board will also broadcast live-streams of its meetings on Facebook Live, which may be accessed at </w:t>
            </w:r>
            <w:hyperlink r:id="rId7" w:tgtFrame="_blank" w:history="1">
              <w:r>
                <w:rPr>
                  <w:rFonts w:ascii="Times New Roman" w:eastAsia="Times New Roman" w:hAnsi="Times New Roman" w:cs="Times New Roman"/>
                  <w:color w:val="0000EE"/>
                  <w:kern w:val="0"/>
                  <w:sz w:val="26"/>
                  <w:szCs w:val="26"/>
                  <w:u w:val="single" w:color="0000EE"/>
                  <w14:ligatures w14:val="none"/>
                </w:rPr>
                <w:t>http://www.facebook.com/slcocouncil/</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Cisco Webex link:</w:t>
            </w:r>
            <w:r>
              <w:rPr>
                <w:rFonts w:ascii="Times New Roman" w:eastAsia="Times New Roman" w:hAnsi="Times New Roman" w:cs="Times New Roman"/>
                <w:kern w:val="0"/>
                <w:sz w:val="26"/>
                <w:szCs w:val="26"/>
                <w14:ligatures w14:val="none"/>
              </w:rPr>
              <w:br/>
            </w:r>
            <w:hyperlink r:id="rId8" w:tgtFrame="_blank" w:history="1">
              <w:r>
                <w:rPr>
                  <w:rFonts w:ascii="Times New Roman" w:eastAsia="Times New Roman" w:hAnsi="Times New Roman" w:cs="Times New Roman"/>
                  <w:color w:val="0000EE"/>
                  <w:kern w:val="0"/>
                  <w:sz w:val="26"/>
                  <w:szCs w:val="26"/>
                  <w:u w:val="single" w:color="0000EE"/>
                  <w14:ligatures w14:val="none"/>
                </w:rPr>
                <w:t>https://slco.webex.com/weblink/register/r2ee51a2a8ca7f1efb46e379c1e51b2bb</w:t>
              </w:r>
              <w:r>
                <w:rPr>
                  <w:rFonts w:ascii="Times New Roman" w:eastAsia="Times New Roman" w:hAnsi="Times New Roman" w:cs="Times New Roman"/>
                  <w:color w:val="0000EE"/>
                  <w:kern w:val="0"/>
                  <w:sz w:val="26"/>
                  <w:szCs w:val="26"/>
                  <w:u w:val="single" w:color="0000EE"/>
                  <w14:ligatures w14:val="none"/>
                </w:rPr>
                <w:br/>
              </w:r>
            </w:hyperlink>
            <w:r>
              <w:rPr>
                <w:rFonts w:ascii="Times New Roman" w:eastAsia="Times New Roman" w:hAnsi="Times New Roman" w:cs="Times New Roman"/>
                <w:color w:val="0000EE"/>
                <w:kern w:val="0"/>
                <w:sz w:val="26"/>
                <w:szCs w:val="26"/>
                <w:u w:val="single" w:color="0000EE"/>
                <w14:ligatures w14:val="none"/>
              </w:rPr>
              <w:br/>
            </w:r>
            <w:r>
              <w:rPr>
                <w:rFonts w:ascii="Times New Roman" w:eastAsia="Times New Roman" w:hAnsi="Times New Roman" w:cs="Times New Roman"/>
                <w:color w:val="0000EE"/>
                <w:kern w:val="0"/>
                <w:sz w:val="26"/>
                <w:szCs w:val="26"/>
                <w:u w:val="single" w:color="0000EE"/>
                <w14:ligatures w14:val="none"/>
              </w:rPr>
              <w:br/>
            </w:r>
            <w:r>
              <w:rPr>
                <w:rFonts w:ascii="Times New Roman" w:eastAsia="Times New Roman" w:hAnsi="Times New Roman" w:cs="Times New Roman"/>
                <w:kern w:val="0"/>
                <w:sz w:val="26"/>
                <w:szCs w:val="26"/>
                <w14:ligatures w14:val="none"/>
              </w:rPr>
              <w:t xml:space="preserve">Further instructions about participating in this meeting can be found at </w:t>
            </w:r>
            <w:hyperlink r:id="rId9" w:tgtFrame="_blank" w:history="1">
              <w:r>
                <w:rPr>
                  <w:rFonts w:ascii="Times New Roman" w:eastAsia="Times New Roman" w:hAnsi="Times New Roman" w:cs="Times New Roman"/>
                  <w:color w:val="0000EE"/>
                  <w:kern w:val="0"/>
                  <w:sz w:val="26"/>
                  <w:szCs w:val="26"/>
                  <w:u w:val="single" w:color="0000EE"/>
                  <w14:ligatures w14:val="none"/>
                </w:rPr>
                <w:t>https://slco.org/council/agendas-minutes/</w:t>
              </w:r>
            </w:hyperlink>
            <w:r>
              <w:rPr>
                <w:rFonts w:ascii="Times New Roman" w:eastAsia="Times New Roman" w:hAnsi="Times New Roman" w:cs="Times New Roman"/>
                <w:kern w:val="0"/>
                <w:sz w:val="26"/>
                <w:szCs w:val="26"/>
                <w14:ligatures w14:val="none"/>
              </w:rPr>
              <w:t>. Minutes and recordings of past Board Meetings can be found at </w:t>
            </w:r>
            <w:hyperlink r:id="rId10" w:tgtFrame="_blank" w:history="1">
              <w:r>
                <w:rPr>
                  <w:rFonts w:ascii="Times New Roman" w:eastAsia="Times New Roman" w:hAnsi="Times New Roman" w:cs="Times New Roman"/>
                  <w:color w:val="0000EE"/>
                  <w:kern w:val="0"/>
                  <w:sz w:val="26"/>
                  <w:szCs w:val="26"/>
                  <w:u w:val="single" w:color="0000EE"/>
                  <w14:ligatures w14:val="none"/>
                </w:rPr>
                <w:t>https://saltlakecounty.portal.civicclerk.com/</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r>
          </w:p>
        </w:tc>
      </w:tr>
    </w:tbl>
    <w:p w14:paraId="168A2AB2" w14:textId="77777777" w:rsidR="00BC3F6C" w:rsidRDefault="00BC3F6C">
      <w:pPr>
        <w:rPr>
          <w:vanish/>
        </w:rPr>
      </w:pPr>
    </w:p>
    <w:tbl>
      <w:tblPr>
        <w:tblStyle w:val="table"/>
        <w:tblW w:w="5000" w:type="pct"/>
        <w:tblCellMar>
          <w:top w:w="30" w:type="dxa"/>
          <w:left w:w="30" w:type="dxa"/>
          <w:bottom w:w="30" w:type="dxa"/>
          <w:right w:w="30" w:type="dxa"/>
        </w:tblCellMar>
        <w:tblLook w:val="05E0" w:firstRow="1" w:lastRow="1" w:firstColumn="1" w:lastColumn="1" w:noHBand="0" w:noVBand="1"/>
      </w:tblPr>
      <w:tblGrid>
        <w:gridCol w:w="10800"/>
      </w:tblGrid>
      <w:tr w:rsidR="00BC3F6C" w14:paraId="251FD119"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066D09E2" w14:textId="77777777">
              <w:tc>
                <w:tcPr>
                  <w:tcW w:w="250" w:type="pct"/>
                  <w:tcMar>
                    <w:top w:w="15" w:type="dxa"/>
                    <w:left w:w="20" w:type="dxa"/>
                    <w:bottom w:w="150" w:type="dxa"/>
                    <w:right w:w="20" w:type="dxa"/>
                  </w:tcMar>
                  <w:hideMark/>
                </w:tcPr>
                <w:p w14:paraId="4D94A9DB"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w:t>
                  </w:r>
                </w:p>
              </w:tc>
              <w:tc>
                <w:tcPr>
                  <w:tcW w:w="4750" w:type="pct"/>
                  <w:tcMar>
                    <w:top w:w="15" w:type="dxa"/>
                    <w:left w:w="20" w:type="dxa"/>
                    <w:bottom w:w="150" w:type="dxa"/>
                    <w:right w:w="20" w:type="dxa"/>
                  </w:tcMar>
                  <w:hideMark/>
                </w:tcPr>
                <w:p w14:paraId="5B45236E"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CALL TO ORDER</w:t>
                  </w:r>
                </w:p>
              </w:tc>
            </w:tr>
          </w:tbl>
          <w:p w14:paraId="2020CB31" w14:textId="77777777" w:rsidR="00BC3F6C" w:rsidRDefault="00BC3F6C">
            <w:pPr>
              <w:rPr>
                <w:rFonts w:ascii="Times New Roman" w:eastAsia="Times New Roman" w:hAnsi="Times New Roman" w:cs="Times New Roman"/>
                <w:kern w:val="0"/>
                <w:sz w:val="24"/>
                <w:szCs w:val="24"/>
                <w14:ligatures w14:val="none"/>
              </w:rPr>
            </w:pPr>
          </w:p>
        </w:tc>
      </w:tr>
      <w:tr w:rsidR="00BC3F6C" w14:paraId="53F50517"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1E792971" w14:textId="77777777">
              <w:tc>
                <w:tcPr>
                  <w:tcW w:w="250" w:type="pct"/>
                  <w:tcMar>
                    <w:top w:w="15" w:type="dxa"/>
                    <w:left w:w="20" w:type="dxa"/>
                    <w:bottom w:w="150" w:type="dxa"/>
                    <w:right w:w="20" w:type="dxa"/>
                  </w:tcMar>
                  <w:hideMark/>
                </w:tcPr>
                <w:p w14:paraId="50A56BB2"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2.</w:t>
                  </w:r>
                </w:p>
              </w:tc>
              <w:tc>
                <w:tcPr>
                  <w:tcW w:w="4750" w:type="pct"/>
                  <w:tcMar>
                    <w:top w:w="15" w:type="dxa"/>
                    <w:left w:w="20" w:type="dxa"/>
                    <w:bottom w:w="150" w:type="dxa"/>
                    <w:right w:w="20" w:type="dxa"/>
                  </w:tcMar>
                  <w:hideMark/>
                </w:tcPr>
                <w:p w14:paraId="75216DAB"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PUBLIC COMMENT</w:t>
                  </w:r>
                </w:p>
              </w:tc>
            </w:tr>
          </w:tbl>
          <w:p w14:paraId="29379251" w14:textId="77777777" w:rsidR="00BC3F6C" w:rsidRDefault="00BC3F6C">
            <w:pPr>
              <w:rPr>
                <w:rFonts w:ascii="Times New Roman" w:eastAsia="Times New Roman" w:hAnsi="Times New Roman" w:cs="Times New Roman"/>
                <w:kern w:val="0"/>
                <w:sz w:val="24"/>
                <w:szCs w:val="24"/>
                <w14:ligatures w14:val="none"/>
              </w:rPr>
            </w:pPr>
          </w:p>
        </w:tc>
      </w:tr>
      <w:tr w:rsidR="00BC3F6C" w14:paraId="092C0AA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350A6A0D" w14:textId="77777777">
              <w:tc>
                <w:tcPr>
                  <w:tcW w:w="250" w:type="pct"/>
                  <w:tcMar>
                    <w:top w:w="15" w:type="dxa"/>
                    <w:left w:w="20" w:type="dxa"/>
                    <w:bottom w:w="150" w:type="dxa"/>
                    <w:right w:w="20" w:type="dxa"/>
                  </w:tcMar>
                  <w:hideMark/>
                </w:tcPr>
                <w:p w14:paraId="79D1311F"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w:t>
                  </w:r>
                </w:p>
              </w:tc>
              <w:tc>
                <w:tcPr>
                  <w:tcW w:w="4750" w:type="pct"/>
                  <w:tcMar>
                    <w:top w:w="15" w:type="dxa"/>
                    <w:left w:w="20" w:type="dxa"/>
                    <w:bottom w:w="150" w:type="dxa"/>
                    <w:right w:w="20" w:type="dxa"/>
                  </w:tcMar>
                  <w:hideMark/>
                </w:tcPr>
                <w:p w14:paraId="6956766F"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MINUTES</w:t>
                  </w:r>
                </w:p>
              </w:tc>
            </w:tr>
          </w:tbl>
          <w:p w14:paraId="6B933383" w14:textId="77777777" w:rsidR="00BC3F6C" w:rsidRDefault="00BC3F6C">
            <w:pPr>
              <w:rPr>
                <w:rFonts w:ascii="Times New Roman" w:eastAsia="Times New Roman" w:hAnsi="Times New Roman" w:cs="Times New Roman"/>
                <w:kern w:val="0"/>
                <w:sz w:val="24"/>
                <w:szCs w:val="24"/>
                <w14:ligatures w14:val="none"/>
              </w:rPr>
            </w:pPr>
          </w:p>
        </w:tc>
      </w:tr>
      <w:tr w:rsidR="00BC3F6C" w14:paraId="0736B66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BC3F6C" w14:paraId="643893EB" w14:textId="77777777">
              <w:tc>
                <w:tcPr>
                  <w:tcW w:w="250" w:type="pct"/>
                  <w:tcMar>
                    <w:top w:w="15" w:type="dxa"/>
                    <w:left w:w="20" w:type="dxa"/>
                    <w:bottom w:w="150" w:type="dxa"/>
                    <w:right w:w="20" w:type="dxa"/>
                  </w:tcMar>
                </w:tcPr>
                <w:p w14:paraId="79A2397B"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5F840B15"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3.1</w:t>
                  </w:r>
                </w:p>
              </w:tc>
              <w:tc>
                <w:tcPr>
                  <w:tcW w:w="3500" w:type="pct"/>
                  <w:tcMar>
                    <w:top w:w="15" w:type="dxa"/>
                    <w:left w:w="20" w:type="dxa"/>
                    <w:bottom w:w="150" w:type="dxa"/>
                    <w:right w:w="20" w:type="dxa"/>
                  </w:tcMar>
                  <w:hideMark/>
                </w:tcPr>
                <w:p w14:paraId="67AA17F1"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Acceptance of BoE minutes for January 13, 2026</w:t>
                  </w:r>
                </w:p>
              </w:tc>
              <w:tc>
                <w:tcPr>
                  <w:tcW w:w="1000" w:type="pct"/>
                  <w:tcMar>
                    <w:top w:w="15" w:type="dxa"/>
                    <w:left w:w="20" w:type="dxa"/>
                    <w:bottom w:w="150" w:type="dxa"/>
                    <w:right w:w="20" w:type="dxa"/>
                  </w:tcMar>
                  <w:hideMark/>
                </w:tcPr>
                <w:p w14:paraId="0365674C"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26-49</w:t>
                  </w:r>
                </w:p>
              </w:tc>
            </w:tr>
            <w:tr w:rsidR="00BC3F6C" w14:paraId="3615967B" w14:textId="77777777">
              <w:tc>
                <w:tcPr>
                  <w:tcW w:w="250" w:type="pct"/>
                  <w:tcMar>
                    <w:top w:w="15" w:type="dxa"/>
                    <w:left w:w="20" w:type="dxa"/>
                    <w:bottom w:w="150" w:type="dxa"/>
                    <w:right w:w="20" w:type="dxa"/>
                  </w:tcMar>
                </w:tcPr>
                <w:p w14:paraId="698F78E2"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01D6020"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41FD864A"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BC3F6C" w14:paraId="2D5DA804" w14:textId="77777777">
              <w:tc>
                <w:tcPr>
                  <w:tcW w:w="250" w:type="pct"/>
                  <w:tcMar>
                    <w:top w:w="15" w:type="dxa"/>
                    <w:left w:w="20" w:type="dxa"/>
                    <w:bottom w:w="150" w:type="dxa"/>
                    <w:right w:w="20" w:type="dxa"/>
                  </w:tcMar>
                </w:tcPr>
                <w:p w14:paraId="753ABF1A"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9C24127"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5C4A66FC"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BC3F6C" w14:paraId="48A5B0C9" w14:textId="77777777">
              <w:tc>
                <w:tcPr>
                  <w:tcW w:w="250" w:type="pct"/>
                  <w:tcMar>
                    <w:top w:w="15" w:type="dxa"/>
                    <w:left w:w="20" w:type="dxa"/>
                    <w:bottom w:w="150" w:type="dxa"/>
                    <w:right w:w="20" w:type="dxa"/>
                  </w:tcMar>
                </w:tcPr>
                <w:p w14:paraId="7D036C74"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7649787"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915D369"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BC3F6C" w14:paraId="01026DF8" w14:textId="77777777">
                    <w:tc>
                      <w:tcPr>
                        <w:tcW w:w="610" w:type="dxa"/>
                        <w:noWrap/>
                        <w:tcMar>
                          <w:top w:w="0" w:type="dxa"/>
                          <w:left w:w="0" w:type="dxa"/>
                          <w:bottom w:w="0" w:type="dxa"/>
                          <w:right w:w="0" w:type="dxa"/>
                        </w:tcMar>
                        <w:hideMark/>
                      </w:tcPr>
                      <w:p w14:paraId="155C33EC"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0D4090DF"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BoE minutes</w:t>
                        </w:r>
                      </w:p>
                    </w:tc>
                  </w:tr>
                </w:tbl>
                <w:p w14:paraId="554163FC" w14:textId="77777777" w:rsidR="00BC3F6C" w:rsidRDefault="00BC3F6C">
                  <w:pPr>
                    <w:rPr>
                      <w:rFonts w:ascii="Times New Roman" w:eastAsia="Times New Roman" w:hAnsi="Times New Roman" w:cs="Times New Roman"/>
                      <w:kern w:val="0"/>
                      <w:sz w:val="26"/>
                      <w:szCs w:val="26"/>
                      <w14:ligatures w14:val="none"/>
                    </w:rPr>
                  </w:pPr>
                </w:p>
              </w:tc>
            </w:tr>
          </w:tbl>
          <w:p w14:paraId="177BE617" w14:textId="77777777" w:rsidR="00BC3F6C" w:rsidRDefault="00BC3F6C">
            <w:pPr>
              <w:rPr>
                <w:rFonts w:ascii="Times New Roman" w:eastAsia="Times New Roman" w:hAnsi="Times New Roman" w:cs="Times New Roman"/>
                <w:kern w:val="0"/>
                <w:sz w:val="24"/>
                <w:szCs w:val="24"/>
                <w14:ligatures w14:val="none"/>
              </w:rPr>
            </w:pPr>
          </w:p>
        </w:tc>
      </w:tr>
      <w:tr w:rsidR="00BC3F6C" w14:paraId="246BC00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5B6ECDA7" w14:textId="77777777">
              <w:tc>
                <w:tcPr>
                  <w:tcW w:w="250" w:type="pct"/>
                  <w:tcMar>
                    <w:top w:w="15" w:type="dxa"/>
                    <w:left w:w="20" w:type="dxa"/>
                    <w:bottom w:w="150" w:type="dxa"/>
                    <w:right w:w="20" w:type="dxa"/>
                  </w:tcMar>
                  <w:hideMark/>
                </w:tcPr>
                <w:p w14:paraId="58FF7FA7"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w:t>
                  </w:r>
                </w:p>
              </w:tc>
              <w:tc>
                <w:tcPr>
                  <w:tcW w:w="4750" w:type="pct"/>
                  <w:tcMar>
                    <w:top w:w="15" w:type="dxa"/>
                    <w:left w:w="20" w:type="dxa"/>
                    <w:bottom w:w="150" w:type="dxa"/>
                    <w:right w:w="20" w:type="dxa"/>
                  </w:tcMar>
                  <w:hideMark/>
                </w:tcPr>
                <w:p w14:paraId="5CD11065"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ASSESSOR AND HEARING OFFICER RECOMMENDATIONS</w:t>
                  </w:r>
                </w:p>
              </w:tc>
            </w:tr>
          </w:tbl>
          <w:p w14:paraId="44D46D23" w14:textId="77777777" w:rsidR="00BC3F6C" w:rsidRDefault="00BC3F6C">
            <w:pPr>
              <w:rPr>
                <w:rFonts w:ascii="Times New Roman" w:eastAsia="Times New Roman" w:hAnsi="Times New Roman" w:cs="Times New Roman"/>
                <w:kern w:val="0"/>
                <w:sz w:val="24"/>
                <w:szCs w:val="24"/>
                <w14:ligatures w14:val="none"/>
              </w:rPr>
            </w:pPr>
          </w:p>
        </w:tc>
      </w:tr>
      <w:tr w:rsidR="00BC3F6C" w14:paraId="706B887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BC3F6C" w14:paraId="7D100E68" w14:textId="77777777">
              <w:tc>
                <w:tcPr>
                  <w:tcW w:w="250" w:type="pct"/>
                  <w:tcMar>
                    <w:top w:w="15" w:type="dxa"/>
                    <w:left w:w="20" w:type="dxa"/>
                    <w:bottom w:w="150" w:type="dxa"/>
                    <w:right w:w="20" w:type="dxa"/>
                  </w:tcMar>
                </w:tcPr>
                <w:p w14:paraId="54B22D4C"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5280A043"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4.1</w:t>
                  </w:r>
                </w:p>
              </w:tc>
              <w:tc>
                <w:tcPr>
                  <w:tcW w:w="3500" w:type="pct"/>
                  <w:tcMar>
                    <w:top w:w="15" w:type="dxa"/>
                    <w:left w:w="20" w:type="dxa"/>
                    <w:bottom w:w="150" w:type="dxa"/>
                    <w:right w:w="20" w:type="dxa"/>
                  </w:tcMar>
                  <w:hideMark/>
                </w:tcPr>
                <w:p w14:paraId="2B911A82"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Approval of Assessor and Hearing Officer Recommendations</w:t>
                  </w:r>
                </w:p>
              </w:tc>
              <w:tc>
                <w:tcPr>
                  <w:tcW w:w="1000" w:type="pct"/>
                  <w:tcMar>
                    <w:top w:w="15" w:type="dxa"/>
                    <w:left w:w="20" w:type="dxa"/>
                    <w:bottom w:w="150" w:type="dxa"/>
                    <w:right w:w="20" w:type="dxa"/>
                  </w:tcMar>
                  <w:hideMark/>
                </w:tcPr>
                <w:p w14:paraId="78B2C3D7"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26-61</w:t>
                  </w:r>
                </w:p>
              </w:tc>
            </w:tr>
            <w:tr w:rsidR="00BC3F6C" w14:paraId="4C0518BB" w14:textId="77777777">
              <w:tc>
                <w:tcPr>
                  <w:tcW w:w="250" w:type="pct"/>
                  <w:tcMar>
                    <w:top w:w="15" w:type="dxa"/>
                    <w:left w:w="20" w:type="dxa"/>
                    <w:bottom w:w="150" w:type="dxa"/>
                    <w:right w:w="20" w:type="dxa"/>
                  </w:tcMar>
                </w:tcPr>
                <w:p w14:paraId="6C059CFF"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2E64CE29"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6C45C78B"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BC3F6C" w14:paraId="765457A9" w14:textId="77777777">
              <w:tc>
                <w:tcPr>
                  <w:tcW w:w="250" w:type="pct"/>
                  <w:tcMar>
                    <w:top w:w="15" w:type="dxa"/>
                    <w:left w:w="20" w:type="dxa"/>
                    <w:bottom w:w="150" w:type="dxa"/>
                    <w:right w:w="20" w:type="dxa"/>
                  </w:tcMar>
                </w:tcPr>
                <w:p w14:paraId="7A9293E0"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43FDF53"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0167632D"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BC3F6C" w14:paraId="6F2B069F" w14:textId="77777777">
              <w:tc>
                <w:tcPr>
                  <w:tcW w:w="250" w:type="pct"/>
                  <w:tcMar>
                    <w:top w:w="15" w:type="dxa"/>
                    <w:left w:w="20" w:type="dxa"/>
                    <w:bottom w:w="150" w:type="dxa"/>
                    <w:right w:w="20" w:type="dxa"/>
                  </w:tcMar>
                </w:tcPr>
                <w:p w14:paraId="1CB3F5F2"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3EEEF432"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701AED3D"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BC3F6C" w14:paraId="52B1178B" w14:textId="77777777">
                    <w:tc>
                      <w:tcPr>
                        <w:tcW w:w="610" w:type="dxa"/>
                        <w:noWrap/>
                        <w:tcMar>
                          <w:top w:w="0" w:type="dxa"/>
                          <w:left w:w="0" w:type="dxa"/>
                          <w:bottom w:w="0" w:type="dxa"/>
                          <w:right w:w="0" w:type="dxa"/>
                        </w:tcMar>
                        <w:hideMark/>
                      </w:tcPr>
                      <w:p w14:paraId="540C3D83"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74A0AA45"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Weekly Counts</w:t>
                        </w:r>
                      </w:p>
                    </w:tc>
                  </w:tr>
                  <w:tr w:rsidR="00BC3F6C" w14:paraId="13646D70" w14:textId="77777777">
                    <w:tc>
                      <w:tcPr>
                        <w:tcW w:w="610" w:type="dxa"/>
                        <w:noWrap/>
                        <w:tcMar>
                          <w:top w:w="0" w:type="dxa"/>
                          <w:left w:w="0" w:type="dxa"/>
                          <w:bottom w:w="0" w:type="dxa"/>
                          <w:right w:w="0" w:type="dxa"/>
                        </w:tcMar>
                        <w:hideMark/>
                      </w:tcPr>
                      <w:p w14:paraId="6EE120B6"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w:t>
                        </w:r>
                      </w:p>
                    </w:tc>
                    <w:tc>
                      <w:tcPr>
                        <w:tcW w:w="0" w:type="auto"/>
                        <w:tcMar>
                          <w:top w:w="0" w:type="dxa"/>
                          <w:left w:w="0" w:type="dxa"/>
                          <w:bottom w:w="0" w:type="dxa"/>
                          <w:right w:w="0" w:type="dxa"/>
                        </w:tcMar>
                        <w:hideMark/>
                      </w:tcPr>
                      <w:p w14:paraId="4DB0D190"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BoE Weekly Report</w:t>
                        </w:r>
                      </w:p>
                    </w:tc>
                  </w:tr>
                  <w:tr w:rsidR="00BC3F6C" w14:paraId="383AECD6" w14:textId="77777777">
                    <w:tc>
                      <w:tcPr>
                        <w:tcW w:w="610" w:type="dxa"/>
                        <w:noWrap/>
                        <w:tcMar>
                          <w:top w:w="0" w:type="dxa"/>
                          <w:left w:w="0" w:type="dxa"/>
                          <w:bottom w:w="0" w:type="dxa"/>
                          <w:right w:w="0" w:type="dxa"/>
                        </w:tcMar>
                        <w:hideMark/>
                      </w:tcPr>
                      <w:p w14:paraId="0EC7194A"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p>
                    </w:tc>
                    <w:tc>
                      <w:tcPr>
                        <w:tcW w:w="0" w:type="auto"/>
                        <w:tcMar>
                          <w:top w:w="0" w:type="dxa"/>
                          <w:left w:w="0" w:type="dxa"/>
                          <w:bottom w:w="0" w:type="dxa"/>
                          <w:right w:w="0" w:type="dxa"/>
                        </w:tcMar>
                        <w:hideMark/>
                      </w:tcPr>
                      <w:p w14:paraId="0721D6D2"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BoE Value Adjustments</w:t>
                        </w:r>
                      </w:p>
                    </w:tc>
                  </w:tr>
                  <w:tr w:rsidR="00BC3F6C" w14:paraId="59B9C4BE" w14:textId="77777777">
                    <w:tc>
                      <w:tcPr>
                        <w:tcW w:w="610" w:type="dxa"/>
                        <w:noWrap/>
                        <w:tcMar>
                          <w:top w:w="0" w:type="dxa"/>
                          <w:left w:w="0" w:type="dxa"/>
                          <w:bottom w:w="0" w:type="dxa"/>
                          <w:right w:w="0" w:type="dxa"/>
                        </w:tcMar>
                        <w:hideMark/>
                      </w:tcPr>
                      <w:p w14:paraId="479CB093"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4.</w:t>
                        </w:r>
                      </w:p>
                    </w:tc>
                    <w:tc>
                      <w:tcPr>
                        <w:tcW w:w="0" w:type="auto"/>
                        <w:tcMar>
                          <w:top w:w="0" w:type="dxa"/>
                          <w:left w:w="0" w:type="dxa"/>
                          <w:bottom w:w="0" w:type="dxa"/>
                          <w:right w:w="0" w:type="dxa"/>
                        </w:tcMar>
                        <w:hideMark/>
                      </w:tcPr>
                      <w:p w14:paraId="612EC148"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Tax Relief Adjustments - Redacted</w:t>
                        </w:r>
                      </w:p>
                    </w:tc>
                  </w:tr>
                </w:tbl>
                <w:p w14:paraId="46BD81D8" w14:textId="77777777" w:rsidR="00BC3F6C" w:rsidRDefault="00BC3F6C">
                  <w:pPr>
                    <w:rPr>
                      <w:rFonts w:ascii="Times New Roman" w:eastAsia="Times New Roman" w:hAnsi="Times New Roman" w:cs="Times New Roman"/>
                      <w:kern w:val="0"/>
                      <w:sz w:val="26"/>
                      <w:szCs w:val="26"/>
                      <w14:ligatures w14:val="none"/>
                    </w:rPr>
                  </w:pPr>
                </w:p>
              </w:tc>
            </w:tr>
          </w:tbl>
          <w:p w14:paraId="60A9E2B8" w14:textId="77777777" w:rsidR="00BC3F6C" w:rsidRDefault="00BC3F6C">
            <w:pPr>
              <w:rPr>
                <w:rFonts w:ascii="Times New Roman" w:eastAsia="Times New Roman" w:hAnsi="Times New Roman" w:cs="Times New Roman"/>
                <w:kern w:val="0"/>
                <w:sz w:val="24"/>
                <w:szCs w:val="24"/>
                <w14:ligatures w14:val="none"/>
              </w:rPr>
            </w:pPr>
          </w:p>
        </w:tc>
      </w:tr>
      <w:tr w:rsidR="00BC3F6C" w14:paraId="31F10F2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0EE9D9A1" w14:textId="77777777">
              <w:tc>
                <w:tcPr>
                  <w:tcW w:w="250" w:type="pct"/>
                  <w:tcMar>
                    <w:top w:w="15" w:type="dxa"/>
                    <w:left w:w="20" w:type="dxa"/>
                    <w:bottom w:w="150" w:type="dxa"/>
                    <w:right w:w="20" w:type="dxa"/>
                  </w:tcMar>
                  <w:hideMark/>
                </w:tcPr>
                <w:p w14:paraId="685FB624"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5.</w:t>
                  </w:r>
                </w:p>
              </w:tc>
              <w:tc>
                <w:tcPr>
                  <w:tcW w:w="4750" w:type="pct"/>
                  <w:tcMar>
                    <w:top w:w="15" w:type="dxa"/>
                    <w:left w:w="20" w:type="dxa"/>
                    <w:bottom w:w="150" w:type="dxa"/>
                    <w:right w:w="20" w:type="dxa"/>
                  </w:tcMar>
                  <w:hideMark/>
                </w:tcPr>
                <w:p w14:paraId="3ADB6CCD"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SIGNIFICANT ADJUSTMENTS</w:t>
                  </w:r>
                </w:p>
              </w:tc>
            </w:tr>
          </w:tbl>
          <w:p w14:paraId="3C4EB135" w14:textId="77777777" w:rsidR="00BC3F6C" w:rsidRDefault="00BC3F6C">
            <w:pPr>
              <w:rPr>
                <w:rFonts w:ascii="Times New Roman" w:eastAsia="Times New Roman" w:hAnsi="Times New Roman" w:cs="Times New Roman"/>
                <w:kern w:val="0"/>
                <w:sz w:val="24"/>
                <w:szCs w:val="24"/>
                <w14:ligatures w14:val="none"/>
              </w:rPr>
            </w:pPr>
          </w:p>
        </w:tc>
      </w:tr>
      <w:tr w:rsidR="00BC3F6C" w14:paraId="1A2F70C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BC3F6C" w14:paraId="7807C95B" w14:textId="77777777">
              <w:tc>
                <w:tcPr>
                  <w:tcW w:w="250" w:type="pct"/>
                  <w:tcMar>
                    <w:top w:w="15" w:type="dxa"/>
                    <w:left w:w="20" w:type="dxa"/>
                    <w:bottom w:w="150" w:type="dxa"/>
                    <w:right w:w="20" w:type="dxa"/>
                  </w:tcMar>
                </w:tcPr>
                <w:p w14:paraId="07E011C9"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3A16F6BB"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5.1</w:t>
                  </w:r>
                </w:p>
              </w:tc>
              <w:tc>
                <w:tcPr>
                  <w:tcW w:w="3500" w:type="pct"/>
                  <w:tcMar>
                    <w:top w:w="15" w:type="dxa"/>
                    <w:left w:w="20" w:type="dxa"/>
                    <w:bottom w:w="150" w:type="dxa"/>
                    <w:right w:w="20" w:type="dxa"/>
                  </w:tcMar>
                  <w:hideMark/>
                </w:tcPr>
                <w:p w14:paraId="1E042BF1"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Significant Adjustment</w:t>
                  </w:r>
                </w:p>
              </w:tc>
              <w:tc>
                <w:tcPr>
                  <w:tcW w:w="1000" w:type="pct"/>
                  <w:tcMar>
                    <w:top w:w="15" w:type="dxa"/>
                    <w:left w:w="20" w:type="dxa"/>
                    <w:bottom w:w="150" w:type="dxa"/>
                    <w:right w:w="20" w:type="dxa"/>
                  </w:tcMar>
                  <w:hideMark/>
                </w:tcPr>
                <w:p w14:paraId="21168562"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26-60</w:t>
                  </w:r>
                </w:p>
              </w:tc>
            </w:tr>
            <w:tr w:rsidR="00BC3F6C" w14:paraId="5B8E1F9A" w14:textId="77777777">
              <w:tc>
                <w:tcPr>
                  <w:tcW w:w="250" w:type="pct"/>
                  <w:tcMar>
                    <w:top w:w="15" w:type="dxa"/>
                    <w:left w:w="20" w:type="dxa"/>
                    <w:bottom w:w="150" w:type="dxa"/>
                    <w:right w:w="20" w:type="dxa"/>
                  </w:tcMar>
                </w:tcPr>
                <w:p w14:paraId="5DC49035"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58DD2DAD"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82E1952"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BC3F6C" w14:paraId="6F0333C3" w14:textId="77777777">
              <w:tc>
                <w:tcPr>
                  <w:tcW w:w="250" w:type="pct"/>
                  <w:tcMar>
                    <w:top w:w="15" w:type="dxa"/>
                    <w:left w:w="20" w:type="dxa"/>
                    <w:bottom w:w="150" w:type="dxa"/>
                    <w:right w:w="20" w:type="dxa"/>
                  </w:tcMar>
                </w:tcPr>
                <w:p w14:paraId="765F355A"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3D8EB8CE"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27547B19"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BC3F6C" w14:paraId="7D99B896" w14:textId="77777777">
              <w:tc>
                <w:tcPr>
                  <w:tcW w:w="250" w:type="pct"/>
                  <w:tcMar>
                    <w:top w:w="15" w:type="dxa"/>
                    <w:left w:w="20" w:type="dxa"/>
                    <w:bottom w:w="150" w:type="dxa"/>
                    <w:right w:w="20" w:type="dxa"/>
                  </w:tcMar>
                </w:tcPr>
                <w:p w14:paraId="68E5BD31"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5097FCA8"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71C49C89"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BC3F6C" w14:paraId="4D069BFC" w14:textId="77777777">
                    <w:tc>
                      <w:tcPr>
                        <w:tcW w:w="610" w:type="dxa"/>
                        <w:noWrap/>
                        <w:tcMar>
                          <w:top w:w="0" w:type="dxa"/>
                          <w:left w:w="0" w:type="dxa"/>
                          <w:bottom w:w="0" w:type="dxa"/>
                          <w:right w:w="0" w:type="dxa"/>
                        </w:tcMar>
                        <w:hideMark/>
                      </w:tcPr>
                      <w:p w14:paraId="1EB61601"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4A76DCEF"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Significant Adj Image</w:t>
                        </w:r>
                      </w:p>
                    </w:tc>
                  </w:tr>
                </w:tbl>
                <w:p w14:paraId="119AE040" w14:textId="77777777" w:rsidR="00BC3F6C" w:rsidRDefault="00BC3F6C">
                  <w:pPr>
                    <w:rPr>
                      <w:rFonts w:ascii="Times New Roman" w:eastAsia="Times New Roman" w:hAnsi="Times New Roman" w:cs="Times New Roman"/>
                      <w:kern w:val="0"/>
                      <w:sz w:val="26"/>
                      <w:szCs w:val="26"/>
                      <w14:ligatures w14:val="none"/>
                    </w:rPr>
                  </w:pPr>
                </w:p>
              </w:tc>
            </w:tr>
          </w:tbl>
          <w:p w14:paraId="0D4B3B52" w14:textId="77777777" w:rsidR="00BC3F6C" w:rsidRDefault="00BC3F6C">
            <w:pPr>
              <w:rPr>
                <w:rFonts w:ascii="Times New Roman" w:eastAsia="Times New Roman" w:hAnsi="Times New Roman" w:cs="Times New Roman"/>
                <w:kern w:val="0"/>
                <w:sz w:val="24"/>
                <w:szCs w:val="24"/>
                <w14:ligatures w14:val="none"/>
              </w:rPr>
            </w:pPr>
          </w:p>
        </w:tc>
      </w:tr>
      <w:tr w:rsidR="00BC3F6C" w14:paraId="40F4CE58"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179E4519" w14:textId="77777777">
              <w:tc>
                <w:tcPr>
                  <w:tcW w:w="250" w:type="pct"/>
                  <w:tcMar>
                    <w:top w:w="15" w:type="dxa"/>
                    <w:left w:w="20" w:type="dxa"/>
                    <w:bottom w:w="150" w:type="dxa"/>
                    <w:right w:w="20" w:type="dxa"/>
                  </w:tcMar>
                  <w:hideMark/>
                </w:tcPr>
                <w:p w14:paraId="2905B69E"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w:t>
                  </w:r>
                </w:p>
              </w:tc>
              <w:tc>
                <w:tcPr>
                  <w:tcW w:w="4750" w:type="pct"/>
                  <w:tcMar>
                    <w:top w:w="15" w:type="dxa"/>
                    <w:left w:w="20" w:type="dxa"/>
                    <w:bottom w:w="150" w:type="dxa"/>
                    <w:right w:w="20" w:type="dxa"/>
                  </w:tcMar>
                  <w:hideMark/>
                </w:tcPr>
                <w:p w14:paraId="5B3B93B4"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LATE APPEALS</w:t>
                  </w:r>
                </w:p>
              </w:tc>
            </w:tr>
          </w:tbl>
          <w:p w14:paraId="2DCD885B" w14:textId="77777777" w:rsidR="00BC3F6C" w:rsidRDefault="00BC3F6C">
            <w:pPr>
              <w:rPr>
                <w:rFonts w:ascii="Times New Roman" w:eastAsia="Times New Roman" w:hAnsi="Times New Roman" w:cs="Times New Roman"/>
                <w:kern w:val="0"/>
                <w:sz w:val="24"/>
                <w:szCs w:val="24"/>
                <w14:ligatures w14:val="none"/>
              </w:rPr>
            </w:pPr>
          </w:p>
        </w:tc>
      </w:tr>
      <w:tr w:rsidR="00BC3F6C" w14:paraId="5D435CC7"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BC3F6C" w14:paraId="32441B3F" w14:textId="77777777">
              <w:tc>
                <w:tcPr>
                  <w:tcW w:w="250" w:type="pct"/>
                  <w:tcMar>
                    <w:top w:w="15" w:type="dxa"/>
                    <w:left w:w="20" w:type="dxa"/>
                    <w:bottom w:w="150" w:type="dxa"/>
                    <w:right w:w="20" w:type="dxa"/>
                  </w:tcMar>
                </w:tcPr>
                <w:p w14:paraId="0A9CE428"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3FE9925F"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6.1</w:t>
                  </w:r>
                </w:p>
              </w:tc>
              <w:tc>
                <w:tcPr>
                  <w:tcW w:w="3500" w:type="pct"/>
                  <w:tcMar>
                    <w:top w:w="15" w:type="dxa"/>
                    <w:left w:w="20" w:type="dxa"/>
                    <w:bottom w:w="150" w:type="dxa"/>
                    <w:right w:w="20" w:type="dxa"/>
                  </w:tcMar>
                  <w:hideMark/>
                </w:tcPr>
                <w:p w14:paraId="7EA1170E"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Late Appeals</w:t>
                  </w:r>
                </w:p>
              </w:tc>
              <w:tc>
                <w:tcPr>
                  <w:tcW w:w="1000" w:type="pct"/>
                  <w:tcMar>
                    <w:top w:w="15" w:type="dxa"/>
                    <w:left w:w="20" w:type="dxa"/>
                    <w:bottom w:w="150" w:type="dxa"/>
                    <w:right w:w="20" w:type="dxa"/>
                  </w:tcMar>
                  <w:hideMark/>
                </w:tcPr>
                <w:p w14:paraId="04FE7E68"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26-54</w:t>
                  </w:r>
                </w:p>
              </w:tc>
            </w:tr>
            <w:tr w:rsidR="00BC3F6C" w14:paraId="69D1CC7D" w14:textId="77777777">
              <w:tc>
                <w:tcPr>
                  <w:tcW w:w="250" w:type="pct"/>
                  <w:tcMar>
                    <w:top w:w="15" w:type="dxa"/>
                    <w:left w:w="20" w:type="dxa"/>
                    <w:bottom w:w="150" w:type="dxa"/>
                    <w:right w:w="20" w:type="dxa"/>
                  </w:tcMar>
                </w:tcPr>
                <w:p w14:paraId="79D613F4"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24C87034"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8853868"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Presenter: Brad Neff, Tax Administrator</w:t>
                  </w:r>
                </w:p>
              </w:tc>
            </w:tr>
            <w:tr w:rsidR="00BC3F6C" w14:paraId="461FEF7E" w14:textId="77777777">
              <w:tc>
                <w:tcPr>
                  <w:tcW w:w="250" w:type="pct"/>
                  <w:tcMar>
                    <w:top w:w="15" w:type="dxa"/>
                    <w:left w:w="20" w:type="dxa"/>
                    <w:bottom w:w="150" w:type="dxa"/>
                    <w:right w:w="20" w:type="dxa"/>
                  </w:tcMar>
                </w:tcPr>
                <w:p w14:paraId="309EC807"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566C8E9B"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1DA7B6E3"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BC3F6C" w14:paraId="681AC20C" w14:textId="77777777">
              <w:tc>
                <w:tcPr>
                  <w:tcW w:w="250" w:type="pct"/>
                  <w:tcMar>
                    <w:top w:w="15" w:type="dxa"/>
                    <w:left w:w="20" w:type="dxa"/>
                    <w:bottom w:w="150" w:type="dxa"/>
                    <w:right w:w="20" w:type="dxa"/>
                  </w:tcMar>
                </w:tcPr>
                <w:p w14:paraId="5233841F"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1D6080D1"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1A3A8674"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BC3F6C" w14:paraId="079BB174" w14:textId="77777777">
                    <w:tc>
                      <w:tcPr>
                        <w:tcW w:w="610" w:type="dxa"/>
                        <w:noWrap/>
                        <w:tcMar>
                          <w:top w:w="0" w:type="dxa"/>
                          <w:left w:w="0" w:type="dxa"/>
                          <w:bottom w:w="0" w:type="dxa"/>
                          <w:right w:w="0" w:type="dxa"/>
                        </w:tcMar>
                        <w:hideMark/>
                      </w:tcPr>
                      <w:p w14:paraId="5244D047"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34F72037"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Late Appeals</w:t>
                        </w:r>
                      </w:p>
                    </w:tc>
                  </w:tr>
                </w:tbl>
                <w:p w14:paraId="7AF36FF3" w14:textId="77777777" w:rsidR="00BC3F6C" w:rsidRDefault="00BC3F6C">
                  <w:pPr>
                    <w:rPr>
                      <w:rFonts w:ascii="Times New Roman" w:eastAsia="Times New Roman" w:hAnsi="Times New Roman" w:cs="Times New Roman"/>
                      <w:kern w:val="0"/>
                      <w:sz w:val="26"/>
                      <w:szCs w:val="26"/>
                      <w14:ligatures w14:val="none"/>
                    </w:rPr>
                  </w:pPr>
                </w:p>
              </w:tc>
            </w:tr>
          </w:tbl>
          <w:p w14:paraId="65934177" w14:textId="77777777" w:rsidR="00BC3F6C" w:rsidRDefault="00BC3F6C">
            <w:pPr>
              <w:rPr>
                <w:rFonts w:ascii="Times New Roman" w:eastAsia="Times New Roman" w:hAnsi="Times New Roman" w:cs="Times New Roman"/>
                <w:kern w:val="0"/>
                <w:sz w:val="24"/>
                <w:szCs w:val="24"/>
                <w14:ligatures w14:val="none"/>
              </w:rPr>
            </w:pPr>
          </w:p>
        </w:tc>
      </w:tr>
      <w:tr w:rsidR="00BC3F6C" w14:paraId="77D6E1C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263BA52C" w14:textId="77777777">
              <w:tc>
                <w:tcPr>
                  <w:tcW w:w="250" w:type="pct"/>
                  <w:tcMar>
                    <w:top w:w="15" w:type="dxa"/>
                    <w:left w:w="20" w:type="dxa"/>
                    <w:bottom w:w="150" w:type="dxa"/>
                    <w:right w:w="20" w:type="dxa"/>
                  </w:tcMar>
                  <w:hideMark/>
                </w:tcPr>
                <w:p w14:paraId="7C4B235E"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w:t>
                  </w:r>
                </w:p>
              </w:tc>
              <w:tc>
                <w:tcPr>
                  <w:tcW w:w="4750" w:type="pct"/>
                  <w:tcMar>
                    <w:top w:w="15" w:type="dxa"/>
                    <w:left w:w="20" w:type="dxa"/>
                    <w:bottom w:w="150" w:type="dxa"/>
                    <w:right w:w="20" w:type="dxa"/>
                  </w:tcMar>
                  <w:hideMark/>
                </w:tcPr>
                <w:p w14:paraId="6998CE9F"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PERSONAL PROPERTY APPEALS</w:t>
                  </w:r>
                </w:p>
              </w:tc>
            </w:tr>
          </w:tbl>
          <w:p w14:paraId="593C42AE" w14:textId="77777777" w:rsidR="00BC3F6C" w:rsidRDefault="00BC3F6C">
            <w:pPr>
              <w:rPr>
                <w:rFonts w:ascii="Times New Roman" w:eastAsia="Times New Roman" w:hAnsi="Times New Roman" w:cs="Times New Roman"/>
                <w:kern w:val="0"/>
                <w:sz w:val="24"/>
                <w:szCs w:val="24"/>
                <w14:ligatures w14:val="none"/>
              </w:rPr>
            </w:pPr>
          </w:p>
        </w:tc>
      </w:tr>
      <w:tr w:rsidR="00BC3F6C" w14:paraId="1ECD05A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BC3F6C" w14:paraId="2CDD1C97" w14:textId="77777777">
              <w:tc>
                <w:tcPr>
                  <w:tcW w:w="250" w:type="pct"/>
                  <w:tcMar>
                    <w:top w:w="15" w:type="dxa"/>
                    <w:left w:w="20" w:type="dxa"/>
                    <w:bottom w:w="150" w:type="dxa"/>
                    <w:right w:w="20" w:type="dxa"/>
                  </w:tcMar>
                </w:tcPr>
                <w:p w14:paraId="09A17873"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12969ABD"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7.1</w:t>
                  </w:r>
                </w:p>
              </w:tc>
              <w:tc>
                <w:tcPr>
                  <w:tcW w:w="3500" w:type="pct"/>
                  <w:tcMar>
                    <w:top w:w="15" w:type="dxa"/>
                    <w:left w:w="20" w:type="dxa"/>
                    <w:bottom w:w="150" w:type="dxa"/>
                    <w:right w:w="20" w:type="dxa"/>
                  </w:tcMar>
                  <w:hideMark/>
                </w:tcPr>
                <w:p w14:paraId="36BAF8A9"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Personal Property Recommended Actions</w:t>
                  </w:r>
                </w:p>
              </w:tc>
              <w:tc>
                <w:tcPr>
                  <w:tcW w:w="1000" w:type="pct"/>
                  <w:tcMar>
                    <w:top w:w="15" w:type="dxa"/>
                    <w:left w:w="20" w:type="dxa"/>
                    <w:bottom w:w="150" w:type="dxa"/>
                    <w:right w:w="20" w:type="dxa"/>
                  </w:tcMar>
                  <w:hideMark/>
                </w:tcPr>
                <w:p w14:paraId="3DE2477B"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26-50</w:t>
                  </w:r>
                </w:p>
              </w:tc>
            </w:tr>
            <w:tr w:rsidR="00BC3F6C" w14:paraId="1971F4BF" w14:textId="77777777">
              <w:tc>
                <w:tcPr>
                  <w:tcW w:w="250" w:type="pct"/>
                  <w:tcMar>
                    <w:top w:w="15" w:type="dxa"/>
                    <w:left w:w="20" w:type="dxa"/>
                    <w:bottom w:w="150" w:type="dxa"/>
                    <w:right w:w="20" w:type="dxa"/>
                  </w:tcMar>
                </w:tcPr>
                <w:p w14:paraId="399E9DB4"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1514DBDC"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5C4335C0"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BC3F6C" w14:paraId="350BB93C" w14:textId="77777777">
              <w:tc>
                <w:tcPr>
                  <w:tcW w:w="250" w:type="pct"/>
                  <w:tcMar>
                    <w:top w:w="15" w:type="dxa"/>
                    <w:left w:w="20" w:type="dxa"/>
                    <w:bottom w:w="150" w:type="dxa"/>
                    <w:right w:w="20" w:type="dxa"/>
                  </w:tcMar>
                </w:tcPr>
                <w:p w14:paraId="43C70FBD"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6B3A305"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7481DD17"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BC3F6C" w14:paraId="3169F784" w14:textId="77777777">
              <w:tc>
                <w:tcPr>
                  <w:tcW w:w="250" w:type="pct"/>
                  <w:tcMar>
                    <w:top w:w="15" w:type="dxa"/>
                    <w:left w:w="20" w:type="dxa"/>
                    <w:bottom w:w="150" w:type="dxa"/>
                    <w:right w:w="20" w:type="dxa"/>
                  </w:tcMar>
                </w:tcPr>
                <w:p w14:paraId="1DCE12A2"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5AD908B"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6E8EE71B"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BC3F6C" w14:paraId="6024447F" w14:textId="77777777">
                    <w:tc>
                      <w:tcPr>
                        <w:tcW w:w="610" w:type="dxa"/>
                        <w:noWrap/>
                        <w:tcMar>
                          <w:top w:w="0" w:type="dxa"/>
                          <w:left w:w="0" w:type="dxa"/>
                          <w:bottom w:w="0" w:type="dxa"/>
                          <w:right w:w="0" w:type="dxa"/>
                        </w:tcMar>
                        <w:hideMark/>
                      </w:tcPr>
                      <w:p w14:paraId="7B44E300"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1CC5824B"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Personal Property Recommended Actions</w:t>
                        </w:r>
                      </w:p>
                    </w:tc>
                  </w:tr>
                </w:tbl>
                <w:p w14:paraId="6A64A063" w14:textId="77777777" w:rsidR="00BC3F6C" w:rsidRDefault="00BC3F6C">
                  <w:pPr>
                    <w:rPr>
                      <w:rFonts w:ascii="Times New Roman" w:eastAsia="Times New Roman" w:hAnsi="Times New Roman" w:cs="Times New Roman"/>
                      <w:kern w:val="0"/>
                      <w:sz w:val="26"/>
                      <w:szCs w:val="26"/>
                      <w14:ligatures w14:val="none"/>
                    </w:rPr>
                  </w:pPr>
                </w:p>
              </w:tc>
            </w:tr>
          </w:tbl>
          <w:p w14:paraId="49495EF7" w14:textId="77777777" w:rsidR="00BC3F6C" w:rsidRDefault="00BC3F6C">
            <w:pPr>
              <w:rPr>
                <w:rFonts w:ascii="Times New Roman" w:eastAsia="Times New Roman" w:hAnsi="Times New Roman" w:cs="Times New Roman"/>
                <w:kern w:val="0"/>
                <w:sz w:val="24"/>
                <w:szCs w:val="24"/>
                <w14:ligatures w14:val="none"/>
              </w:rPr>
            </w:pPr>
          </w:p>
        </w:tc>
      </w:tr>
      <w:tr w:rsidR="00BC3F6C" w14:paraId="5A32CC8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BC3F6C" w14:paraId="40A72321" w14:textId="77777777">
              <w:tc>
                <w:tcPr>
                  <w:tcW w:w="250" w:type="pct"/>
                  <w:tcMar>
                    <w:top w:w="15" w:type="dxa"/>
                    <w:left w:w="20" w:type="dxa"/>
                    <w:bottom w:w="150" w:type="dxa"/>
                    <w:right w:w="20" w:type="dxa"/>
                  </w:tcMar>
                  <w:hideMark/>
                </w:tcPr>
                <w:p w14:paraId="3A5F4617"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8.</w:t>
                  </w:r>
                </w:p>
              </w:tc>
              <w:tc>
                <w:tcPr>
                  <w:tcW w:w="4750" w:type="pct"/>
                  <w:tcMar>
                    <w:top w:w="15" w:type="dxa"/>
                    <w:left w:w="20" w:type="dxa"/>
                    <w:bottom w:w="150" w:type="dxa"/>
                    <w:right w:w="20" w:type="dxa"/>
                  </w:tcMar>
                  <w:hideMark/>
                </w:tcPr>
                <w:p w14:paraId="7410B971"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EXEMPT PROPERTY RECOMMENDATIONS</w:t>
                  </w:r>
                </w:p>
              </w:tc>
            </w:tr>
          </w:tbl>
          <w:p w14:paraId="66FB8539" w14:textId="77777777" w:rsidR="00BC3F6C" w:rsidRDefault="00BC3F6C">
            <w:pPr>
              <w:rPr>
                <w:rFonts w:ascii="Times New Roman" w:eastAsia="Times New Roman" w:hAnsi="Times New Roman" w:cs="Times New Roman"/>
                <w:kern w:val="0"/>
                <w:sz w:val="24"/>
                <w:szCs w:val="24"/>
                <w14:ligatures w14:val="none"/>
              </w:rPr>
            </w:pPr>
          </w:p>
        </w:tc>
      </w:tr>
      <w:tr w:rsidR="00BC3F6C" w14:paraId="7E63E9E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BC3F6C" w14:paraId="5F6B13E4" w14:textId="77777777">
              <w:tc>
                <w:tcPr>
                  <w:tcW w:w="250" w:type="pct"/>
                  <w:tcMar>
                    <w:top w:w="15" w:type="dxa"/>
                    <w:left w:w="20" w:type="dxa"/>
                    <w:bottom w:w="150" w:type="dxa"/>
                    <w:right w:w="20" w:type="dxa"/>
                  </w:tcMar>
                </w:tcPr>
                <w:p w14:paraId="69DE05D3"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0592703C"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8.1</w:t>
                  </w:r>
                </w:p>
              </w:tc>
              <w:tc>
                <w:tcPr>
                  <w:tcW w:w="3500" w:type="pct"/>
                  <w:tcMar>
                    <w:top w:w="15" w:type="dxa"/>
                    <w:left w:w="20" w:type="dxa"/>
                    <w:bottom w:w="150" w:type="dxa"/>
                    <w:right w:w="20" w:type="dxa"/>
                  </w:tcMar>
                  <w:hideMark/>
                </w:tcPr>
                <w:p w14:paraId="5DE85595"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Recommendations on Exempt Property for Tax Year 2025</w:t>
                  </w:r>
                </w:p>
              </w:tc>
              <w:tc>
                <w:tcPr>
                  <w:tcW w:w="1000" w:type="pct"/>
                  <w:tcMar>
                    <w:top w:w="15" w:type="dxa"/>
                    <w:left w:w="20" w:type="dxa"/>
                    <w:bottom w:w="150" w:type="dxa"/>
                    <w:right w:w="20" w:type="dxa"/>
                  </w:tcMar>
                  <w:hideMark/>
                </w:tcPr>
                <w:p w14:paraId="35282047" w14:textId="77777777" w:rsidR="00BC3F6C" w:rsidRDefault="001854DD">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26-52</w:t>
                  </w:r>
                </w:p>
              </w:tc>
            </w:tr>
            <w:tr w:rsidR="00BC3F6C" w14:paraId="77464FFC" w14:textId="77777777">
              <w:tc>
                <w:tcPr>
                  <w:tcW w:w="250" w:type="pct"/>
                  <w:tcMar>
                    <w:top w:w="15" w:type="dxa"/>
                    <w:left w:w="20" w:type="dxa"/>
                    <w:bottom w:w="150" w:type="dxa"/>
                    <w:right w:w="20" w:type="dxa"/>
                  </w:tcMar>
                </w:tcPr>
                <w:p w14:paraId="29E6F256"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1BEBA549"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A30A568"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BC3F6C" w14:paraId="5D8E6597" w14:textId="77777777">
              <w:tc>
                <w:tcPr>
                  <w:tcW w:w="250" w:type="pct"/>
                  <w:tcMar>
                    <w:top w:w="15" w:type="dxa"/>
                    <w:left w:w="20" w:type="dxa"/>
                    <w:bottom w:w="150" w:type="dxa"/>
                    <w:right w:w="20" w:type="dxa"/>
                  </w:tcMar>
                </w:tcPr>
                <w:p w14:paraId="5F776224"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1FCF8FE"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60E8C9B1"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BC3F6C" w14:paraId="73B2EC48" w14:textId="77777777">
              <w:tc>
                <w:tcPr>
                  <w:tcW w:w="250" w:type="pct"/>
                  <w:tcMar>
                    <w:top w:w="15" w:type="dxa"/>
                    <w:left w:w="20" w:type="dxa"/>
                    <w:bottom w:w="150" w:type="dxa"/>
                    <w:right w:w="20" w:type="dxa"/>
                  </w:tcMar>
                </w:tcPr>
                <w:p w14:paraId="3ADC3DFA"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2E427DC8" w14:textId="77777777" w:rsidR="00BC3F6C" w:rsidRDefault="00BC3F6C">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47E032F4"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BC3F6C" w14:paraId="71BAE60A" w14:textId="77777777">
                    <w:tc>
                      <w:tcPr>
                        <w:tcW w:w="610" w:type="dxa"/>
                        <w:noWrap/>
                        <w:tcMar>
                          <w:top w:w="0" w:type="dxa"/>
                          <w:left w:w="0" w:type="dxa"/>
                          <w:bottom w:w="0" w:type="dxa"/>
                          <w:right w:w="0" w:type="dxa"/>
                        </w:tcMar>
                        <w:hideMark/>
                      </w:tcPr>
                      <w:p w14:paraId="7F0F978C"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1435DF0E"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012726 Exempt Property</w:t>
                        </w:r>
                      </w:p>
                    </w:tc>
                  </w:tr>
                </w:tbl>
                <w:p w14:paraId="2A17F230" w14:textId="77777777" w:rsidR="00BC3F6C" w:rsidRDefault="00BC3F6C">
                  <w:pPr>
                    <w:rPr>
                      <w:rFonts w:ascii="Times New Roman" w:eastAsia="Times New Roman" w:hAnsi="Times New Roman" w:cs="Times New Roman"/>
                      <w:kern w:val="0"/>
                      <w:sz w:val="26"/>
                      <w:szCs w:val="26"/>
                      <w14:ligatures w14:val="none"/>
                    </w:rPr>
                  </w:pPr>
                </w:p>
              </w:tc>
            </w:tr>
          </w:tbl>
          <w:p w14:paraId="321F85FC" w14:textId="77777777" w:rsidR="00BC3F6C" w:rsidRDefault="00BC3F6C">
            <w:pPr>
              <w:rPr>
                <w:rFonts w:ascii="Times New Roman" w:eastAsia="Times New Roman" w:hAnsi="Times New Roman" w:cs="Times New Roman"/>
                <w:kern w:val="0"/>
                <w:sz w:val="24"/>
                <w:szCs w:val="24"/>
                <w14:ligatures w14:val="none"/>
              </w:rPr>
            </w:pPr>
          </w:p>
        </w:tc>
      </w:tr>
      <w:tr w:rsidR="00BC3F6C" w14:paraId="2719656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BC3F6C" w14:paraId="198E1C2B" w14:textId="77777777">
              <w:tc>
                <w:tcPr>
                  <w:tcW w:w="5000" w:type="pct"/>
                  <w:tcMar>
                    <w:top w:w="15" w:type="dxa"/>
                    <w:left w:w="20" w:type="dxa"/>
                    <w:bottom w:w="150"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690"/>
                  </w:tblGrid>
                  <w:tr w:rsidR="00BC3F6C" w14:paraId="4BA5FE50" w14:textId="77777777">
                    <w:tc>
                      <w:tcPr>
                        <w:tcW w:w="5000" w:type="pct"/>
                        <w:tcMar>
                          <w:top w:w="15" w:type="dxa"/>
                          <w:left w:w="20" w:type="dxa"/>
                          <w:bottom w:w="150" w:type="dxa"/>
                          <w:right w:w="20" w:type="dxa"/>
                        </w:tcMar>
                        <w:hideMark/>
                      </w:tcPr>
                      <w:p w14:paraId="5A10A565" w14:textId="77777777" w:rsidR="00BC3F6C" w:rsidRDefault="001854DD">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lastRenderedPageBreak/>
                          <w:t>ADJOURN</w:t>
                        </w:r>
                      </w:p>
                    </w:tc>
                  </w:tr>
                </w:tbl>
                <w:p w14:paraId="3A1A2F1C" w14:textId="77777777" w:rsidR="00BC3F6C" w:rsidRDefault="00BC3F6C">
                  <w:pPr>
                    <w:pBdr>
                      <w:top w:val="none" w:sz="0" w:space="3" w:color="auto"/>
                    </w:pBdr>
                    <w:spacing w:after="0" w:line="240" w:lineRule="auto"/>
                    <w:rPr>
                      <w:rFonts w:ascii="Times New Roman" w:eastAsia="Times New Roman" w:hAnsi="Times New Roman" w:cs="Times New Roman"/>
                      <w:kern w:val="0"/>
                      <w:sz w:val="26"/>
                      <w:szCs w:val="26"/>
                      <w14:ligatures w14:val="none"/>
                    </w:rPr>
                  </w:pPr>
                </w:p>
              </w:tc>
            </w:tr>
          </w:tbl>
          <w:p w14:paraId="7BDB4CAC" w14:textId="77777777" w:rsidR="00BC3F6C" w:rsidRDefault="00BC3F6C">
            <w:pPr>
              <w:rPr>
                <w:rFonts w:ascii="Times New Roman" w:eastAsia="Times New Roman" w:hAnsi="Times New Roman" w:cs="Times New Roman"/>
                <w:kern w:val="0"/>
                <w:sz w:val="24"/>
                <w:szCs w:val="24"/>
                <w14:ligatures w14:val="none"/>
              </w:rPr>
            </w:pPr>
          </w:p>
        </w:tc>
      </w:tr>
    </w:tbl>
    <w:p w14:paraId="14534708" w14:textId="77777777" w:rsidR="00295B94" w:rsidRDefault="00295B94"/>
    <w:sectPr w:rsidR="00295B94" w:rsidSect="00EE23E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E638" w14:textId="77777777" w:rsidR="001854DD" w:rsidRDefault="001854DD">
      <w:pPr>
        <w:spacing w:after="0" w:line="240" w:lineRule="auto"/>
      </w:pPr>
      <w:r>
        <w:separator/>
      </w:r>
    </w:p>
  </w:endnote>
  <w:endnote w:type="continuationSeparator" w:id="0">
    <w:p w14:paraId="1CF00F83" w14:textId="77777777" w:rsidR="001854DD" w:rsidRDefault="0018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7A81" w14:textId="77777777" w:rsidR="00EE23EE" w:rsidRDefault="00EE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EDD6" w14:textId="77777777" w:rsidR="00F16D51" w:rsidRDefault="001854DD" w:rsidP="00295B94">
    <w:pPr>
      <w:pStyle w:val="Footer"/>
      <w:jc w:val="right"/>
    </w:pPr>
    <w:r w:rsidRPr="00D14685">
      <w:rPr>
        <w:rFonts w:cstheme="minorHAnsi"/>
        <w:noProof/>
      </w:rPr>
      <mc:AlternateContent>
        <mc:Choice Requires="wps">
          <w:drawing>
            <wp:anchor distT="0" distB="0" distL="0" distR="0" simplePos="0" relativeHeight="251656704" behindDoc="1" locked="0" layoutInCell="1" allowOverlap="1" wp14:anchorId="1C5B095B" wp14:editId="6B82A7D2">
              <wp:simplePos x="0" y="0"/>
              <wp:positionH relativeFrom="page">
                <wp:posOffset>457200</wp:posOffset>
              </wp:positionH>
              <wp:positionV relativeFrom="paragraph">
                <wp:posOffset>190500</wp:posOffset>
              </wp:positionV>
              <wp:extent cx="6896100" cy="18415"/>
              <wp:effectExtent l="0" t="0" r="0" b="0"/>
              <wp:wrapTopAndBottom/>
              <wp:docPr id="8"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0" style="width:543pt;height:1.45pt;margin-top:1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p>
  <w:p w14:paraId="044CF97F" w14:textId="77777777" w:rsidR="00295B94" w:rsidRPr="00295B94" w:rsidRDefault="00295B94" w:rsidP="00295B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7CBC" w14:textId="77777777" w:rsidR="00295B94" w:rsidRDefault="001854DD" w:rsidP="00295B94">
    <w:pPr>
      <w:pStyle w:val="Footer"/>
      <w:jc w:val="right"/>
    </w:pPr>
    <w:r w:rsidRPr="00D14685">
      <w:rPr>
        <w:rFonts w:cstheme="minorHAnsi"/>
        <w:noProof/>
      </w:rPr>
      <mc:AlternateContent>
        <mc:Choice Requires="wps">
          <w:drawing>
            <wp:anchor distT="0" distB="0" distL="0" distR="0" simplePos="0" relativeHeight="251658752" behindDoc="1" locked="0" layoutInCell="1" allowOverlap="1" wp14:anchorId="0E6D133C" wp14:editId="0987A6AA">
              <wp:simplePos x="0" y="0"/>
              <wp:positionH relativeFrom="page">
                <wp:posOffset>457200</wp:posOffset>
              </wp:positionH>
              <wp:positionV relativeFrom="paragraph">
                <wp:posOffset>190500</wp:posOffset>
              </wp:positionV>
              <wp:extent cx="6896100" cy="18415"/>
              <wp:effectExtent l="0" t="0" r="0" b="0"/>
              <wp:wrapTopAndBottom/>
              <wp:docPr id="67133314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1" style="width:543pt;height:1.45pt;margin-top:15pt;margin-left:36pt;mso-position-horizontal-relative:page;mso-wrap-distance-bottom:0;mso-wrap-distance-left:0;mso-wrap-distance-right:0;mso-wrap-distance-top:0;mso-wrap-style:square;position:absolute;v-text-anchor:top;visibility:visible;z-index:-251655168" coordsize="6896100,18415" path="m6895846,l,,,18288l6895846,18288l6895846,xe" fillcolor="black" stroked="f">
              <v:path arrowok="t"/>
              <w10:wrap type="topAndBottom"/>
            </v:shape>
          </w:pict>
        </mc:Fallback>
      </mc:AlternateContent>
    </w:r>
  </w:p>
  <w:p w14:paraId="7F2DF0DD" w14:textId="77777777" w:rsidR="00295B94" w:rsidRPr="00295B94" w:rsidRDefault="00295B94" w:rsidP="0029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5A462" w14:textId="77777777" w:rsidR="001854DD" w:rsidRDefault="001854DD">
      <w:pPr>
        <w:spacing w:after="0" w:line="240" w:lineRule="auto"/>
      </w:pPr>
      <w:r>
        <w:separator/>
      </w:r>
    </w:p>
  </w:footnote>
  <w:footnote w:type="continuationSeparator" w:id="0">
    <w:p w14:paraId="3900BFE5" w14:textId="77777777" w:rsidR="001854DD" w:rsidRDefault="00185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55BB" w14:textId="77777777" w:rsidR="00EE23EE" w:rsidRDefault="00EE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691E" w14:textId="77777777" w:rsidR="00295B94" w:rsidRPr="00295B94" w:rsidRDefault="001854DD" w:rsidP="00295B94">
    <w:pPr>
      <w:pStyle w:val="Header"/>
      <w:tabs>
        <w:tab w:val="clear" w:pos="4680"/>
        <w:tab w:val="clear" w:pos="9360"/>
        <w:tab w:val="center" w:pos="5400"/>
        <w:tab w:val="right" w:pos="10800"/>
      </w:tabs>
      <w:rPr>
        <w:rFonts w:ascii="Times New Roman" w:hAnsi="Times New Roman" w:cs="Times New Roman"/>
        <w:b/>
        <w:bCs/>
      </w:rPr>
    </w:pPr>
    <w:r w:rsidRPr="00D14685">
      <w:rPr>
        <w:rFonts w:cstheme="minorHAnsi"/>
        <w:noProof/>
      </w:rPr>
      <mc:AlternateContent>
        <mc:Choice Requires="wps">
          <w:drawing>
            <wp:anchor distT="0" distB="0" distL="0" distR="0" simplePos="0" relativeHeight="251657728" behindDoc="1" locked="0" layoutInCell="1" allowOverlap="1" wp14:anchorId="2EC29400" wp14:editId="79B47E37">
              <wp:simplePos x="0" y="0"/>
              <wp:positionH relativeFrom="page">
                <wp:posOffset>457200</wp:posOffset>
              </wp:positionH>
              <wp:positionV relativeFrom="paragraph">
                <wp:posOffset>198755</wp:posOffset>
              </wp:positionV>
              <wp:extent cx="6896100" cy="18415"/>
              <wp:effectExtent l="0" t="0" r="0" b="0"/>
              <wp:wrapTopAndBottom/>
              <wp:docPr id="196856916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49" style="width:543pt;height:1.45pt;margin-top:15.6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r w:rsidRPr="00295B94">
      <w:rPr>
        <w:rFonts w:ascii="Times New Roman" w:hAnsi="Times New Roman" w:cs="Times New Roman"/>
        <w:b/>
        <w:bCs/>
      </w:rPr>
      <w:t>Board of Equalization</w:t>
    </w:r>
    <w:r w:rsidRPr="00295B94">
      <w:rPr>
        <w:rFonts w:ascii="Times New Roman" w:hAnsi="Times New Roman" w:cs="Times New Roman"/>
        <w:b/>
        <w:bCs/>
      </w:rPr>
      <w:tab/>
    </w:r>
    <w:r w:rsidRPr="00295B94">
      <w:rPr>
        <w:rFonts w:ascii="Times New Roman" w:hAnsi="Times New Roman" w:cs="Times New Roman"/>
        <w:b/>
        <w:bCs/>
      </w:rPr>
      <w:t>Meeting Agenda</w:t>
    </w:r>
    <w:r w:rsidRPr="00295B94">
      <w:rPr>
        <w:rFonts w:ascii="Times New Roman" w:hAnsi="Times New Roman" w:cs="Times New Roman"/>
        <w:b/>
        <w:bCs/>
      </w:rPr>
      <w:tab/>
      <w:t>January 27, 2026</w:t>
    </w:r>
  </w:p>
  <w:p w14:paraId="61EC4610" w14:textId="77777777" w:rsidR="00295B94" w:rsidRDefault="00295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EF0C" w14:textId="77777777" w:rsidR="00EE23EE" w:rsidRDefault="00EE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51"/>
    <w:rsid w:val="001854DD"/>
    <w:rsid w:val="00190259"/>
    <w:rsid w:val="00240180"/>
    <w:rsid w:val="00295B94"/>
    <w:rsid w:val="002F7DBF"/>
    <w:rsid w:val="005843E1"/>
    <w:rsid w:val="007C45E2"/>
    <w:rsid w:val="00A0654A"/>
    <w:rsid w:val="00BC3F6C"/>
    <w:rsid w:val="00C31107"/>
    <w:rsid w:val="00C7524C"/>
    <w:rsid w:val="00EE23EE"/>
    <w:rsid w:val="00F041DC"/>
    <w:rsid w:val="00F16D51"/>
    <w:rsid w:val="00F17ACC"/>
    <w:rsid w:val="00FA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34D8"/>
  <w15:chartTrackingRefBased/>
  <w15:docId w15:val="{F7309341-1D7C-43BD-B12F-B64FA099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51"/>
    <w:rPr>
      <w:rFonts w:eastAsiaTheme="majorEastAsia" w:cstheme="majorBidi"/>
      <w:color w:val="272727" w:themeColor="text1" w:themeTint="D8"/>
    </w:rPr>
  </w:style>
  <w:style w:type="paragraph" w:styleId="Title">
    <w:name w:val="Title"/>
    <w:basedOn w:val="Normal"/>
    <w:next w:val="Normal"/>
    <w:link w:val="TitleChar"/>
    <w:uiPriority w:val="10"/>
    <w:qFormat/>
    <w:rsid w:val="00F1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51"/>
    <w:pPr>
      <w:spacing w:before="160"/>
      <w:jc w:val="center"/>
    </w:pPr>
    <w:rPr>
      <w:i/>
      <w:iCs/>
      <w:color w:val="404040" w:themeColor="text1" w:themeTint="BF"/>
    </w:rPr>
  </w:style>
  <w:style w:type="character" w:customStyle="1" w:styleId="QuoteChar">
    <w:name w:val="Quote Char"/>
    <w:basedOn w:val="DefaultParagraphFont"/>
    <w:link w:val="Quote"/>
    <w:uiPriority w:val="29"/>
    <w:rsid w:val="00F16D51"/>
    <w:rPr>
      <w:i/>
      <w:iCs/>
      <w:color w:val="404040" w:themeColor="text1" w:themeTint="BF"/>
    </w:rPr>
  </w:style>
  <w:style w:type="paragraph" w:styleId="ListParagraph">
    <w:name w:val="List Paragraph"/>
    <w:basedOn w:val="Normal"/>
    <w:uiPriority w:val="34"/>
    <w:qFormat/>
    <w:rsid w:val="00F16D51"/>
    <w:pPr>
      <w:ind w:left="720"/>
      <w:contextualSpacing/>
    </w:pPr>
  </w:style>
  <w:style w:type="character" w:styleId="IntenseEmphasis">
    <w:name w:val="Intense Emphasis"/>
    <w:basedOn w:val="DefaultParagraphFont"/>
    <w:uiPriority w:val="21"/>
    <w:qFormat/>
    <w:rsid w:val="00F16D51"/>
    <w:rPr>
      <w:i/>
      <w:iCs/>
      <w:color w:val="0F4761" w:themeColor="accent1" w:themeShade="BF"/>
    </w:rPr>
  </w:style>
  <w:style w:type="paragraph" w:styleId="IntenseQuote">
    <w:name w:val="Intense Quote"/>
    <w:basedOn w:val="Normal"/>
    <w:next w:val="Normal"/>
    <w:link w:val="IntenseQuoteChar"/>
    <w:uiPriority w:val="30"/>
    <w:qFormat/>
    <w:rsid w:val="00F1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51"/>
    <w:rPr>
      <w:i/>
      <w:iCs/>
      <w:color w:val="0F4761" w:themeColor="accent1" w:themeShade="BF"/>
    </w:rPr>
  </w:style>
  <w:style w:type="character" w:styleId="IntenseReference">
    <w:name w:val="Intense Reference"/>
    <w:basedOn w:val="DefaultParagraphFont"/>
    <w:uiPriority w:val="32"/>
    <w:qFormat/>
    <w:rsid w:val="00F16D51"/>
    <w:rPr>
      <w:b/>
      <w:bCs/>
      <w:smallCaps/>
      <w:color w:val="0F4761" w:themeColor="accent1" w:themeShade="BF"/>
      <w:spacing w:val="5"/>
    </w:rPr>
  </w:style>
  <w:style w:type="paragraph" w:styleId="Header">
    <w:name w:val="header"/>
    <w:basedOn w:val="Normal"/>
    <w:link w:val="HeaderChar"/>
    <w:uiPriority w:val="99"/>
    <w:unhideWhenUsed/>
    <w:rsid w:val="00F1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51"/>
  </w:style>
  <w:style w:type="paragraph" w:styleId="Footer">
    <w:name w:val="footer"/>
    <w:basedOn w:val="Normal"/>
    <w:link w:val="FooterChar"/>
    <w:uiPriority w:val="99"/>
    <w:unhideWhenUsed/>
    <w:rsid w:val="00F1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51"/>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co.webex.com/weblink/register/reeb1df1dfade810ed247046b1ad65ce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acebook.com/slcocounci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ltlakecounty.portal.civicclerk.com/" TargetMode="External"/><Relationship Id="rId4" Type="http://schemas.openxmlformats.org/officeDocument/2006/relationships/footnotes" Target="footnotes.xml"/><Relationship Id="rId9" Type="http://schemas.openxmlformats.org/officeDocument/2006/relationships/hyperlink" Target="https://slco.org/council/agendas-minut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2501</Characters>
  <Application>Microsoft Office Word</Application>
  <DocSecurity>0</DocSecurity>
  <Lines>20</Lines>
  <Paragraphs>5</Paragraphs>
  <ScaleCrop>false</ScaleCrop>
  <Company>CivicPlus</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Snyder</dc:creator>
  <cp:lastModifiedBy>Pauline Wilson</cp:lastModifiedBy>
  <cp:revision>2</cp:revision>
  <cp:lastPrinted>2026-01-23T16:01:00Z</cp:lastPrinted>
  <dcterms:created xsi:type="dcterms:W3CDTF">2026-01-23T16:20:00Z</dcterms:created>
  <dcterms:modified xsi:type="dcterms:W3CDTF">2026-01-23T16:20:00Z</dcterms:modified>
</cp:coreProperties>
</file>